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4B3C" w:rsidRDefault="00964B3C" w:rsidP="00964B3C">
      <w:pPr>
        <w:pStyle w:val="Textoindependiente"/>
        <w:spacing w:after="0" w:line="480" w:lineRule="auto"/>
        <w:contextualSpacing/>
        <w:jc w:val="both"/>
        <w:rPr>
          <w:rFonts w:ascii="Arial" w:hAnsi="Arial" w:cs="Arial"/>
          <w:b/>
          <w:bCs/>
          <w:sz w:val="24"/>
          <w:szCs w:val="24"/>
        </w:rPr>
      </w:pPr>
    </w:p>
    <w:p w:rsidR="006B5FB7" w:rsidRDefault="006B5FB7" w:rsidP="00964B3C">
      <w:pPr>
        <w:pStyle w:val="Textoindependiente"/>
        <w:spacing w:after="0" w:line="480" w:lineRule="auto"/>
        <w:contextualSpacing/>
        <w:jc w:val="both"/>
        <w:rPr>
          <w:rFonts w:ascii="Arial" w:hAnsi="Arial" w:cs="Arial"/>
          <w:b/>
          <w:bCs/>
          <w:sz w:val="24"/>
          <w:szCs w:val="24"/>
        </w:rPr>
      </w:pPr>
    </w:p>
    <w:p w:rsidR="00964B3C" w:rsidRDefault="00964B3C" w:rsidP="00964B3C">
      <w:pPr>
        <w:pStyle w:val="Textoindependiente"/>
        <w:spacing w:after="0" w:line="480" w:lineRule="auto"/>
        <w:contextualSpacing/>
        <w:jc w:val="both"/>
        <w:rPr>
          <w:rFonts w:ascii="Arial" w:hAnsi="Arial" w:cs="Arial"/>
          <w:b/>
          <w:bCs/>
          <w:sz w:val="24"/>
          <w:szCs w:val="24"/>
        </w:rPr>
      </w:pPr>
    </w:p>
    <w:p w:rsidR="00964B3C" w:rsidRDefault="00964B3C" w:rsidP="00964B3C">
      <w:pPr>
        <w:pStyle w:val="Textoindependiente"/>
        <w:spacing w:after="0" w:line="480" w:lineRule="auto"/>
        <w:contextualSpacing/>
        <w:jc w:val="both"/>
        <w:rPr>
          <w:rFonts w:ascii="Arial" w:hAnsi="Arial" w:cs="Arial"/>
          <w:b/>
          <w:bCs/>
          <w:sz w:val="24"/>
          <w:szCs w:val="24"/>
        </w:rPr>
      </w:pPr>
    </w:p>
    <w:p w:rsidR="00964B3C" w:rsidRDefault="00964B3C" w:rsidP="00964B3C">
      <w:pPr>
        <w:pStyle w:val="Textoindependiente"/>
        <w:spacing w:after="0" w:line="480" w:lineRule="auto"/>
        <w:contextualSpacing/>
        <w:jc w:val="both"/>
        <w:rPr>
          <w:rFonts w:ascii="Arial" w:hAnsi="Arial" w:cs="Arial"/>
          <w:b/>
          <w:bCs/>
          <w:sz w:val="24"/>
          <w:szCs w:val="24"/>
        </w:rPr>
      </w:pPr>
    </w:p>
    <w:p w:rsidR="00964B3C" w:rsidRDefault="00964B3C" w:rsidP="00AE4443">
      <w:pPr>
        <w:pStyle w:val="Textoindependiente"/>
        <w:spacing w:after="0" w:line="480" w:lineRule="auto"/>
        <w:contextualSpacing/>
        <w:rPr>
          <w:rFonts w:ascii="Arial" w:hAnsi="Arial" w:cs="Arial"/>
          <w:b/>
          <w:bCs/>
          <w:sz w:val="24"/>
          <w:szCs w:val="24"/>
        </w:rPr>
      </w:pPr>
    </w:p>
    <w:p w:rsidR="009628B0" w:rsidRPr="00964B3C" w:rsidRDefault="009628B0" w:rsidP="00A22BE9">
      <w:pPr>
        <w:pStyle w:val="Textoindependiente"/>
        <w:spacing w:after="0" w:line="480" w:lineRule="auto"/>
        <w:contextualSpacing/>
        <w:jc w:val="center"/>
        <w:rPr>
          <w:rFonts w:ascii="Arial" w:hAnsi="Arial" w:cs="Arial"/>
          <w:b/>
          <w:bCs/>
          <w:sz w:val="24"/>
          <w:szCs w:val="24"/>
        </w:rPr>
      </w:pPr>
      <w:r w:rsidRPr="00964B3C">
        <w:rPr>
          <w:rFonts w:ascii="Arial" w:hAnsi="Arial" w:cs="Arial"/>
          <w:b/>
          <w:bCs/>
          <w:sz w:val="24"/>
          <w:szCs w:val="24"/>
        </w:rPr>
        <w:t xml:space="preserve">LEY DE INGRESOS PARA EL MUNICIPIO DE JARAL DEL PROGRESO, GUANAJUATO, PARA </w:t>
      </w:r>
      <w:r w:rsidR="006F66F1">
        <w:rPr>
          <w:rFonts w:ascii="Arial" w:hAnsi="Arial" w:cs="Arial"/>
          <w:b/>
          <w:bCs/>
          <w:sz w:val="24"/>
          <w:szCs w:val="24"/>
        </w:rPr>
        <w:t>EL EJERCICIO FISCAL DEL AÑO 2019</w:t>
      </w:r>
    </w:p>
    <w:p w:rsidR="009628B0" w:rsidRPr="00964B3C" w:rsidRDefault="009628B0" w:rsidP="00964B3C">
      <w:pPr>
        <w:spacing w:after="0" w:line="480" w:lineRule="auto"/>
        <w:jc w:val="both"/>
        <w:rPr>
          <w:rFonts w:ascii="Arial" w:hAnsi="Arial" w:cs="Arial"/>
          <w:b/>
          <w:bCs/>
          <w:color w:val="000000"/>
          <w:sz w:val="24"/>
          <w:szCs w:val="24"/>
        </w:rPr>
      </w:pPr>
    </w:p>
    <w:p w:rsidR="009628B0" w:rsidRPr="00964B3C" w:rsidRDefault="009628B0" w:rsidP="00964B3C">
      <w:pPr>
        <w:pStyle w:val="Textoindependiente"/>
        <w:spacing w:after="0" w:line="480" w:lineRule="auto"/>
        <w:contextualSpacing/>
        <w:jc w:val="center"/>
        <w:rPr>
          <w:rFonts w:ascii="Arial" w:hAnsi="Arial" w:cs="Arial"/>
          <w:b/>
          <w:bCs/>
          <w:sz w:val="24"/>
          <w:szCs w:val="24"/>
        </w:rPr>
      </w:pPr>
      <w:r w:rsidRPr="00964B3C">
        <w:rPr>
          <w:rFonts w:ascii="Arial" w:hAnsi="Arial" w:cs="Arial"/>
          <w:b/>
          <w:bCs/>
          <w:sz w:val="24"/>
          <w:szCs w:val="24"/>
        </w:rPr>
        <w:t>CAPÍTULO PRIMERO</w:t>
      </w:r>
    </w:p>
    <w:p w:rsidR="009628B0" w:rsidRPr="00964B3C" w:rsidRDefault="007538E9" w:rsidP="00155EC9">
      <w:pPr>
        <w:pStyle w:val="Textoindependiente"/>
        <w:spacing w:after="0" w:line="480" w:lineRule="auto"/>
        <w:contextualSpacing/>
        <w:jc w:val="center"/>
        <w:rPr>
          <w:rFonts w:ascii="Arial" w:hAnsi="Arial" w:cs="Arial"/>
          <w:b/>
          <w:bCs/>
          <w:sz w:val="24"/>
          <w:szCs w:val="24"/>
        </w:rPr>
      </w:pPr>
      <w:r>
        <w:rPr>
          <w:rFonts w:ascii="Arial" w:hAnsi="Arial" w:cs="Arial"/>
          <w:b/>
          <w:bCs/>
          <w:sz w:val="24"/>
          <w:szCs w:val="24"/>
        </w:rPr>
        <w:t>DE LA NATURALEZA Y OBJETO DE</w:t>
      </w:r>
      <w:r w:rsidR="009428E6">
        <w:rPr>
          <w:rFonts w:ascii="Arial" w:hAnsi="Arial" w:cs="Arial"/>
          <w:b/>
          <w:bCs/>
          <w:sz w:val="24"/>
          <w:szCs w:val="24"/>
        </w:rPr>
        <w:t xml:space="preserve"> LA LEY</w:t>
      </w:r>
    </w:p>
    <w:p w:rsidR="009628B0" w:rsidRPr="00964B3C" w:rsidRDefault="009628B0" w:rsidP="00964B3C">
      <w:pPr>
        <w:pStyle w:val="Textoindependiente"/>
        <w:spacing w:after="0" w:line="480" w:lineRule="auto"/>
        <w:contextualSpacing/>
        <w:jc w:val="center"/>
        <w:rPr>
          <w:rFonts w:ascii="Arial" w:hAnsi="Arial" w:cs="Arial"/>
          <w:b/>
          <w:bCs/>
          <w:sz w:val="24"/>
          <w:szCs w:val="24"/>
        </w:rPr>
      </w:pPr>
      <w:r w:rsidRPr="00964B3C">
        <w:rPr>
          <w:rFonts w:ascii="Arial" w:hAnsi="Arial" w:cs="Arial"/>
          <w:b/>
          <w:bCs/>
          <w:sz w:val="24"/>
          <w:szCs w:val="24"/>
        </w:rPr>
        <w:t>SECCIÓN ÚNICA</w:t>
      </w:r>
    </w:p>
    <w:p w:rsidR="009628B0" w:rsidRPr="00964B3C" w:rsidRDefault="009628B0" w:rsidP="00964B3C">
      <w:pPr>
        <w:pStyle w:val="Textoindependiente"/>
        <w:spacing w:after="0" w:line="480" w:lineRule="auto"/>
        <w:jc w:val="both"/>
        <w:rPr>
          <w:rFonts w:ascii="Arial" w:hAnsi="Arial" w:cs="Arial"/>
          <w:b/>
          <w:bCs/>
          <w:sz w:val="24"/>
          <w:szCs w:val="24"/>
        </w:rPr>
      </w:pPr>
    </w:p>
    <w:p w:rsidR="009628B0" w:rsidRDefault="009628B0" w:rsidP="007538E9">
      <w:pPr>
        <w:pStyle w:val="Textoindependiente"/>
        <w:spacing w:after="0" w:line="360" w:lineRule="auto"/>
        <w:ind w:firstLine="708"/>
        <w:jc w:val="both"/>
        <w:rPr>
          <w:rFonts w:ascii="Arial" w:hAnsi="Arial" w:cs="Arial"/>
          <w:sz w:val="24"/>
          <w:szCs w:val="24"/>
        </w:rPr>
      </w:pPr>
      <w:r w:rsidRPr="00964B3C">
        <w:rPr>
          <w:rFonts w:ascii="Arial" w:hAnsi="Arial" w:cs="Arial"/>
          <w:b/>
          <w:bCs/>
          <w:sz w:val="24"/>
          <w:szCs w:val="24"/>
        </w:rPr>
        <w:t xml:space="preserve">Artículo 1. </w:t>
      </w:r>
      <w:r w:rsidRPr="00964B3C">
        <w:rPr>
          <w:rFonts w:ascii="Arial" w:hAnsi="Arial" w:cs="Arial"/>
          <w:sz w:val="24"/>
          <w:szCs w:val="24"/>
        </w:rPr>
        <w:t xml:space="preserve">La presente </w:t>
      </w:r>
      <w:r w:rsidRPr="00964B3C">
        <w:rPr>
          <w:rFonts w:ascii="Arial" w:hAnsi="Arial" w:cs="Arial"/>
          <w:sz w:val="24"/>
          <w:szCs w:val="24"/>
          <w:lang w:val="es-ES"/>
        </w:rPr>
        <w:t>L</w:t>
      </w:r>
      <w:r w:rsidRPr="00964B3C">
        <w:rPr>
          <w:rFonts w:ascii="Arial" w:hAnsi="Arial" w:cs="Arial"/>
          <w:sz w:val="24"/>
          <w:szCs w:val="24"/>
        </w:rPr>
        <w:t>ey es de orden público y tiene por objeto establecer los ingresos que per</w:t>
      </w:r>
      <w:r w:rsidR="00702AE9">
        <w:rPr>
          <w:rFonts w:ascii="Arial" w:hAnsi="Arial" w:cs="Arial"/>
          <w:sz w:val="24"/>
          <w:szCs w:val="24"/>
        </w:rPr>
        <w:t>cibirá la Hacienda Pública del m</w:t>
      </w:r>
      <w:r w:rsidRPr="00964B3C">
        <w:rPr>
          <w:rFonts w:ascii="Arial" w:hAnsi="Arial" w:cs="Arial"/>
          <w:sz w:val="24"/>
          <w:szCs w:val="24"/>
        </w:rPr>
        <w:t xml:space="preserve">unicipio de Jaral del Progreso, Guanajuato, durante </w:t>
      </w:r>
      <w:r w:rsidR="00F7365D">
        <w:rPr>
          <w:rFonts w:ascii="Arial" w:hAnsi="Arial" w:cs="Arial"/>
          <w:sz w:val="24"/>
          <w:szCs w:val="24"/>
        </w:rPr>
        <w:t>el ejercicio fiscal del año 2019</w:t>
      </w:r>
      <w:r w:rsidRPr="00964B3C">
        <w:rPr>
          <w:rFonts w:ascii="Arial" w:hAnsi="Arial" w:cs="Arial"/>
          <w:sz w:val="24"/>
          <w:szCs w:val="24"/>
        </w:rPr>
        <w:t>, por los conceptos y en las cantidades estimadas que a continuación se enumeran:</w:t>
      </w:r>
    </w:p>
    <w:p w:rsidR="00D009E2" w:rsidRPr="00964B3C" w:rsidRDefault="00D009E2" w:rsidP="00A22BE9">
      <w:pPr>
        <w:pStyle w:val="Textoindependiente"/>
        <w:spacing w:after="0" w:line="240" w:lineRule="auto"/>
        <w:ind w:firstLine="708"/>
        <w:jc w:val="both"/>
        <w:rPr>
          <w:rFonts w:ascii="Arial" w:hAnsi="Arial" w:cs="Arial"/>
          <w:sz w:val="24"/>
          <w:szCs w:val="24"/>
        </w:rPr>
      </w:pPr>
    </w:p>
    <w:tbl>
      <w:tblPr>
        <w:tblW w:w="10055" w:type="dxa"/>
        <w:jc w:val="center"/>
        <w:tblCellMar>
          <w:left w:w="70" w:type="dxa"/>
          <w:right w:w="70" w:type="dxa"/>
        </w:tblCellMar>
        <w:tblLook w:val="04A0" w:firstRow="1" w:lastRow="0" w:firstColumn="1" w:lastColumn="0" w:noHBand="0" w:noVBand="1"/>
      </w:tblPr>
      <w:tblGrid>
        <w:gridCol w:w="760"/>
        <w:gridCol w:w="480"/>
        <w:gridCol w:w="580"/>
        <w:gridCol w:w="800"/>
        <w:gridCol w:w="720"/>
        <w:gridCol w:w="4180"/>
        <w:gridCol w:w="1399"/>
        <w:gridCol w:w="1158"/>
      </w:tblGrid>
      <w:tr w:rsidR="00FB0467" w:rsidRPr="00FB0467" w:rsidTr="00BD2127">
        <w:trPr>
          <w:trHeight w:val="180"/>
          <w:jc w:val="center"/>
        </w:trPr>
        <w:tc>
          <w:tcPr>
            <w:tcW w:w="760" w:type="dxa"/>
            <w:tcBorders>
              <w:top w:val="single" w:sz="4" w:space="0" w:color="auto"/>
              <w:left w:val="single" w:sz="4" w:space="0" w:color="auto"/>
              <w:bottom w:val="nil"/>
              <w:right w:val="single" w:sz="4" w:space="0" w:color="auto"/>
            </w:tcBorders>
            <w:shd w:val="clear" w:color="000000" w:fill="BFBFBF"/>
            <w:noWrap/>
            <w:vAlign w:val="bottom"/>
            <w:hideMark/>
          </w:tcPr>
          <w:p w:rsidR="00FB0467" w:rsidRPr="00FB0467" w:rsidRDefault="00FB0467" w:rsidP="00FB0467">
            <w:pPr>
              <w:spacing w:after="0" w:line="240" w:lineRule="auto"/>
              <w:jc w:val="center"/>
              <w:rPr>
                <w:b/>
                <w:bCs/>
                <w:color w:val="000000"/>
                <w:sz w:val="12"/>
                <w:szCs w:val="12"/>
              </w:rPr>
            </w:pPr>
            <w:r w:rsidRPr="00FB0467">
              <w:rPr>
                <w:b/>
                <w:bCs/>
                <w:color w:val="000000"/>
                <w:sz w:val="12"/>
                <w:szCs w:val="12"/>
              </w:rPr>
              <w:t>RUBRO</w:t>
            </w:r>
          </w:p>
        </w:tc>
        <w:tc>
          <w:tcPr>
            <w:tcW w:w="480" w:type="dxa"/>
            <w:tcBorders>
              <w:top w:val="single" w:sz="4" w:space="0" w:color="auto"/>
              <w:left w:val="nil"/>
              <w:bottom w:val="nil"/>
              <w:right w:val="single" w:sz="4" w:space="0" w:color="auto"/>
            </w:tcBorders>
            <w:shd w:val="clear" w:color="000000" w:fill="BFBFBF"/>
            <w:noWrap/>
            <w:vAlign w:val="bottom"/>
            <w:hideMark/>
          </w:tcPr>
          <w:p w:rsidR="00FB0467" w:rsidRPr="00FB0467" w:rsidRDefault="00FB0467" w:rsidP="00FB0467">
            <w:pPr>
              <w:spacing w:after="0" w:line="240" w:lineRule="auto"/>
              <w:jc w:val="center"/>
              <w:rPr>
                <w:b/>
                <w:bCs/>
                <w:color w:val="000000"/>
                <w:sz w:val="12"/>
                <w:szCs w:val="12"/>
              </w:rPr>
            </w:pPr>
            <w:r w:rsidRPr="00FB0467">
              <w:rPr>
                <w:b/>
                <w:bCs/>
                <w:color w:val="000000"/>
                <w:sz w:val="12"/>
                <w:szCs w:val="12"/>
              </w:rPr>
              <w:t>TIPO</w:t>
            </w:r>
          </w:p>
        </w:tc>
        <w:tc>
          <w:tcPr>
            <w:tcW w:w="580" w:type="dxa"/>
            <w:tcBorders>
              <w:top w:val="single" w:sz="4" w:space="0" w:color="auto"/>
              <w:left w:val="nil"/>
              <w:bottom w:val="nil"/>
              <w:right w:val="single" w:sz="4" w:space="0" w:color="auto"/>
            </w:tcBorders>
            <w:shd w:val="clear" w:color="000000" w:fill="BFBFBF"/>
            <w:noWrap/>
            <w:vAlign w:val="bottom"/>
            <w:hideMark/>
          </w:tcPr>
          <w:p w:rsidR="00FB0467" w:rsidRPr="00FB0467" w:rsidRDefault="00FB0467" w:rsidP="00FB0467">
            <w:pPr>
              <w:spacing w:after="0" w:line="240" w:lineRule="auto"/>
              <w:jc w:val="center"/>
              <w:rPr>
                <w:b/>
                <w:bCs/>
                <w:color w:val="000000"/>
                <w:sz w:val="12"/>
                <w:szCs w:val="12"/>
              </w:rPr>
            </w:pPr>
            <w:r w:rsidRPr="00FB0467">
              <w:rPr>
                <w:b/>
                <w:bCs/>
                <w:color w:val="000000"/>
                <w:sz w:val="12"/>
                <w:szCs w:val="12"/>
              </w:rPr>
              <w:t xml:space="preserve">CLASE </w:t>
            </w:r>
          </w:p>
        </w:tc>
        <w:tc>
          <w:tcPr>
            <w:tcW w:w="800" w:type="dxa"/>
            <w:tcBorders>
              <w:top w:val="single" w:sz="4" w:space="0" w:color="auto"/>
              <w:left w:val="nil"/>
              <w:bottom w:val="nil"/>
              <w:right w:val="single" w:sz="4" w:space="0" w:color="auto"/>
            </w:tcBorders>
            <w:shd w:val="clear" w:color="000000" w:fill="BFBFBF"/>
            <w:noWrap/>
            <w:vAlign w:val="bottom"/>
            <w:hideMark/>
          </w:tcPr>
          <w:p w:rsidR="00FB0467" w:rsidRPr="00FB0467" w:rsidRDefault="00FB0467" w:rsidP="00FB0467">
            <w:pPr>
              <w:spacing w:after="0" w:line="240" w:lineRule="auto"/>
              <w:jc w:val="center"/>
              <w:rPr>
                <w:b/>
                <w:bCs/>
                <w:color w:val="000000"/>
                <w:sz w:val="12"/>
                <w:szCs w:val="12"/>
              </w:rPr>
            </w:pPr>
            <w:r w:rsidRPr="00FB0467">
              <w:rPr>
                <w:b/>
                <w:bCs/>
                <w:color w:val="000000"/>
                <w:sz w:val="12"/>
                <w:szCs w:val="12"/>
              </w:rPr>
              <w:t>CONCEPTO</w:t>
            </w:r>
          </w:p>
        </w:tc>
        <w:tc>
          <w:tcPr>
            <w:tcW w:w="720" w:type="dxa"/>
            <w:tcBorders>
              <w:top w:val="single" w:sz="4" w:space="0" w:color="auto"/>
              <w:left w:val="nil"/>
              <w:bottom w:val="nil"/>
              <w:right w:val="single" w:sz="4" w:space="0" w:color="auto"/>
            </w:tcBorders>
            <w:shd w:val="clear" w:color="000000" w:fill="BFBFBF"/>
            <w:noWrap/>
            <w:vAlign w:val="bottom"/>
            <w:hideMark/>
          </w:tcPr>
          <w:p w:rsidR="00FB0467" w:rsidRPr="00FB0467" w:rsidRDefault="00FB0467" w:rsidP="00FB0467">
            <w:pPr>
              <w:spacing w:after="0" w:line="240" w:lineRule="auto"/>
              <w:jc w:val="center"/>
              <w:rPr>
                <w:b/>
                <w:bCs/>
                <w:color w:val="000000"/>
                <w:sz w:val="12"/>
                <w:szCs w:val="12"/>
              </w:rPr>
            </w:pPr>
            <w:r w:rsidRPr="00FB0467">
              <w:rPr>
                <w:b/>
                <w:bCs/>
                <w:color w:val="000000"/>
                <w:sz w:val="12"/>
                <w:szCs w:val="12"/>
              </w:rPr>
              <w:t>CRI</w:t>
            </w:r>
          </w:p>
        </w:tc>
        <w:tc>
          <w:tcPr>
            <w:tcW w:w="4180" w:type="dxa"/>
            <w:tcBorders>
              <w:top w:val="single" w:sz="4" w:space="0" w:color="auto"/>
              <w:left w:val="nil"/>
              <w:bottom w:val="nil"/>
              <w:right w:val="single" w:sz="4" w:space="0" w:color="auto"/>
            </w:tcBorders>
            <w:shd w:val="clear" w:color="000000" w:fill="BFBFBF"/>
            <w:noWrap/>
            <w:vAlign w:val="bottom"/>
            <w:hideMark/>
          </w:tcPr>
          <w:p w:rsidR="00FB0467" w:rsidRPr="00FB0467" w:rsidRDefault="00FB0467" w:rsidP="00FB0467">
            <w:pPr>
              <w:spacing w:after="0" w:line="240" w:lineRule="auto"/>
              <w:jc w:val="center"/>
              <w:rPr>
                <w:b/>
                <w:bCs/>
                <w:color w:val="000000"/>
                <w:sz w:val="12"/>
                <w:szCs w:val="12"/>
              </w:rPr>
            </w:pPr>
            <w:r w:rsidRPr="00FB0467">
              <w:rPr>
                <w:b/>
                <w:bCs/>
                <w:color w:val="000000"/>
                <w:sz w:val="12"/>
                <w:szCs w:val="12"/>
              </w:rPr>
              <w:t>CONCEPTO</w:t>
            </w:r>
          </w:p>
        </w:tc>
        <w:tc>
          <w:tcPr>
            <w:tcW w:w="2535" w:type="dxa"/>
            <w:gridSpan w:val="2"/>
            <w:tcBorders>
              <w:top w:val="single" w:sz="4" w:space="0" w:color="auto"/>
              <w:left w:val="nil"/>
              <w:bottom w:val="nil"/>
              <w:right w:val="single" w:sz="4" w:space="0" w:color="auto"/>
            </w:tcBorders>
            <w:shd w:val="clear" w:color="000000" w:fill="BFBFBF"/>
            <w:noWrap/>
            <w:vAlign w:val="bottom"/>
            <w:hideMark/>
          </w:tcPr>
          <w:p w:rsidR="00FB0467" w:rsidRPr="00FB0467" w:rsidRDefault="00FB0467" w:rsidP="00FB0467">
            <w:pPr>
              <w:spacing w:after="0" w:line="240" w:lineRule="auto"/>
              <w:jc w:val="center"/>
              <w:rPr>
                <w:b/>
                <w:bCs/>
                <w:color w:val="000000"/>
                <w:sz w:val="12"/>
                <w:szCs w:val="12"/>
              </w:rPr>
            </w:pPr>
            <w:r w:rsidRPr="00FB0467">
              <w:rPr>
                <w:b/>
                <w:bCs/>
                <w:color w:val="000000"/>
                <w:sz w:val="12"/>
                <w:szCs w:val="12"/>
              </w:rPr>
              <w:t>IMPORTES EN PESOS</w:t>
            </w:r>
          </w:p>
        </w:tc>
      </w:tr>
      <w:tr w:rsidR="00FB0467" w:rsidRPr="00FB0467" w:rsidTr="00BD2127">
        <w:trPr>
          <w:trHeight w:val="225"/>
          <w:jc w:val="center"/>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10</w:t>
            </w:r>
          </w:p>
        </w:tc>
        <w:tc>
          <w:tcPr>
            <w:tcW w:w="480"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580"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IMPUESTOS</w:t>
            </w:r>
          </w:p>
        </w:tc>
        <w:tc>
          <w:tcPr>
            <w:tcW w:w="1399"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single" w:sz="8" w:space="0" w:color="auto"/>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 xml:space="preserve">4,228,125.50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IMPUESTOS SOBRE LOS INGRESOS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JUEGOS Y APUESTAS PERMITIDOS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110101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SOBRE JUEGOS Y APUESTAS PERMITIDAS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9,733.50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861E8A" w:rsidP="00FB0467">
            <w:pPr>
              <w:spacing w:after="0" w:line="240" w:lineRule="auto"/>
              <w:rPr>
                <w:b/>
                <w:bCs/>
                <w:color w:val="000000"/>
                <w:sz w:val="16"/>
                <w:szCs w:val="16"/>
              </w:rPr>
            </w:pPr>
            <w:r>
              <w:rPr>
                <w:b/>
                <w:bCs/>
                <w:color w:val="000000"/>
                <w:sz w:val="16"/>
                <w:szCs w:val="16"/>
              </w:rPr>
              <w:t>DIVERSIONES Y ESPECTÁ</w:t>
            </w:r>
            <w:r w:rsidR="00FB0467" w:rsidRPr="00FB0467">
              <w:rPr>
                <w:b/>
                <w:bCs/>
                <w:color w:val="000000"/>
                <w:sz w:val="16"/>
                <w:szCs w:val="16"/>
              </w:rPr>
              <w:t>CULOS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110201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SOBRE DIVERSIONES Y ESPECTÁCULOS PÚBLICOS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 1.00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IMPUESTOS SOBRE EL PATRIMONIO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2F479F">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IMPUESTO PREDIAL</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2F479F">
        <w:trPr>
          <w:trHeight w:val="22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lastRenderedPageBreak/>
              <w:t>10</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12</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120101</w:t>
            </w:r>
          </w:p>
        </w:tc>
        <w:tc>
          <w:tcPr>
            <w:tcW w:w="41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PREDIAL URBANO</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2,984,940.00 </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120102</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PREDIAL RÚSTICO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 99,000.00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03</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120103</w:t>
            </w:r>
          </w:p>
        </w:tc>
        <w:tc>
          <w:tcPr>
            <w:tcW w:w="4180" w:type="dxa"/>
            <w:tcBorders>
              <w:top w:val="nil"/>
              <w:left w:val="nil"/>
              <w:bottom w:val="single" w:sz="4" w:space="0" w:color="auto"/>
              <w:right w:val="single" w:sz="4" w:space="0" w:color="auto"/>
            </w:tcBorders>
            <w:shd w:val="clear" w:color="000000" w:fill="FFFFFF"/>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REZAGOS</w:t>
            </w:r>
          </w:p>
        </w:tc>
        <w:tc>
          <w:tcPr>
            <w:tcW w:w="1399" w:type="dxa"/>
            <w:tcBorders>
              <w:top w:val="nil"/>
              <w:left w:val="nil"/>
              <w:bottom w:val="single" w:sz="4" w:space="0" w:color="auto"/>
              <w:right w:val="single" w:sz="4" w:space="0" w:color="auto"/>
            </w:tcBorders>
            <w:shd w:val="clear" w:color="000000" w:fill="FFFFFF"/>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520,000.00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EB51FA" w:rsidP="00FB0467">
            <w:pPr>
              <w:spacing w:after="0" w:line="240" w:lineRule="auto"/>
              <w:rPr>
                <w:b/>
                <w:bCs/>
                <w:color w:val="000000"/>
                <w:sz w:val="16"/>
                <w:szCs w:val="16"/>
              </w:rPr>
            </w:pPr>
            <w:r>
              <w:rPr>
                <w:b/>
                <w:bCs/>
                <w:color w:val="000000"/>
                <w:sz w:val="16"/>
                <w:szCs w:val="16"/>
              </w:rPr>
              <w:t>IMPUES</w:t>
            </w:r>
            <w:r w:rsidR="002D0A15">
              <w:rPr>
                <w:b/>
                <w:bCs/>
                <w:color w:val="000000"/>
                <w:sz w:val="16"/>
                <w:szCs w:val="16"/>
              </w:rPr>
              <w:t>T</w:t>
            </w:r>
            <w:r>
              <w:rPr>
                <w:b/>
                <w:bCs/>
                <w:color w:val="000000"/>
                <w:sz w:val="16"/>
                <w:szCs w:val="16"/>
              </w:rPr>
              <w:t>O SOBRE ADQUISICIÓ</w:t>
            </w:r>
            <w:r w:rsidR="00FB0467" w:rsidRPr="00FB0467">
              <w:rPr>
                <w:b/>
                <w:bCs/>
                <w:color w:val="000000"/>
                <w:sz w:val="16"/>
                <w:szCs w:val="16"/>
              </w:rPr>
              <w:t>N DE BIENES INMUEBLES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120201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IMPUESTO </w:t>
            </w:r>
            <w:r w:rsidR="00CD437D">
              <w:rPr>
                <w:color w:val="000000"/>
                <w:sz w:val="16"/>
                <w:szCs w:val="16"/>
              </w:rPr>
              <w:t xml:space="preserve">SOBRE </w:t>
            </w:r>
            <w:r w:rsidR="00CD437D" w:rsidRPr="00CD437D">
              <w:rPr>
                <w:color w:val="000000"/>
                <w:sz w:val="16"/>
                <w:szCs w:val="16"/>
              </w:rPr>
              <w:t>ADQUISICIÓN DE BIENES INMUEBLES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84,000.00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03</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EB51FA" w:rsidP="00FB0467">
            <w:pPr>
              <w:spacing w:after="0" w:line="240" w:lineRule="auto"/>
              <w:rPr>
                <w:b/>
                <w:bCs/>
                <w:color w:val="000000"/>
                <w:sz w:val="16"/>
                <w:szCs w:val="16"/>
              </w:rPr>
            </w:pPr>
            <w:r>
              <w:rPr>
                <w:b/>
                <w:bCs/>
                <w:color w:val="000000"/>
                <w:sz w:val="16"/>
                <w:szCs w:val="16"/>
              </w:rPr>
              <w:t>IMPUESTO SOBRE DIVISIÓN Y LOTIFICACIÓ</w:t>
            </w:r>
            <w:r w:rsidR="00FB0467" w:rsidRPr="00FB0467">
              <w:rPr>
                <w:b/>
                <w:bCs/>
                <w:color w:val="000000"/>
                <w:sz w:val="16"/>
                <w:szCs w:val="16"/>
              </w:rPr>
              <w:t>N</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03</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120301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SOBRE DIVISIÓN Y LOTIFICACIÓN DE INMUEBLES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64,050.00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single" w:sz="4" w:space="0" w:color="auto"/>
              <w:left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10</w:t>
            </w:r>
          </w:p>
        </w:tc>
        <w:tc>
          <w:tcPr>
            <w:tcW w:w="480" w:type="dxa"/>
            <w:tcBorders>
              <w:top w:val="single" w:sz="4" w:space="0" w:color="auto"/>
              <w:left w:val="nil"/>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17</w:t>
            </w:r>
          </w:p>
        </w:tc>
        <w:tc>
          <w:tcPr>
            <w:tcW w:w="580" w:type="dxa"/>
            <w:tcBorders>
              <w:top w:val="single" w:sz="4" w:space="0" w:color="auto"/>
              <w:left w:val="nil"/>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single" w:sz="4" w:space="0" w:color="auto"/>
              <w:left w:val="nil"/>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single" w:sz="4" w:space="0" w:color="auto"/>
              <w:left w:val="nil"/>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single" w:sz="4" w:space="0" w:color="auto"/>
              <w:left w:val="nil"/>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RECARGOS</w:t>
            </w:r>
          </w:p>
        </w:tc>
        <w:tc>
          <w:tcPr>
            <w:tcW w:w="1399" w:type="dxa"/>
            <w:tcBorders>
              <w:top w:val="single" w:sz="4" w:space="0" w:color="auto"/>
              <w:left w:val="nil"/>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single" w:sz="4" w:space="0" w:color="auto"/>
              <w:left w:val="nil"/>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10</w:t>
            </w:r>
          </w:p>
        </w:tc>
        <w:tc>
          <w:tcPr>
            <w:tcW w:w="480" w:type="dxa"/>
            <w:tcBorders>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17</w:t>
            </w:r>
          </w:p>
        </w:tc>
        <w:tc>
          <w:tcPr>
            <w:tcW w:w="580" w:type="dxa"/>
            <w:tcBorders>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170101</w:t>
            </w:r>
          </w:p>
        </w:tc>
        <w:tc>
          <w:tcPr>
            <w:tcW w:w="4180" w:type="dxa"/>
            <w:tcBorders>
              <w:left w:val="nil"/>
              <w:bottom w:val="single" w:sz="4" w:space="0" w:color="auto"/>
              <w:right w:val="single" w:sz="4" w:space="0" w:color="auto"/>
            </w:tcBorders>
            <w:shd w:val="clear" w:color="000000" w:fill="FFFFFF"/>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RECARGOS IMPUESTO PREDIAL</w:t>
            </w:r>
          </w:p>
        </w:tc>
        <w:tc>
          <w:tcPr>
            <w:tcW w:w="1399" w:type="dxa"/>
            <w:tcBorders>
              <w:left w:val="nil"/>
              <w:bottom w:val="single" w:sz="4" w:space="0" w:color="auto"/>
              <w:right w:val="single" w:sz="4" w:space="0" w:color="auto"/>
            </w:tcBorders>
            <w:shd w:val="clear" w:color="000000" w:fill="FFFFFF"/>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166,400.00 </w:t>
            </w:r>
          </w:p>
        </w:tc>
        <w:tc>
          <w:tcPr>
            <w:tcW w:w="1136" w:type="dxa"/>
            <w:tcBorders>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17</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04</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vAlign w:val="bottom"/>
            <w:hideMark/>
          </w:tcPr>
          <w:p w:rsidR="00FB0467" w:rsidRPr="00FB0467" w:rsidRDefault="0011077D" w:rsidP="00FB0467">
            <w:pPr>
              <w:spacing w:after="0" w:line="240" w:lineRule="auto"/>
              <w:rPr>
                <w:b/>
                <w:bCs/>
                <w:color w:val="000000"/>
                <w:sz w:val="16"/>
                <w:szCs w:val="16"/>
              </w:rPr>
            </w:pPr>
            <w:r>
              <w:rPr>
                <w:b/>
                <w:bCs/>
                <w:color w:val="000000"/>
                <w:sz w:val="16"/>
                <w:szCs w:val="16"/>
              </w:rPr>
              <w:t xml:space="preserve">IMPUESTO SOBRE </w:t>
            </w:r>
            <w:r w:rsidR="001728FB">
              <w:rPr>
                <w:b/>
                <w:bCs/>
                <w:color w:val="000000"/>
                <w:sz w:val="16"/>
                <w:szCs w:val="16"/>
              </w:rPr>
              <w:t>EXPLOTACIÓN DE BANCO</w:t>
            </w:r>
            <w:r>
              <w:rPr>
                <w:b/>
                <w:bCs/>
                <w:color w:val="000000"/>
                <w:sz w:val="16"/>
                <w:szCs w:val="16"/>
              </w:rPr>
              <w:t>S</w:t>
            </w:r>
            <w:r w:rsidR="001728FB">
              <w:rPr>
                <w:b/>
                <w:bCs/>
                <w:color w:val="000000"/>
                <w:sz w:val="16"/>
                <w:szCs w:val="16"/>
              </w:rPr>
              <w:t xml:space="preserve"> DE MÁ</w:t>
            </w:r>
            <w:r w:rsidR="00FB0467" w:rsidRPr="00FB0467">
              <w:rPr>
                <w:b/>
                <w:bCs/>
                <w:color w:val="000000"/>
                <w:sz w:val="16"/>
                <w:szCs w:val="16"/>
              </w:rPr>
              <w:t>RMOL</w:t>
            </w:r>
            <w:r>
              <w:rPr>
                <w:b/>
                <w:bCs/>
                <w:color w:val="000000"/>
                <w:sz w:val="16"/>
                <w:szCs w:val="16"/>
              </w:rPr>
              <w:t>ES</w:t>
            </w:r>
            <w:r w:rsidR="00FB0467" w:rsidRPr="00FB0467">
              <w:rPr>
                <w:b/>
                <w:bCs/>
                <w:color w:val="000000"/>
                <w:sz w:val="16"/>
                <w:szCs w:val="16"/>
              </w:rPr>
              <w:t xml:space="preserve">, </w:t>
            </w:r>
            <w:r>
              <w:rPr>
                <w:b/>
                <w:bCs/>
                <w:color w:val="000000"/>
                <w:sz w:val="16"/>
                <w:szCs w:val="16"/>
              </w:rPr>
              <w:t xml:space="preserve">CANTERAS, PIZARRAS, BASALTOS, CAL, CALIZAS, TEZONTLE, TEPETATE Y SUS DEREIVADOS, </w:t>
            </w:r>
            <w:r w:rsidR="00FB0467" w:rsidRPr="00FB0467">
              <w:rPr>
                <w:b/>
                <w:bCs/>
                <w:color w:val="000000"/>
                <w:sz w:val="16"/>
                <w:szCs w:val="16"/>
              </w:rPr>
              <w:t>ARENA, GRAVA Y</w:t>
            </w:r>
            <w:r>
              <w:rPr>
                <w:b/>
                <w:bCs/>
                <w:color w:val="000000"/>
                <w:sz w:val="16"/>
                <w:szCs w:val="16"/>
              </w:rPr>
              <w:t>OTROS</w:t>
            </w:r>
            <w:r w:rsidR="00FB0467" w:rsidRPr="00FB0467">
              <w:rPr>
                <w:b/>
                <w:bCs/>
                <w:color w:val="000000"/>
                <w:sz w:val="16"/>
                <w:szCs w:val="16"/>
              </w:rPr>
              <w:t xml:space="preserve"> SIMILARES</w:t>
            </w:r>
          </w:p>
        </w:tc>
        <w:tc>
          <w:tcPr>
            <w:tcW w:w="1399" w:type="dxa"/>
            <w:tcBorders>
              <w:top w:val="nil"/>
              <w:left w:val="nil"/>
              <w:bottom w:val="single" w:sz="4" w:space="0" w:color="auto"/>
              <w:right w:val="single" w:sz="4" w:space="0" w:color="auto"/>
            </w:tcBorders>
            <w:shd w:val="clear" w:color="000000" w:fill="FFFFFF"/>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40"/>
          <w:jc w:val="center"/>
        </w:trPr>
        <w:tc>
          <w:tcPr>
            <w:tcW w:w="760" w:type="dxa"/>
            <w:tcBorders>
              <w:top w:val="nil"/>
              <w:left w:val="single" w:sz="8" w:space="0" w:color="auto"/>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10</w:t>
            </w:r>
          </w:p>
        </w:tc>
        <w:tc>
          <w:tcPr>
            <w:tcW w:w="48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17</w:t>
            </w:r>
          </w:p>
        </w:tc>
        <w:tc>
          <w:tcPr>
            <w:tcW w:w="58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04</w:t>
            </w:r>
          </w:p>
        </w:tc>
        <w:tc>
          <w:tcPr>
            <w:tcW w:w="80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170401</w:t>
            </w:r>
          </w:p>
        </w:tc>
        <w:tc>
          <w:tcPr>
            <w:tcW w:w="418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CUOTA DE VIAJES DE TEZONTLE</w:t>
            </w:r>
          </w:p>
        </w:tc>
        <w:tc>
          <w:tcPr>
            <w:tcW w:w="1399"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1.00 </w:t>
            </w:r>
          </w:p>
        </w:tc>
        <w:tc>
          <w:tcPr>
            <w:tcW w:w="1136" w:type="dxa"/>
            <w:tcBorders>
              <w:top w:val="nil"/>
              <w:left w:val="nil"/>
              <w:bottom w:val="single" w:sz="8"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DERECHOS</w:t>
            </w:r>
          </w:p>
        </w:tc>
        <w:tc>
          <w:tcPr>
            <w:tcW w:w="1399" w:type="dxa"/>
            <w:tcBorders>
              <w:top w:val="nil"/>
              <w:left w:val="nil"/>
              <w:bottom w:val="single" w:sz="4" w:space="0" w:color="auto"/>
              <w:right w:val="single" w:sz="4" w:space="0" w:color="auto"/>
            </w:tcBorders>
            <w:shd w:val="clear" w:color="000000" w:fill="FFFFFF"/>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 xml:space="preserve">1,294,648.00 </w:t>
            </w:r>
          </w:p>
        </w:tc>
      </w:tr>
      <w:tr w:rsidR="00FB0467" w:rsidRPr="00FB0467" w:rsidTr="00BD2127">
        <w:trPr>
          <w:trHeight w:val="450"/>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DERECHOS POR EL USO,</w:t>
            </w:r>
            <w:r w:rsidR="0025730D">
              <w:rPr>
                <w:b/>
                <w:bCs/>
                <w:color w:val="000000"/>
                <w:sz w:val="16"/>
                <w:szCs w:val="16"/>
              </w:rPr>
              <w:t xml:space="preserve"> </w:t>
            </w:r>
            <w:r w:rsidR="0025730D" w:rsidRPr="00FB0467">
              <w:rPr>
                <w:b/>
                <w:bCs/>
                <w:color w:val="000000"/>
                <w:sz w:val="16"/>
                <w:szCs w:val="16"/>
              </w:rPr>
              <w:t>GOCE, APROVECHAMIENTO</w:t>
            </w:r>
            <w:r w:rsidRPr="00FB0467">
              <w:rPr>
                <w:b/>
                <w:bCs/>
                <w:color w:val="000000"/>
                <w:sz w:val="16"/>
                <w:szCs w:val="16"/>
              </w:rPr>
              <w:t xml:space="preserve"> O EXP</w:t>
            </w:r>
            <w:r w:rsidR="001728FB">
              <w:rPr>
                <w:b/>
                <w:bCs/>
                <w:color w:val="000000"/>
                <w:sz w:val="16"/>
                <w:szCs w:val="16"/>
              </w:rPr>
              <w:t>LOTACIÓ</w:t>
            </w:r>
            <w:r w:rsidR="00861E8A">
              <w:rPr>
                <w:b/>
                <w:bCs/>
                <w:color w:val="000000"/>
                <w:sz w:val="16"/>
                <w:szCs w:val="16"/>
              </w:rPr>
              <w:t>N DE BIENES DE DOMINIO PÚ</w:t>
            </w:r>
            <w:r w:rsidRPr="00FB0467">
              <w:rPr>
                <w:b/>
                <w:bCs/>
                <w:color w:val="000000"/>
                <w:sz w:val="16"/>
                <w:szCs w:val="16"/>
              </w:rPr>
              <w:t>BLICO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450"/>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vAlign w:val="bottom"/>
            <w:hideMark/>
          </w:tcPr>
          <w:p w:rsidR="00FB0467" w:rsidRPr="00FB0467" w:rsidRDefault="001728FB" w:rsidP="00FB0467">
            <w:pPr>
              <w:spacing w:after="0" w:line="240" w:lineRule="auto"/>
              <w:rPr>
                <w:b/>
                <w:bCs/>
                <w:color w:val="000000"/>
                <w:sz w:val="16"/>
                <w:szCs w:val="16"/>
              </w:rPr>
            </w:pPr>
            <w:r>
              <w:rPr>
                <w:b/>
                <w:bCs/>
                <w:color w:val="000000"/>
                <w:sz w:val="16"/>
                <w:szCs w:val="16"/>
              </w:rPr>
              <w:t>OCUPACIÓ</w:t>
            </w:r>
            <w:r w:rsidR="00FB0467" w:rsidRPr="00FB0467">
              <w:rPr>
                <w:b/>
                <w:bCs/>
                <w:color w:val="000000"/>
                <w:sz w:val="16"/>
                <w:szCs w:val="16"/>
              </w:rPr>
              <w:t>N, USO Y APROVECHAMI</w:t>
            </w:r>
            <w:r w:rsidR="00861E8A">
              <w:rPr>
                <w:b/>
                <w:bCs/>
                <w:color w:val="000000"/>
                <w:sz w:val="16"/>
                <w:szCs w:val="16"/>
              </w:rPr>
              <w:t>ENTO DE LOS BIENES DE DOMINIO PÚ</w:t>
            </w:r>
            <w:r w:rsidR="00FB0467" w:rsidRPr="00FB0467">
              <w:rPr>
                <w:b/>
                <w:bCs/>
                <w:color w:val="000000"/>
                <w:sz w:val="16"/>
                <w:szCs w:val="16"/>
              </w:rPr>
              <w:t>BLICO DEL MUNICIPIO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410101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OCUPACIÓN EN LA VÍA PÚBLICA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436,800.00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vAlign w:val="bottom"/>
            <w:hideMark/>
          </w:tcPr>
          <w:p w:rsidR="00FB0467" w:rsidRPr="00FB0467" w:rsidRDefault="0025730D" w:rsidP="00FB0467">
            <w:pPr>
              <w:spacing w:after="0" w:line="240" w:lineRule="auto"/>
              <w:rPr>
                <w:b/>
                <w:bCs/>
                <w:color w:val="000000"/>
                <w:sz w:val="16"/>
                <w:szCs w:val="16"/>
              </w:rPr>
            </w:pPr>
            <w:r>
              <w:rPr>
                <w:b/>
                <w:bCs/>
                <w:color w:val="000000"/>
                <w:sz w:val="16"/>
                <w:szCs w:val="16"/>
              </w:rPr>
              <w:t>EXPLOTACIÓ</w:t>
            </w:r>
            <w:r w:rsidRPr="00FB0467">
              <w:rPr>
                <w:b/>
                <w:bCs/>
                <w:color w:val="000000"/>
                <w:sz w:val="16"/>
                <w:szCs w:val="16"/>
              </w:rPr>
              <w:t>N,</w:t>
            </w:r>
            <w:r w:rsidR="00FB0467" w:rsidRPr="00FB0467">
              <w:rPr>
                <w:b/>
                <w:bCs/>
                <w:color w:val="000000"/>
                <w:sz w:val="16"/>
                <w:szCs w:val="16"/>
              </w:rPr>
              <w:t xml:space="preserve"> USO DE BIENES MUEBLES O </w:t>
            </w:r>
            <w:r w:rsidRPr="00FB0467">
              <w:rPr>
                <w:b/>
                <w:bCs/>
                <w:color w:val="000000"/>
                <w:sz w:val="16"/>
                <w:szCs w:val="16"/>
              </w:rPr>
              <w:t>INMUEBLES PROPIEDAD</w:t>
            </w:r>
            <w:r w:rsidR="00FB0467" w:rsidRPr="00FB0467">
              <w:rPr>
                <w:b/>
                <w:bCs/>
                <w:color w:val="000000"/>
                <w:sz w:val="16"/>
                <w:szCs w:val="16"/>
              </w:rPr>
              <w:t xml:space="preserve"> DEL MUNICIPIO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410201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ARRENDAMIENTO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147,680.00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04</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861E8A" w:rsidP="00FB0467">
            <w:pPr>
              <w:spacing w:after="0" w:line="240" w:lineRule="auto"/>
              <w:rPr>
                <w:b/>
                <w:bCs/>
                <w:color w:val="000000"/>
                <w:sz w:val="16"/>
                <w:szCs w:val="16"/>
              </w:rPr>
            </w:pPr>
            <w:r>
              <w:rPr>
                <w:b/>
                <w:bCs/>
                <w:color w:val="000000"/>
                <w:sz w:val="16"/>
                <w:szCs w:val="16"/>
              </w:rPr>
              <w:t>BASES PARA LICITACIÓ</w:t>
            </w:r>
            <w:r w:rsidR="00FB0467" w:rsidRPr="00FB0467">
              <w:rPr>
                <w:b/>
                <w:bCs/>
                <w:color w:val="000000"/>
                <w:sz w:val="16"/>
                <w:szCs w:val="16"/>
              </w:rPr>
              <w:t>N Y PADRONES MUNICIPALES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04</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410401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VENTA DE BASES DE OBRA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04</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410402</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PUBLICIDAD A PERITOS FISCALES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18,720.00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861E8A" w:rsidP="00FB0467">
            <w:pPr>
              <w:spacing w:after="0" w:line="240" w:lineRule="auto"/>
              <w:rPr>
                <w:b/>
                <w:bCs/>
                <w:color w:val="000000"/>
                <w:sz w:val="16"/>
                <w:szCs w:val="16"/>
              </w:rPr>
            </w:pPr>
            <w:r>
              <w:rPr>
                <w:b/>
                <w:bCs/>
                <w:color w:val="000000"/>
                <w:sz w:val="16"/>
                <w:szCs w:val="16"/>
              </w:rPr>
              <w:t>DERECHOS POR PRESTACIÓ</w:t>
            </w:r>
            <w:r w:rsidR="00FB0467" w:rsidRPr="00FB0467">
              <w:rPr>
                <w:b/>
                <w:bCs/>
                <w:color w:val="000000"/>
                <w:sz w:val="16"/>
                <w:szCs w:val="16"/>
              </w:rPr>
              <w:t>N DE SERVICIOS</w:t>
            </w:r>
          </w:p>
        </w:tc>
        <w:tc>
          <w:tcPr>
            <w:tcW w:w="1399" w:type="dxa"/>
            <w:tcBorders>
              <w:top w:val="nil"/>
              <w:left w:val="nil"/>
              <w:bottom w:val="single" w:sz="4" w:space="0" w:color="auto"/>
              <w:right w:val="single" w:sz="4" w:space="0" w:color="auto"/>
            </w:tcBorders>
            <w:shd w:val="clear" w:color="000000" w:fill="FFFFFF"/>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DERECHOS POR SERVICIOS DE LIMPIA</w:t>
            </w:r>
          </w:p>
        </w:tc>
        <w:tc>
          <w:tcPr>
            <w:tcW w:w="1399" w:type="dxa"/>
            <w:tcBorders>
              <w:top w:val="nil"/>
              <w:left w:val="nil"/>
              <w:bottom w:val="single" w:sz="4" w:space="0" w:color="auto"/>
              <w:right w:val="single" w:sz="4" w:space="0" w:color="auto"/>
            </w:tcBorders>
            <w:shd w:val="clear" w:color="000000" w:fill="FFFFFF"/>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430101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SERVICIO DE LIMPIA RECOLECCIÓN DE BASURA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POR SERVICIO DE PANTEONES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430201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SERVICIO DE PANTEONES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228,800.00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03</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POR SERVICIO DE RASTRO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03</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430301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SERVICIO DE RASTRO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74,880.00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05</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POR SERVICIO DE TRANSPORTE P</w:t>
            </w:r>
            <w:r w:rsidR="00861E8A">
              <w:rPr>
                <w:b/>
                <w:bCs/>
                <w:color w:val="000000"/>
                <w:sz w:val="16"/>
                <w:szCs w:val="16"/>
              </w:rPr>
              <w:t>Ú</w:t>
            </w:r>
            <w:r w:rsidRPr="00FB0467">
              <w:rPr>
                <w:b/>
                <w:bCs/>
                <w:color w:val="000000"/>
                <w:sz w:val="16"/>
                <w:szCs w:val="16"/>
              </w:rPr>
              <w:t>BLICO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05</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430501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REVISTAS MECÁNICAS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1,040.00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05</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430502</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SERVICIOS DE TRANSPORTE PÚBLICO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3,640.00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06</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861E8A" w:rsidP="00FB0467">
            <w:pPr>
              <w:spacing w:after="0" w:line="240" w:lineRule="auto"/>
              <w:rPr>
                <w:b/>
                <w:bCs/>
                <w:color w:val="000000"/>
                <w:sz w:val="16"/>
                <w:szCs w:val="16"/>
              </w:rPr>
            </w:pPr>
            <w:r>
              <w:rPr>
                <w:b/>
                <w:bCs/>
                <w:color w:val="000000"/>
                <w:sz w:val="16"/>
                <w:szCs w:val="16"/>
              </w:rPr>
              <w:t>POR SERVICIO DE TRÁ</w:t>
            </w:r>
            <w:r w:rsidR="00FB0467" w:rsidRPr="00FB0467">
              <w:rPr>
                <w:b/>
                <w:bCs/>
                <w:color w:val="000000"/>
                <w:sz w:val="16"/>
                <w:szCs w:val="16"/>
              </w:rPr>
              <w:t>NSITO Y VIALIDAD</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06</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430601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SERVICIOS DE TRÁNSITO Y VIALIDAD</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22,880.00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06</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430602</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PERMISO DE CARGA Y DESCARGA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3,120.00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08</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POR SERVICIO DE BIBLIOTECAS</w:t>
            </w:r>
            <w:r w:rsidR="007F706B">
              <w:rPr>
                <w:b/>
                <w:bCs/>
                <w:color w:val="000000"/>
                <w:sz w:val="16"/>
                <w:szCs w:val="16"/>
              </w:rPr>
              <w:t xml:space="preserve"> PÚBLICAS</w:t>
            </w:r>
            <w:r w:rsidRPr="00FB0467">
              <w:rPr>
                <w:b/>
                <w:bCs/>
                <w:color w:val="000000"/>
                <w:sz w:val="16"/>
                <w:szCs w:val="16"/>
              </w:rPr>
              <w:t xml:space="preserve"> Y CASA DE LA CULTURA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08</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430801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SERVICIOS DE BIBLIOTECAS </w:t>
            </w:r>
            <w:r w:rsidR="007F706B">
              <w:rPr>
                <w:color w:val="000000"/>
                <w:sz w:val="16"/>
                <w:szCs w:val="16"/>
              </w:rPr>
              <w:t xml:space="preserve">PÚBLICAS </w:t>
            </w:r>
            <w:r w:rsidRPr="00FB0467">
              <w:rPr>
                <w:color w:val="000000"/>
                <w:sz w:val="16"/>
                <w:szCs w:val="16"/>
              </w:rPr>
              <w:t>Y CASA DE LA CULTURA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861E8A" w:rsidP="00FB0467">
            <w:pPr>
              <w:spacing w:after="0" w:line="240" w:lineRule="auto"/>
              <w:rPr>
                <w:b/>
                <w:bCs/>
                <w:color w:val="000000"/>
                <w:sz w:val="16"/>
                <w:szCs w:val="16"/>
              </w:rPr>
            </w:pPr>
            <w:r>
              <w:rPr>
                <w:b/>
                <w:bCs/>
                <w:color w:val="000000"/>
                <w:sz w:val="16"/>
                <w:szCs w:val="16"/>
              </w:rPr>
              <w:t>POR SERVICIO DE OBRA PÚ</w:t>
            </w:r>
            <w:r w:rsidR="00FB0467" w:rsidRPr="00FB0467">
              <w:rPr>
                <w:b/>
                <w:bCs/>
                <w:color w:val="000000"/>
                <w:sz w:val="16"/>
                <w:szCs w:val="16"/>
              </w:rPr>
              <w:t>BLICA Y DESARROLLO URBANO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431101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SERVICIOS DE OBRAS PÚBLICAS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96,720.00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P</w:t>
            </w:r>
            <w:r w:rsidR="00861E8A">
              <w:rPr>
                <w:b/>
                <w:bCs/>
                <w:color w:val="000000"/>
                <w:sz w:val="16"/>
                <w:szCs w:val="16"/>
              </w:rPr>
              <w:t>OR SERVICIO DE PRACTICA DE AVALÚ</w:t>
            </w:r>
            <w:r w:rsidRPr="00FB0467">
              <w:rPr>
                <w:b/>
                <w:bCs/>
                <w:color w:val="000000"/>
                <w:sz w:val="16"/>
                <w:szCs w:val="16"/>
              </w:rPr>
              <w:t>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431201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SERVICIOS DE PRÁCTICA DE AVALÚOS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22,880.00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450"/>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14</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vAlign w:val="bottom"/>
            <w:hideMark/>
          </w:tcPr>
          <w:p w:rsidR="00FB0467" w:rsidRPr="00FB0467" w:rsidRDefault="00861E8A" w:rsidP="00FB0467">
            <w:pPr>
              <w:spacing w:after="0" w:line="240" w:lineRule="auto"/>
              <w:rPr>
                <w:b/>
                <w:bCs/>
                <w:color w:val="000000"/>
                <w:sz w:val="16"/>
                <w:szCs w:val="16"/>
              </w:rPr>
            </w:pPr>
            <w:r>
              <w:rPr>
                <w:b/>
                <w:bCs/>
                <w:color w:val="000000"/>
                <w:sz w:val="16"/>
                <w:szCs w:val="16"/>
              </w:rPr>
              <w:t>POR LA EXPEDICIÓ</w:t>
            </w:r>
            <w:r w:rsidR="00FB0467" w:rsidRPr="00FB0467">
              <w:rPr>
                <w:b/>
                <w:bCs/>
                <w:color w:val="000000"/>
                <w:sz w:val="16"/>
                <w:szCs w:val="16"/>
              </w:rPr>
              <w:t>N DE LICENCIA O PERMISO PARA EL ESTABLECIMI</w:t>
            </w:r>
            <w:r>
              <w:rPr>
                <w:b/>
                <w:bCs/>
                <w:color w:val="000000"/>
                <w:sz w:val="16"/>
                <w:szCs w:val="16"/>
              </w:rPr>
              <w:t>E</w:t>
            </w:r>
            <w:r w:rsidR="00FB0467" w:rsidRPr="00FB0467">
              <w:rPr>
                <w:b/>
                <w:bCs/>
                <w:color w:val="000000"/>
                <w:sz w:val="16"/>
                <w:szCs w:val="16"/>
              </w:rPr>
              <w:t>NTO DE ANUNCIOS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2F479F">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14</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431401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2F479F" w:rsidRDefault="00FB0467" w:rsidP="00FB0467">
            <w:pPr>
              <w:spacing w:after="0" w:line="240" w:lineRule="auto"/>
              <w:rPr>
                <w:color w:val="000000"/>
                <w:sz w:val="14"/>
                <w:szCs w:val="14"/>
              </w:rPr>
            </w:pPr>
            <w:r w:rsidRPr="002F479F">
              <w:rPr>
                <w:color w:val="000000"/>
                <w:sz w:val="14"/>
                <w:szCs w:val="14"/>
              </w:rPr>
              <w:t>LICENCIAS Y PERMISOS PARA ESTABLECIMIENTO DE ANUNCIOS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21,164.00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2F479F">
        <w:trPr>
          <w:trHeight w:val="22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lastRenderedPageBreak/>
              <w:t>40</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15</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single" w:sz="4" w:space="0" w:color="auto"/>
              <w:left w:val="nil"/>
              <w:bottom w:val="single" w:sz="4" w:space="0" w:color="auto"/>
              <w:right w:val="single" w:sz="4" w:space="0" w:color="auto"/>
            </w:tcBorders>
            <w:shd w:val="clear" w:color="auto" w:fill="auto"/>
            <w:vAlign w:val="bottom"/>
            <w:hideMark/>
          </w:tcPr>
          <w:p w:rsidR="00FB0467" w:rsidRPr="00FB0467" w:rsidRDefault="00C46D59" w:rsidP="00FB0467">
            <w:pPr>
              <w:spacing w:after="0" w:line="240" w:lineRule="auto"/>
              <w:rPr>
                <w:b/>
                <w:bCs/>
                <w:color w:val="000000"/>
                <w:sz w:val="16"/>
                <w:szCs w:val="16"/>
              </w:rPr>
            </w:pPr>
            <w:r>
              <w:rPr>
                <w:b/>
                <w:bCs/>
                <w:color w:val="000000"/>
                <w:sz w:val="16"/>
                <w:szCs w:val="16"/>
              </w:rPr>
              <w:t>EXPEDICIÓ</w:t>
            </w:r>
            <w:r w:rsidR="00FB0467" w:rsidRPr="00FB0467">
              <w:rPr>
                <w:b/>
                <w:bCs/>
                <w:color w:val="000000"/>
                <w:sz w:val="16"/>
                <w:szCs w:val="16"/>
              </w:rPr>
              <w:t>N DE PERMISOS EVENTUALES</w:t>
            </w:r>
            <w:r w:rsidR="00861E8A">
              <w:rPr>
                <w:b/>
                <w:bCs/>
                <w:color w:val="000000"/>
                <w:sz w:val="16"/>
                <w:szCs w:val="16"/>
              </w:rPr>
              <w:t xml:space="preserve"> PARA LA VENTA DE BEBIDAS ALCOHÓ</w:t>
            </w:r>
            <w:r w:rsidR="00FB0467" w:rsidRPr="00FB0467">
              <w:rPr>
                <w:b/>
                <w:bCs/>
                <w:color w:val="000000"/>
                <w:sz w:val="16"/>
                <w:szCs w:val="16"/>
              </w:rPr>
              <w:t>LICAS</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15</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431501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PERMISO EVENTUAL VENTA DE BEBIDA ALCOHÓLICA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88,400.00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16</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POR SERVICIOS EN MATERIA AMBIENTAL</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16</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431601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SERVICIOS EN MATERIA DE ECOLOGÍA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21,840.00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17</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vAlign w:val="bottom"/>
            <w:hideMark/>
          </w:tcPr>
          <w:p w:rsidR="00FB0467" w:rsidRPr="00FB0467" w:rsidRDefault="00C46D59" w:rsidP="00FB0467">
            <w:pPr>
              <w:spacing w:after="0" w:line="240" w:lineRule="auto"/>
              <w:rPr>
                <w:b/>
                <w:bCs/>
                <w:color w:val="000000"/>
                <w:sz w:val="16"/>
                <w:szCs w:val="16"/>
              </w:rPr>
            </w:pPr>
            <w:r>
              <w:rPr>
                <w:b/>
                <w:bCs/>
                <w:color w:val="000000"/>
                <w:sz w:val="16"/>
                <w:szCs w:val="16"/>
              </w:rPr>
              <w:t>POR EXPEDICIÓ</w:t>
            </w:r>
            <w:r w:rsidR="00FB0467" w:rsidRPr="00FB0467">
              <w:rPr>
                <w:b/>
                <w:bCs/>
                <w:color w:val="000000"/>
                <w:sz w:val="16"/>
                <w:szCs w:val="16"/>
              </w:rPr>
              <w:t>N DE CONSTANCIAS,CERTIFICADOS, CERTIFICACIONES Y CARTAS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17</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431701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CERTIFICADOS Y CERTIFICACIONES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70,720.00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18</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POR SERVICIO EN M</w:t>
            </w:r>
            <w:r w:rsidR="007538E9">
              <w:rPr>
                <w:b/>
                <w:bCs/>
                <w:color w:val="000000"/>
                <w:sz w:val="16"/>
                <w:szCs w:val="16"/>
              </w:rPr>
              <w:t>ATERIA DE ACCESO A LA INFORMACIÓ</w:t>
            </w:r>
            <w:r w:rsidRPr="00FB0467">
              <w:rPr>
                <w:b/>
                <w:bCs/>
                <w:color w:val="000000"/>
                <w:sz w:val="16"/>
                <w:szCs w:val="16"/>
              </w:rPr>
              <w:t>N</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18</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431801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SERVICIOS EN MATERIA DE ACCESO A LA INFORMACIÓN</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43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19</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7538E9" w:rsidP="00FB0467">
            <w:pPr>
              <w:spacing w:after="0" w:line="240" w:lineRule="auto"/>
              <w:rPr>
                <w:b/>
                <w:bCs/>
                <w:color w:val="000000"/>
                <w:sz w:val="16"/>
                <w:szCs w:val="16"/>
              </w:rPr>
            </w:pPr>
            <w:r>
              <w:rPr>
                <w:b/>
                <w:bCs/>
                <w:color w:val="000000"/>
                <w:sz w:val="16"/>
                <w:szCs w:val="16"/>
              </w:rPr>
              <w:t>POR SERVICIO DE ALUMBRADO PÚ</w:t>
            </w:r>
            <w:r w:rsidR="00FB0467" w:rsidRPr="00FB0467">
              <w:rPr>
                <w:b/>
                <w:bCs/>
                <w:color w:val="000000"/>
                <w:sz w:val="16"/>
                <w:szCs w:val="16"/>
              </w:rPr>
              <w:t>BLICO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40"/>
          <w:jc w:val="center"/>
        </w:trPr>
        <w:tc>
          <w:tcPr>
            <w:tcW w:w="760" w:type="dxa"/>
            <w:tcBorders>
              <w:top w:val="nil"/>
              <w:left w:val="single" w:sz="8" w:space="0" w:color="auto"/>
              <w:bottom w:val="nil"/>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40</w:t>
            </w:r>
          </w:p>
        </w:tc>
        <w:tc>
          <w:tcPr>
            <w:tcW w:w="480"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w:t>
            </w:r>
          </w:p>
        </w:tc>
        <w:tc>
          <w:tcPr>
            <w:tcW w:w="580"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19</w:t>
            </w:r>
          </w:p>
        </w:tc>
        <w:tc>
          <w:tcPr>
            <w:tcW w:w="800"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431901</w:t>
            </w:r>
          </w:p>
        </w:tc>
        <w:tc>
          <w:tcPr>
            <w:tcW w:w="4180"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DERECHOS DE ALUMBRADO PÚBLICO</w:t>
            </w:r>
          </w:p>
        </w:tc>
        <w:tc>
          <w:tcPr>
            <w:tcW w:w="1399"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35,360.00 </w:t>
            </w:r>
          </w:p>
        </w:tc>
        <w:tc>
          <w:tcPr>
            <w:tcW w:w="1136" w:type="dxa"/>
            <w:tcBorders>
              <w:top w:val="nil"/>
              <w:left w:val="nil"/>
              <w:bottom w:val="nil"/>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50</w:t>
            </w:r>
          </w:p>
        </w:tc>
        <w:tc>
          <w:tcPr>
            <w:tcW w:w="480"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580"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PRODUCTOS</w:t>
            </w:r>
          </w:p>
        </w:tc>
        <w:tc>
          <w:tcPr>
            <w:tcW w:w="1399" w:type="dxa"/>
            <w:tcBorders>
              <w:top w:val="single" w:sz="8"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single" w:sz="8" w:space="0" w:color="auto"/>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 xml:space="preserve">811,440.00 </w:t>
            </w:r>
          </w:p>
        </w:tc>
      </w:tr>
      <w:tr w:rsidR="00FB0467" w:rsidRPr="00FB0467" w:rsidTr="00412F4F">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50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51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PRODUCTOS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412F4F">
        <w:trPr>
          <w:trHeight w:val="22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50</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51</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CAPITALES Y VALORES</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50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51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510101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PRODUCTOS FINANCIEROS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800,000.00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50</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51</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03</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FORMAS VALORADAS</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40"/>
          <w:jc w:val="center"/>
        </w:trPr>
        <w:tc>
          <w:tcPr>
            <w:tcW w:w="760" w:type="dxa"/>
            <w:tcBorders>
              <w:top w:val="nil"/>
              <w:left w:val="single" w:sz="8" w:space="0" w:color="auto"/>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50</w:t>
            </w:r>
          </w:p>
        </w:tc>
        <w:tc>
          <w:tcPr>
            <w:tcW w:w="48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51</w:t>
            </w:r>
          </w:p>
        </w:tc>
        <w:tc>
          <w:tcPr>
            <w:tcW w:w="58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03</w:t>
            </w:r>
          </w:p>
        </w:tc>
        <w:tc>
          <w:tcPr>
            <w:tcW w:w="80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510301</w:t>
            </w:r>
          </w:p>
        </w:tc>
        <w:tc>
          <w:tcPr>
            <w:tcW w:w="418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VENTA DE PAPELERÍA</w:t>
            </w:r>
          </w:p>
        </w:tc>
        <w:tc>
          <w:tcPr>
            <w:tcW w:w="1399"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11,440.00 </w:t>
            </w:r>
          </w:p>
        </w:tc>
        <w:tc>
          <w:tcPr>
            <w:tcW w:w="1136" w:type="dxa"/>
            <w:tcBorders>
              <w:top w:val="nil"/>
              <w:left w:val="nil"/>
              <w:bottom w:val="single" w:sz="8"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60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APROVECHAMIENTOS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 xml:space="preserve">1,044,161.00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APROVECHAMIENTOS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60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61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7538E9" w:rsidP="00FB0467">
            <w:pPr>
              <w:spacing w:after="0" w:line="240" w:lineRule="auto"/>
              <w:rPr>
                <w:b/>
                <w:bCs/>
                <w:color w:val="000000"/>
                <w:sz w:val="16"/>
                <w:szCs w:val="16"/>
              </w:rPr>
            </w:pPr>
            <w:r>
              <w:rPr>
                <w:b/>
                <w:bCs/>
                <w:color w:val="000000"/>
                <w:sz w:val="16"/>
                <w:szCs w:val="16"/>
              </w:rPr>
              <w:t>REINTEGRO DE RECURSOS PÚ</w:t>
            </w:r>
            <w:r w:rsidR="00FB0467" w:rsidRPr="00FB0467">
              <w:rPr>
                <w:b/>
                <w:bCs/>
                <w:color w:val="000000"/>
                <w:sz w:val="16"/>
                <w:szCs w:val="16"/>
              </w:rPr>
              <w:t>BLICOS MUNICIPALES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610101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REINTEGROS POR OBRA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60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61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DONATIVOS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610201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DONACIONES AL MUNICIPIO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4,160.00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60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63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04</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MULTAS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04</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630401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INFRACCIONES DE TRÁNSITO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468,000.00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04</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630402</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MULTAS DE SEGURIDAD PÚBLICA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364,000.00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40"/>
          <w:jc w:val="center"/>
        </w:trPr>
        <w:tc>
          <w:tcPr>
            <w:tcW w:w="760" w:type="dxa"/>
            <w:tcBorders>
              <w:top w:val="nil"/>
              <w:left w:val="single" w:sz="8" w:space="0" w:color="auto"/>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60</w:t>
            </w:r>
          </w:p>
        </w:tc>
        <w:tc>
          <w:tcPr>
            <w:tcW w:w="48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63</w:t>
            </w:r>
          </w:p>
        </w:tc>
        <w:tc>
          <w:tcPr>
            <w:tcW w:w="58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04</w:t>
            </w:r>
          </w:p>
        </w:tc>
        <w:tc>
          <w:tcPr>
            <w:tcW w:w="80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03</w:t>
            </w:r>
          </w:p>
        </w:tc>
        <w:tc>
          <w:tcPr>
            <w:tcW w:w="72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630403</w:t>
            </w:r>
          </w:p>
        </w:tc>
        <w:tc>
          <w:tcPr>
            <w:tcW w:w="418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MULT</w:t>
            </w:r>
            <w:r w:rsidR="007538E9">
              <w:rPr>
                <w:color w:val="000000"/>
                <w:sz w:val="16"/>
                <w:szCs w:val="16"/>
              </w:rPr>
              <w:t>AS INFRACCIONES A LA LEY DE ALCÓ</w:t>
            </w:r>
            <w:r w:rsidRPr="00FB0467">
              <w:rPr>
                <w:color w:val="000000"/>
                <w:sz w:val="16"/>
                <w:szCs w:val="16"/>
              </w:rPr>
              <w:t>HOLES</w:t>
            </w:r>
          </w:p>
        </w:tc>
        <w:tc>
          <w:tcPr>
            <w:tcW w:w="1399"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208,000.00 </w:t>
            </w:r>
          </w:p>
        </w:tc>
        <w:tc>
          <w:tcPr>
            <w:tcW w:w="1136" w:type="dxa"/>
            <w:tcBorders>
              <w:top w:val="nil"/>
              <w:left w:val="nil"/>
              <w:bottom w:val="single" w:sz="8"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70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INGRESOS POR VENTA</w:t>
            </w:r>
            <w:r w:rsidR="007538E9">
              <w:rPr>
                <w:b/>
                <w:bCs/>
                <w:color w:val="000000"/>
                <w:sz w:val="16"/>
                <w:szCs w:val="16"/>
              </w:rPr>
              <w:t xml:space="preserve"> DE BIENES, PRESTACIÓ</w:t>
            </w:r>
            <w:r w:rsidRPr="00FB0467">
              <w:rPr>
                <w:b/>
                <w:bCs/>
                <w:color w:val="000000"/>
                <w:sz w:val="16"/>
                <w:szCs w:val="16"/>
              </w:rPr>
              <w:t>N DE SERVICIOS Y OTROS INGRESOS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 xml:space="preserve">513,040.00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70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73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DERECHO POR USO O GOCE DE BIENES PATRIMONIALES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70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73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CUOTA POR TRASLADOS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93,600.00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70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79</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OTROS INGRESOS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70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79</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CUOTAS VARIAS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63,440.00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nil"/>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70</w:t>
            </w:r>
          </w:p>
        </w:tc>
        <w:tc>
          <w:tcPr>
            <w:tcW w:w="480"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79</w:t>
            </w:r>
          </w:p>
        </w:tc>
        <w:tc>
          <w:tcPr>
            <w:tcW w:w="580"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 </w:t>
            </w:r>
          </w:p>
        </w:tc>
        <w:tc>
          <w:tcPr>
            <w:tcW w:w="720"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 </w:t>
            </w:r>
          </w:p>
        </w:tc>
        <w:tc>
          <w:tcPr>
            <w:tcW w:w="4180"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VENTA DE BIENES MUNICIPALES EN DESUSO</w:t>
            </w:r>
          </w:p>
        </w:tc>
        <w:tc>
          <w:tcPr>
            <w:tcW w:w="1399" w:type="dxa"/>
            <w:tcBorders>
              <w:top w:val="nil"/>
              <w:left w:val="nil"/>
              <w:bottom w:val="nil"/>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200,000.00 </w:t>
            </w:r>
          </w:p>
        </w:tc>
        <w:tc>
          <w:tcPr>
            <w:tcW w:w="1136" w:type="dxa"/>
            <w:tcBorders>
              <w:top w:val="nil"/>
              <w:left w:val="nil"/>
              <w:bottom w:val="nil"/>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40"/>
          <w:jc w:val="center"/>
        </w:trPr>
        <w:tc>
          <w:tcPr>
            <w:tcW w:w="7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70</w:t>
            </w:r>
          </w:p>
        </w:tc>
        <w:tc>
          <w:tcPr>
            <w:tcW w:w="480" w:type="dxa"/>
            <w:tcBorders>
              <w:top w:val="single" w:sz="4" w:space="0" w:color="auto"/>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79</w:t>
            </w:r>
          </w:p>
        </w:tc>
        <w:tc>
          <w:tcPr>
            <w:tcW w:w="580" w:type="dxa"/>
            <w:tcBorders>
              <w:top w:val="single" w:sz="4" w:space="0" w:color="auto"/>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single" w:sz="4" w:space="0" w:color="auto"/>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 </w:t>
            </w:r>
          </w:p>
        </w:tc>
        <w:tc>
          <w:tcPr>
            <w:tcW w:w="720" w:type="dxa"/>
            <w:tcBorders>
              <w:top w:val="single" w:sz="4" w:space="0" w:color="auto"/>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 </w:t>
            </w:r>
          </w:p>
        </w:tc>
        <w:tc>
          <w:tcPr>
            <w:tcW w:w="4180" w:type="dxa"/>
            <w:tcBorders>
              <w:top w:val="single" w:sz="4" w:space="0" w:color="auto"/>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CUOTA POR DESPENSA</w:t>
            </w:r>
          </w:p>
        </w:tc>
        <w:tc>
          <w:tcPr>
            <w:tcW w:w="1399" w:type="dxa"/>
            <w:tcBorders>
              <w:top w:val="single" w:sz="4" w:space="0" w:color="auto"/>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156,000.00 </w:t>
            </w:r>
          </w:p>
        </w:tc>
        <w:tc>
          <w:tcPr>
            <w:tcW w:w="1136" w:type="dxa"/>
            <w:tcBorders>
              <w:top w:val="single" w:sz="4" w:space="0" w:color="auto"/>
              <w:left w:val="nil"/>
              <w:bottom w:val="single" w:sz="8"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450"/>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vAlign w:val="bottom"/>
            <w:hideMark/>
          </w:tcPr>
          <w:p w:rsidR="00FB0467" w:rsidRPr="00FB0467" w:rsidRDefault="0025730D" w:rsidP="00FB0467">
            <w:pPr>
              <w:spacing w:after="0" w:line="240" w:lineRule="auto"/>
              <w:rPr>
                <w:b/>
                <w:bCs/>
                <w:color w:val="000000"/>
                <w:sz w:val="16"/>
                <w:szCs w:val="16"/>
              </w:rPr>
            </w:pPr>
            <w:r w:rsidRPr="00FB0467">
              <w:rPr>
                <w:b/>
                <w:bCs/>
                <w:color w:val="000000"/>
                <w:sz w:val="16"/>
                <w:szCs w:val="16"/>
              </w:rPr>
              <w:t>PARTICIPACIONES, APORTACIONES, CONVENIOS, INCENTIVOS</w:t>
            </w:r>
            <w:r w:rsidR="00FB0467" w:rsidRPr="00FB0467">
              <w:rPr>
                <w:b/>
                <w:bCs/>
                <w:color w:val="000000"/>
                <w:sz w:val="16"/>
                <w:szCs w:val="16"/>
              </w:rPr>
              <w:t xml:space="preserve"> DERIVADOS DE LA </w:t>
            </w:r>
            <w:r w:rsidR="007538E9">
              <w:rPr>
                <w:b/>
                <w:bCs/>
                <w:color w:val="000000"/>
                <w:sz w:val="16"/>
                <w:szCs w:val="16"/>
              </w:rPr>
              <w:t>COLABORACIÓ</w:t>
            </w:r>
            <w:r w:rsidR="00FB0467" w:rsidRPr="00FB0467">
              <w:rPr>
                <w:b/>
                <w:bCs/>
                <w:color w:val="000000"/>
                <w:sz w:val="16"/>
                <w:szCs w:val="16"/>
              </w:rPr>
              <w:t>N FISCAL Y FONDOS DISTINTOS DE APORTACIONES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 xml:space="preserve">107,372,608.64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PARTICIPACIONES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FONDO GENERAL DE PARTICIPACIONES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810101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FONDO GENERAL</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37,098,209.20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FONDO DE FOMENTO MUNICIPAL</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810201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FOMENTO MUNICIPAL</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24,964,202.64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03</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7538E9" w:rsidP="00FB0467">
            <w:pPr>
              <w:spacing w:after="0" w:line="240" w:lineRule="auto"/>
              <w:rPr>
                <w:b/>
                <w:bCs/>
                <w:color w:val="000000"/>
                <w:sz w:val="16"/>
                <w:szCs w:val="16"/>
              </w:rPr>
            </w:pPr>
            <w:r>
              <w:rPr>
                <w:b/>
                <w:bCs/>
                <w:color w:val="000000"/>
                <w:sz w:val="16"/>
                <w:szCs w:val="16"/>
              </w:rPr>
              <w:t>FONDO DE FISCALIZACIÓN Y RECAUDACIÓ</w:t>
            </w:r>
            <w:r w:rsidR="00FB0467" w:rsidRPr="00FB0467">
              <w:rPr>
                <w:b/>
                <w:bCs/>
                <w:color w:val="000000"/>
                <w:sz w:val="16"/>
                <w:szCs w:val="16"/>
              </w:rPr>
              <w:t>N</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03</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810301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FONDO FISCALIZACIÓN</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1,760,960.24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04</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I</w:t>
            </w:r>
            <w:r w:rsidR="007538E9">
              <w:rPr>
                <w:b/>
                <w:bCs/>
                <w:color w:val="000000"/>
                <w:sz w:val="16"/>
                <w:szCs w:val="16"/>
              </w:rPr>
              <w:t>MPUESTO ESPECIAL SOBRE PRODUCCIÓ</w:t>
            </w:r>
            <w:r w:rsidRPr="00FB0467">
              <w:rPr>
                <w:b/>
                <w:bCs/>
                <w:color w:val="000000"/>
                <w:sz w:val="16"/>
                <w:szCs w:val="16"/>
              </w:rPr>
              <w:t>N Y SERVICIO</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2F479F">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04</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810401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IEPS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2,268,748.56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2F479F">
        <w:trPr>
          <w:trHeight w:val="225"/>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lastRenderedPageBreak/>
              <w:t>80</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81</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05</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GASOLINAS Y DIESEL</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05</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810501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IEPS GASOLINAS Y DIESEL</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1,249,109.68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06</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FONDO DEL IMPUESTO SOBRE LA RENTA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06</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810601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FONDO ISR</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396,168.24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07</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7538E9" w:rsidP="00FB0467">
            <w:pPr>
              <w:spacing w:after="0" w:line="240" w:lineRule="auto"/>
              <w:rPr>
                <w:b/>
                <w:bCs/>
                <w:color w:val="000000"/>
                <w:sz w:val="16"/>
                <w:szCs w:val="16"/>
              </w:rPr>
            </w:pPr>
            <w:r>
              <w:rPr>
                <w:b/>
                <w:bCs/>
                <w:color w:val="000000"/>
                <w:sz w:val="16"/>
                <w:szCs w:val="16"/>
              </w:rPr>
              <w:t>TENENCIA O USO DE VEHÍ</w:t>
            </w:r>
            <w:r w:rsidR="00FB0467" w:rsidRPr="00FB0467">
              <w:rPr>
                <w:b/>
                <w:bCs/>
                <w:color w:val="000000"/>
                <w:sz w:val="16"/>
                <w:szCs w:val="16"/>
              </w:rPr>
              <w:t>CULOS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07</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810701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TENENCIA</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11,668.80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08</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7538E9" w:rsidP="00FB0467">
            <w:pPr>
              <w:spacing w:after="0" w:line="240" w:lineRule="auto"/>
              <w:rPr>
                <w:b/>
                <w:bCs/>
                <w:color w:val="000000"/>
                <w:sz w:val="16"/>
                <w:szCs w:val="16"/>
              </w:rPr>
            </w:pPr>
            <w:r>
              <w:rPr>
                <w:b/>
                <w:bCs/>
                <w:color w:val="000000"/>
                <w:sz w:val="16"/>
                <w:szCs w:val="16"/>
              </w:rPr>
              <w:t>FONDO DE COMPENSACIÓ</w:t>
            </w:r>
            <w:r w:rsidR="00FB0467" w:rsidRPr="00FB0467">
              <w:rPr>
                <w:b/>
                <w:bCs/>
                <w:color w:val="000000"/>
                <w:sz w:val="16"/>
                <w:szCs w:val="16"/>
              </w:rPr>
              <w:t>N ISAN</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08</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810801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FONDO COMPENSACIÓN ISAN</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109,724.16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09</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A83110" w:rsidP="00FB0467">
            <w:pPr>
              <w:spacing w:after="0" w:line="240" w:lineRule="auto"/>
              <w:rPr>
                <w:b/>
                <w:bCs/>
                <w:color w:val="000000"/>
                <w:sz w:val="16"/>
                <w:szCs w:val="16"/>
              </w:rPr>
            </w:pPr>
            <w:r>
              <w:rPr>
                <w:b/>
                <w:bCs/>
                <w:color w:val="000000"/>
                <w:sz w:val="16"/>
                <w:szCs w:val="16"/>
              </w:rPr>
              <w:t>IMPUESTO SOBRE AUTOMÓ</w:t>
            </w:r>
            <w:r w:rsidR="00FB0467" w:rsidRPr="00FB0467">
              <w:rPr>
                <w:b/>
                <w:bCs/>
                <w:color w:val="000000"/>
                <w:sz w:val="16"/>
                <w:szCs w:val="16"/>
              </w:rPr>
              <w:t>VILES NUEVOS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09</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810901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ISAN</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634,194.08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10</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7538E9" w:rsidP="00FB0467">
            <w:pPr>
              <w:spacing w:after="0" w:line="240" w:lineRule="auto"/>
              <w:rPr>
                <w:b/>
                <w:bCs/>
                <w:color w:val="000000"/>
                <w:sz w:val="16"/>
                <w:szCs w:val="16"/>
              </w:rPr>
            </w:pPr>
            <w:r>
              <w:rPr>
                <w:b/>
                <w:bCs/>
                <w:color w:val="000000"/>
                <w:sz w:val="16"/>
                <w:szCs w:val="16"/>
              </w:rPr>
              <w:t>OTROS INCENTIVOS ECONÓMICOS (DERECHOS DE ALCÓ</w:t>
            </w:r>
            <w:r w:rsidR="00FB0467" w:rsidRPr="00FB0467">
              <w:rPr>
                <w:b/>
                <w:bCs/>
                <w:color w:val="000000"/>
                <w:sz w:val="16"/>
                <w:szCs w:val="16"/>
              </w:rPr>
              <w:t>HOLES)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10</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811001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7538E9" w:rsidP="00FB0467">
            <w:pPr>
              <w:spacing w:after="0" w:line="240" w:lineRule="auto"/>
              <w:rPr>
                <w:color w:val="000000"/>
                <w:sz w:val="16"/>
                <w:szCs w:val="16"/>
              </w:rPr>
            </w:pPr>
            <w:r>
              <w:rPr>
                <w:color w:val="000000"/>
                <w:sz w:val="16"/>
                <w:szCs w:val="16"/>
              </w:rPr>
              <w:t>ALCÓ</w:t>
            </w:r>
            <w:r w:rsidR="00FB0467" w:rsidRPr="00FB0467">
              <w:rPr>
                <w:color w:val="000000"/>
                <w:sz w:val="16"/>
                <w:szCs w:val="16"/>
              </w:rPr>
              <w:t>HOLES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829,620.48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APORTACIONES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40"/>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APOYOS EXTRAORDINARIOS</w:t>
            </w:r>
          </w:p>
        </w:tc>
        <w:tc>
          <w:tcPr>
            <w:tcW w:w="1399" w:type="dxa"/>
            <w:tcBorders>
              <w:top w:val="nil"/>
              <w:left w:val="nil"/>
              <w:bottom w:val="single" w:sz="8"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1.00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FONDO PARA LA INFRAESTRUCTURA SOCIAL Y MUNICIPAL</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820101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INFRAESTRUCTURA SOCIAL MUNICIPAL</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14,116,043.76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FONDO DE APORTACIONES PARA EL FORTALECIMIENTO DE MUNICIPIOS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82</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02</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820201</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FORTALECIMIENTO MUNICIPAL</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23,933,956.80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BD2127">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CONVENIOS</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412F4F">
        <w:trPr>
          <w:trHeight w:val="225"/>
          <w:jc w:val="center"/>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80</w:t>
            </w:r>
          </w:p>
        </w:tc>
        <w:tc>
          <w:tcPr>
            <w:tcW w:w="4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83</w:t>
            </w:r>
          </w:p>
        </w:tc>
        <w:tc>
          <w:tcPr>
            <w:tcW w:w="58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01</w:t>
            </w:r>
          </w:p>
        </w:tc>
        <w:tc>
          <w:tcPr>
            <w:tcW w:w="80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b/>
                <w:bCs/>
                <w:color w:val="000000"/>
                <w:sz w:val="16"/>
                <w:szCs w:val="16"/>
              </w:rPr>
            </w:pPr>
            <w:r w:rsidRPr="00FB0467">
              <w:rPr>
                <w:b/>
                <w:bCs/>
                <w:color w:val="000000"/>
                <w:sz w:val="16"/>
                <w:szCs w:val="16"/>
              </w:rPr>
              <w:t> </w:t>
            </w:r>
          </w:p>
        </w:tc>
        <w:tc>
          <w:tcPr>
            <w:tcW w:w="4180" w:type="dxa"/>
            <w:tcBorders>
              <w:top w:val="nil"/>
              <w:left w:val="nil"/>
              <w:bottom w:val="single" w:sz="4" w:space="0" w:color="auto"/>
              <w:right w:val="single" w:sz="4" w:space="0" w:color="auto"/>
            </w:tcBorders>
            <w:shd w:val="clear" w:color="auto" w:fill="auto"/>
            <w:noWrap/>
            <w:vAlign w:val="bottom"/>
            <w:hideMark/>
          </w:tcPr>
          <w:p w:rsidR="00FB0467" w:rsidRPr="00FB0467" w:rsidRDefault="007538E9" w:rsidP="00FB0467">
            <w:pPr>
              <w:spacing w:after="0" w:line="240" w:lineRule="auto"/>
              <w:rPr>
                <w:b/>
                <w:bCs/>
                <w:color w:val="000000"/>
                <w:sz w:val="16"/>
                <w:szCs w:val="16"/>
              </w:rPr>
            </w:pPr>
            <w:r>
              <w:rPr>
                <w:b/>
                <w:bCs/>
                <w:color w:val="000000"/>
                <w:sz w:val="16"/>
                <w:szCs w:val="16"/>
              </w:rPr>
              <w:t>CONVENIOS CON LA FEDERACIÓ</w:t>
            </w:r>
            <w:r w:rsidR="00FB0467" w:rsidRPr="00FB0467">
              <w:rPr>
                <w:b/>
                <w:bCs/>
                <w:color w:val="000000"/>
                <w:sz w:val="16"/>
                <w:szCs w:val="16"/>
              </w:rPr>
              <w:t>N</w:t>
            </w:r>
          </w:p>
        </w:tc>
        <w:tc>
          <w:tcPr>
            <w:tcW w:w="1399" w:type="dxa"/>
            <w:tcBorders>
              <w:top w:val="nil"/>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nil"/>
              <w:left w:val="nil"/>
              <w:bottom w:val="single" w:sz="4" w:space="0" w:color="auto"/>
              <w:right w:val="single" w:sz="8"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412F4F">
        <w:trPr>
          <w:trHeight w:val="240"/>
          <w:jc w:val="cent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80</w:t>
            </w:r>
          </w:p>
        </w:tc>
        <w:tc>
          <w:tcPr>
            <w:tcW w:w="4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83</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01</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830101</w:t>
            </w:r>
          </w:p>
        </w:tc>
        <w:tc>
          <w:tcPr>
            <w:tcW w:w="4180"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CONVENIOS 2019</w:t>
            </w:r>
          </w:p>
        </w:tc>
        <w:tc>
          <w:tcPr>
            <w:tcW w:w="1399"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xml:space="preserve">1.00 </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r>
      <w:tr w:rsidR="00FB0467" w:rsidRPr="00FB0467" w:rsidTr="00412F4F">
        <w:trPr>
          <w:trHeight w:val="240"/>
          <w:jc w:val="center"/>
        </w:trPr>
        <w:tc>
          <w:tcPr>
            <w:tcW w:w="760" w:type="dxa"/>
            <w:tcBorders>
              <w:top w:val="single" w:sz="4" w:space="0" w:color="auto"/>
              <w:left w:val="single" w:sz="8" w:space="0" w:color="auto"/>
              <w:bottom w:val="single" w:sz="8" w:space="0" w:color="auto"/>
              <w:right w:val="nil"/>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480" w:type="dxa"/>
            <w:tcBorders>
              <w:top w:val="single" w:sz="4" w:space="0" w:color="auto"/>
              <w:left w:val="nil"/>
              <w:bottom w:val="single" w:sz="8" w:space="0" w:color="auto"/>
              <w:right w:val="nil"/>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580" w:type="dxa"/>
            <w:tcBorders>
              <w:top w:val="single" w:sz="4" w:space="0" w:color="auto"/>
              <w:left w:val="nil"/>
              <w:bottom w:val="single" w:sz="8" w:space="0" w:color="auto"/>
              <w:right w:val="nil"/>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800" w:type="dxa"/>
            <w:tcBorders>
              <w:top w:val="single" w:sz="4" w:space="0" w:color="auto"/>
              <w:left w:val="nil"/>
              <w:bottom w:val="single" w:sz="8" w:space="0" w:color="auto"/>
              <w:right w:val="nil"/>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720" w:type="dxa"/>
            <w:tcBorders>
              <w:top w:val="single" w:sz="4" w:space="0" w:color="auto"/>
              <w:left w:val="nil"/>
              <w:bottom w:val="single" w:sz="8" w:space="0" w:color="auto"/>
              <w:right w:val="nil"/>
            </w:tcBorders>
            <w:shd w:val="clear" w:color="auto" w:fill="auto"/>
            <w:noWrap/>
            <w:vAlign w:val="bottom"/>
            <w:hideMark/>
          </w:tcPr>
          <w:p w:rsidR="00FB0467" w:rsidRPr="00FB0467" w:rsidRDefault="00FB0467" w:rsidP="00FB0467">
            <w:pPr>
              <w:spacing w:after="0" w:line="240" w:lineRule="auto"/>
              <w:jc w:val="center"/>
              <w:rPr>
                <w:color w:val="000000"/>
                <w:sz w:val="16"/>
                <w:szCs w:val="16"/>
              </w:rPr>
            </w:pPr>
            <w:r w:rsidRPr="00FB0467">
              <w:rPr>
                <w:color w:val="000000"/>
                <w:sz w:val="16"/>
                <w:szCs w:val="16"/>
              </w:rPr>
              <w:t> </w:t>
            </w:r>
          </w:p>
        </w:tc>
        <w:tc>
          <w:tcPr>
            <w:tcW w:w="418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GRAN TOTAL DE INGRESOS</w:t>
            </w:r>
          </w:p>
        </w:tc>
        <w:tc>
          <w:tcPr>
            <w:tcW w:w="1399" w:type="dxa"/>
            <w:tcBorders>
              <w:top w:val="single" w:sz="4" w:space="0" w:color="auto"/>
              <w:left w:val="nil"/>
              <w:bottom w:val="single" w:sz="8" w:space="0" w:color="auto"/>
              <w:right w:val="nil"/>
            </w:tcBorders>
            <w:shd w:val="clear" w:color="auto" w:fill="auto"/>
            <w:noWrap/>
            <w:vAlign w:val="bottom"/>
            <w:hideMark/>
          </w:tcPr>
          <w:p w:rsidR="00FB0467" w:rsidRPr="00FB0467" w:rsidRDefault="00FB0467" w:rsidP="00FB0467">
            <w:pPr>
              <w:spacing w:after="0" w:line="240" w:lineRule="auto"/>
              <w:rPr>
                <w:color w:val="000000"/>
                <w:sz w:val="16"/>
                <w:szCs w:val="16"/>
              </w:rPr>
            </w:pPr>
            <w:r w:rsidRPr="00FB0467">
              <w:rPr>
                <w:color w:val="000000"/>
                <w:sz w:val="16"/>
                <w:szCs w:val="16"/>
              </w:rPr>
              <w:t> </w:t>
            </w:r>
          </w:p>
        </w:tc>
        <w:tc>
          <w:tcPr>
            <w:tcW w:w="1136" w:type="dxa"/>
            <w:tcBorders>
              <w:top w:val="single" w:sz="4" w:space="0" w:color="auto"/>
              <w:left w:val="nil"/>
              <w:bottom w:val="single" w:sz="8" w:space="0" w:color="auto"/>
              <w:right w:val="single" w:sz="8" w:space="0" w:color="auto"/>
            </w:tcBorders>
            <w:shd w:val="clear" w:color="auto" w:fill="auto"/>
            <w:noWrap/>
            <w:vAlign w:val="bottom"/>
            <w:hideMark/>
          </w:tcPr>
          <w:p w:rsidR="00FB0467" w:rsidRPr="00FB0467" w:rsidRDefault="00FB0467" w:rsidP="00FB0467">
            <w:pPr>
              <w:spacing w:after="0" w:line="240" w:lineRule="auto"/>
              <w:rPr>
                <w:b/>
                <w:bCs/>
                <w:color w:val="000000"/>
                <w:sz w:val="16"/>
                <w:szCs w:val="16"/>
              </w:rPr>
            </w:pPr>
            <w:r w:rsidRPr="00FB0467">
              <w:rPr>
                <w:b/>
                <w:bCs/>
                <w:color w:val="000000"/>
                <w:sz w:val="16"/>
                <w:szCs w:val="16"/>
              </w:rPr>
              <w:t xml:space="preserve">115,264,023.14 </w:t>
            </w:r>
          </w:p>
        </w:tc>
      </w:tr>
    </w:tbl>
    <w:p w:rsidR="009628B0" w:rsidRPr="007635EA" w:rsidRDefault="009628B0" w:rsidP="007538E9">
      <w:pPr>
        <w:pStyle w:val="Textoindependiente"/>
        <w:spacing w:after="0" w:line="360" w:lineRule="auto"/>
        <w:jc w:val="both"/>
        <w:rPr>
          <w:rFonts w:ascii="Arial" w:hAnsi="Arial" w:cs="Arial"/>
          <w:sz w:val="24"/>
          <w:szCs w:val="24"/>
        </w:rPr>
      </w:pPr>
    </w:p>
    <w:p w:rsidR="009628B0" w:rsidRPr="00625595" w:rsidRDefault="009628B0" w:rsidP="007538E9">
      <w:pPr>
        <w:pStyle w:val="Textoindependiente"/>
        <w:spacing w:after="0" w:line="360" w:lineRule="auto"/>
        <w:ind w:firstLine="708"/>
        <w:jc w:val="both"/>
        <w:rPr>
          <w:rFonts w:ascii="Arial" w:hAnsi="Arial" w:cs="Arial"/>
          <w:sz w:val="24"/>
          <w:szCs w:val="24"/>
        </w:rPr>
      </w:pPr>
      <w:r w:rsidRPr="00625595">
        <w:rPr>
          <w:rFonts w:ascii="Arial" w:hAnsi="Arial" w:cs="Arial"/>
          <w:sz w:val="24"/>
          <w:szCs w:val="24"/>
        </w:rPr>
        <w:t>Los ingresos, dependiendo de su naturaleza, se regirán por lo dispuesto en esta Ley, en la Ley de Hacienda para los Municipios del Estado de Guanajuato, por las disposiciones administrativas de observancia general que emita el Ayuntamiento y las normas de derecho común.</w:t>
      </w:r>
    </w:p>
    <w:p w:rsidR="009628B0" w:rsidRPr="00625595" w:rsidRDefault="009628B0" w:rsidP="007538E9">
      <w:pPr>
        <w:pStyle w:val="Textoindependiente"/>
        <w:spacing w:after="0" w:line="360" w:lineRule="auto"/>
        <w:ind w:firstLine="708"/>
        <w:jc w:val="both"/>
        <w:rPr>
          <w:rFonts w:ascii="Arial" w:hAnsi="Arial" w:cs="Arial"/>
          <w:sz w:val="24"/>
          <w:szCs w:val="24"/>
        </w:rPr>
      </w:pPr>
    </w:p>
    <w:p w:rsidR="009628B0" w:rsidRPr="00625595" w:rsidRDefault="009628B0" w:rsidP="007538E9">
      <w:pPr>
        <w:pStyle w:val="Textoindependiente"/>
        <w:spacing w:after="0" w:line="360" w:lineRule="auto"/>
        <w:ind w:firstLine="708"/>
        <w:jc w:val="both"/>
        <w:rPr>
          <w:rFonts w:ascii="Arial" w:hAnsi="Arial" w:cs="Arial"/>
          <w:sz w:val="24"/>
          <w:szCs w:val="24"/>
        </w:rPr>
      </w:pPr>
      <w:r w:rsidRPr="00625595">
        <w:rPr>
          <w:rFonts w:ascii="Arial" w:hAnsi="Arial" w:cs="Arial"/>
          <w:b/>
          <w:bCs/>
          <w:sz w:val="24"/>
          <w:szCs w:val="24"/>
        </w:rPr>
        <w:t>Artículo 2.</w:t>
      </w:r>
      <w:r w:rsidRPr="00625595">
        <w:rPr>
          <w:rFonts w:ascii="Arial" w:hAnsi="Arial" w:cs="Arial"/>
          <w:sz w:val="24"/>
          <w:szCs w:val="24"/>
        </w:rPr>
        <w:t xml:space="preserve"> Los ingresos que se recauden por concepto de contribuciones, así como los provenientes de otros conceptos, se destinarán a sufragar los gastos públicos establecidos y autorizados en el presupuesto de egresos municipal, así como en lo dispuesto en los convenios de coordinación y en las leyes en que se fundamenten.</w:t>
      </w:r>
    </w:p>
    <w:p w:rsidR="009628B0" w:rsidRPr="00625595" w:rsidRDefault="009628B0" w:rsidP="007538E9">
      <w:pPr>
        <w:pStyle w:val="Textoindependiente"/>
        <w:spacing w:after="0" w:line="360" w:lineRule="auto"/>
        <w:ind w:firstLine="708"/>
        <w:jc w:val="both"/>
        <w:rPr>
          <w:rFonts w:ascii="Arial" w:hAnsi="Arial" w:cs="Arial"/>
          <w:sz w:val="24"/>
          <w:szCs w:val="24"/>
        </w:rPr>
      </w:pPr>
    </w:p>
    <w:p w:rsidR="009628B0" w:rsidRPr="00625595" w:rsidRDefault="009628B0" w:rsidP="007538E9">
      <w:pPr>
        <w:pStyle w:val="Textoindependiente"/>
        <w:spacing w:after="0" w:line="360" w:lineRule="auto"/>
        <w:ind w:firstLine="708"/>
        <w:jc w:val="both"/>
        <w:rPr>
          <w:rFonts w:ascii="Arial" w:hAnsi="Arial" w:cs="Arial"/>
          <w:sz w:val="24"/>
          <w:szCs w:val="24"/>
        </w:rPr>
      </w:pPr>
      <w:r w:rsidRPr="00625595">
        <w:rPr>
          <w:rFonts w:ascii="Arial" w:hAnsi="Arial" w:cs="Arial"/>
          <w:sz w:val="24"/>
          <w:szCs w:val="24"/>
        </w:rPr>
        <w:t xml:space="preserve">Las cuotas establecidas en esta Ley por concepto de derechos, deberán corresponder a la prestación efectiva de un servicio público o en cumplimiento de </w:t>
      </w:r>
      <w:r w:rsidRPr="00625595">
        <w:rPr>
          <w:rFonts w:ascii="Arial" w:hAnsi="Arial" w:cs="Arial"/>
          <w:sz w:val="24"/>
          <w:szCs w:val="24"/>
        </w:rPr>
        <w:lastRenderedPageBreak/>
        <w:t>una función pública concedida por alguna norma jurídica previa; debiendo guardar relación con el costo que para el Ayuntamiento tenga la ejecución del mismo, y serán fijas e iguales para todos los contribuyentes que reciban servicios análogos.</w:t>
      </w:r>
    </w:p>
    <w:p w:rsidR="00EF5489" w:rsidRDefault="00EF5489" w:rsidP="00B75AD1">
      <w:pPr>
        <w:pStyle w:val="Textoindependiente"/>
        <w:spacing w:after="0" w:line="360" w:lineRule="auto"/>
        <w:jc w:val="both"/>
        <w:rPr>
          <w:rFonts w:ascii="Arial" w:hAnsi="Arial" w:cs="Arial"/>
          <w:sz w:val="24"/>
          <w:szCs w:val="24"/>
        </w:rPr>
      </w:pPr>
    </w:p>
    <w:p w:rsidR="00B75AD1" w:rsidRPr="00625595" w:rsidRDefault="00B75AD1" w:rsidP="00B75AD1">
      <w:pPr>
        <w:pStyle w:val="Textoindependiente"/>
        <w:spacing w:after="0" w:line="360" w:lineRule="auto"/>
        <w:jc w:val="both"/>
        <w:rPr>
          <w:rFonts w:ascii="Arial" w:hAnsi="Arial" w:cs="Arial"/>
          <w:sz w:val="24"/>
          <w:szCs w:val="24"/>
        </w:rPr>
      </w:pPr>
    </w:p>
    <w:p w:rsidR="001C2C9D" w:rsidRPr="00625595" w:rsidRDefault="001C2C9D" w:rsidP="007538E9">
      <w:pPr>
        <w:pStyle w:val="Textoindependiente"/>
        <w:spacing w:after="0" w:line="360" w:lineRule="auto"/>
        <w:jc w:val="center"/>
        <w:rPr>
          <w:rFonts w:ascii="Arial" w:hAnsi="Arial" w:cs="Arial"/>
          <w:b/>
          <w:bCs/>
          <w:sz w:val="24"/>
          <w:szCs w:val="24"/>
        </w:rPr>
      </w:pPr>
      <w:r w:rsidRPr="00625595">
        <w:rPr>
          <w:rFonts w:ascii="Arial" w:hAnsi="Arial" w:cs="Arial"/>
          <w:b/>
          <w:bCs/>
          <w:sz w:val="24"/>
          <w:szCs w:val="24"/>
        </w:rPr>
        <w:t>CAPÍTULO SEGUNDO</w:t>
      </w:r>
    </w:p>
    <w:p w:rsidR="001C2C9D" w:rsidRPr="00625595" w:rsidRDefault="001C2C9D" w:rsidP="007538E9">
      <w:pPr>
        <w:pStyle w:val="Textoindependiente"/>
        <w:spacing w:after="0" w:line="360" w:lineRule="auto"/>
        <w:jc w:val="center"/>
        <w:rPr>
          <w:rFonts w:ascii="Arial" w:hAnsi="Arial" w:cs="Arial"/>
          <w:b/>
          <w:bCs/>
          <w:sz w:val="24"/>
          <w:szCs w:val="24"/>
        </w:rPr>
      </w:pPr>
      <w:r w:rsidRPr="00625595">
        <w:rPr>
          <w:rFonts w:ascii="Arial" w:hAnsi="Arial" w:cs="Arial"/>
          <w:b/>
          <w:bCs/>
          <w:sz w:val="24"/>
          <w:szCs w:val="24"/>
        </w:rPr>
        <w:t>DE LOS CONCEPTOS DE INGRESOS</w:t>
      </w:r>
    </w:p>
    <w:p w:rsidR="001C2C9D" w:rsidRPr="00625595" w:rsidRDefault="001C2C9D" w:rsidP="007538E9">
      <w:pPr>
        <w:pStyle w:val="Textoindependiente"/>
        <w:spacing w:after="0" w:line="360" w:lineRule="auto"/>
        <w:jc w:val="center"/>
        <w:rPr>
          <w:rFonts w:ascii="Arial" w:hAnsi="Arial" w:cs="Arial"/>
          <w:b/>
          <w:bCs/>
          <w:sz w:val="24"/>
          <w:szCs w:val="24"/>
        </w:rPr>
      </w:pPr>
      <w:r w:rsidRPr="00625595">
        <w:rPr>
          <w:rFonts w:ascii="Arial" w:hAnsi="Arial" w:cs="Arial"/>
          <w:b/>
          <w:bCs/>
          <w:sz w:val="24"/>
          <w:szCs w:val="24"/>
        </w:rPr>
        <w:t>SECCIÓN ÚNICA</w:t>
      </w:r>
    </w:p>
    <w:p w:rsidR="001C2C9D" w:rsidRPr="00625595" w:rsidRDefault="001C2C9D" w:rsidP="001C2C9D">
      <w:pPr>
        <w:pStyle w:val="Textoindependiente"/>
        <w:spacing w:after="0" w:line="360" w:lineRule="auto"/>
        <w:jc w:val="both"/>
        <w:rPr>
          <w:rFonts w:ascii="Arial" w:hAnsi="Arial" w:cs="Arial"/>
          <w:b/>
          <w:bCs/>
          <w:sz w:val="24"/>
          <w:szCs w:val="24"/>
        </w:rPr>
      </w:pPr>
    </w:p>
    <w:p w:rsidR="001C2C9D" w:rsidRPr="00625595" w:rsidRDefault="001C2C9D" w:rsidP="001C2C9D">
      <w:pPr>
        <w:pStyle w:val="Textoindependiente"/>
        <w:spacing w:after="0" w:line="360" w:lineRule="auto"/>
        <w:ind w:firstLine="708"/>
        <w:jc w:val="both"/>
        <w:rPr>
          <w:rFonts w:ascii="Arial" w:hAnsi="Arial" w:cs="Arial"/>
          <w:sz w:val="24"/>
          <w:szCs w:val="24"/>
        </w:rPr>
      </w:pPr>
      <w:r w:rsidRPr="00625595">
        <w:rPr>
          <w:rFonts w:ascii="Arial" w:hAnsi="Arial" w:cs="Arial"/>
          <w:b/>
          <w:bCs/>
          <w:sz w:val="24"/>
          <w:szCs w:val="24"/>
        </w:rPr>
        <w:t>Artículo 3.</w:t>
      </w:r>
      <w:r w:rsidRPr="00625595">
        <w:rPr>
          <w:rFonts w:ascii="Arial" w:hAnsi="Arial" w:cs="Arial"/>
          <w:sz w:val="24"/>
          <w:szCs w:val="24"/>
        </w:rPr>
        <w:t xml:space="preserve"> La </w:t>
      </w:r>
      <w:r w:rsidR="00FF3996">
        <w:rPr>
          <w:rFonts w:ascii="Arial" w:hAnsi="Arial" w:cs="Arial"/>
          <w:sz w:val="24"/>
          <w:szCs w:val="24"/>
        </w:rPr>
        <w:t>Hacienda Pública del M</w:t>
      </w:r>
      <w:r w:rsidRPr="00625595">
        <w:rPr>
          <w:rFonts w:ascii="Arial" w:hAnsi="Arial" w:cs="Arial"/>
          <w:sz w:val="24"/>
          <w:szCs w:val="24"/>
        </w:rPr>
        <w:t>unicipio de Jaral del Progreso, Guanajuato, percibirá los ingresos ordinarios y extraordinarios de conformidad con lo dispuesto por esta Ley y la Ley de Hacienda para los Municipios del Estado de Guanajuato.</w:t>
      </w:r>
    </w:p>
    <w:p w:rsidR="001C2C9D" w:rsidRDefault="001C2C9D" w:rsidP="001C2C9D">
      <w:pPr>
        <w:pStyle w:val="Textoindependiente"/>
        <w:spacing w:after="0" w:line="360" w:lineRule="auto"/>
        <w:ind w:firstLine="708"/>
        <w:jc w:val="both"/>
        <w:rPr>
          <w:rFonts w:ascii="Arial" w:hAnsi="Arial" w:cs="Arial"/>
          <w:sz w:val="24"/>
          <w:szCs w:val="24"/>
        </w:rPr>
      </w:pPr>
    </w:p>
    <w:p w:rsidR="00B75AD1" w:rsidRDefault="00B75AD1" w:rsidP="001C2C9D">
      <w:pPr>
        <w:pStyle w:val="Textoindependiente"/>
        <w:spacing w:after="0" w:line="360" w:lineRule="auto"/>
        <w:ind w:firstLine="708"/>
        <w:jc w:val="both"/>
        <w:rPr>
          <w:rFonts w:ascii="Arial" w:hAnsi="Arial" w:cs="Arial"/>
          <w:sz w:val="24"/>
          <w:szCs w:val="24"/>
        </w:rPr>
      </w:pPr>
    </w:p>
    <w:p w:rsidR="001C2C9D" w:rsidRPr="00625595" w:rsidRDefault="001C2C9D" w:rsidP="001C2C9D">
      <w:pPr>
        <w:pStyle w:val="Textoindependiente"/>
        <w:spacing w:after="0" w:line="360" w:lineRule="auto"/>
        <w:jc w:val="center"/>
        <w:rPr>
          <w:rFonts w:ascii="Arial" w:hAnsi="Arial" w:cs="Arial"/>
          <w:b/>
          <w:bCs/>
          <w:sz w:val="24"/>
          <w:szCs w:val="24"/>
        </w:rPr>
      </w:pPr>
      <w:r w:rsidRPr="00625595">
        <w:rPr>
          <w:rFonts w:ascii="Arial" w:hAnsi="Arial" w:cs="Arial"/>
          <w:b/>
          <w:bCs/>
          <w:sz w:val="24"/>
          <w:szCs w:val="24"/>
        </w:rPr>
        <w:t>CAPÍTULO TERCERO</w:t>
      </w:r>
    </w:p>
    <w:p w:rsidR="001C2C9D" w:rsidRPr="00625595" w:rsidRDefault="001C2C9D" w:rsidP="001C2C9D">
      <w:pPr>
        <w:pStyle w:val="Textoindependiente"/>
        <w:spacing w:after="0" w:line="360" w:lineRule="auto"/>
        <w:jc w:val="center"/>
        <w:rPr>
          <w:rFonts w:ascii="Arial" w:hAnsi="Arial" w:cs="Arial"/>
          <w:b/>
          <w:bCs/>
          <w:sz w:val="24"/>
          <w:szCs w:val="24"/>
        </w:rPr>
      </w:pPr>
      <w:r w:rsidRPr="00625595">
        <w:rPr>
          <w:rFonts w:ascii="Arial" w:hAnsi="Arial" w:cs="Arial"/>
          <w:b/>
          <w:bCs/>
          <w:sz w:val="24"/>
          <w:szCs w:val="24"/>
        </w:rPr>
        <w:t>DE LOS IMPUESTOS</w:t>
      </w:r>
    </w:p>
    <w:p w:rsidR="001C2C9D" w:rsidRPr="00625595" w:rsidRDefault="001C2C9D" w:rsidP="001C2C9D">
      <w:pPr>
        <w:pStyle w:val="Textoindependiente"/>
        <w:spacing w:after="0" w:line="360" w:lineRule="auto"/>
        <w:jc w:val="center"/>
        <w:rPr>
          <w:rFonts w:ascii="Arial" w:hAnsi="Arial" w:cs="Arial"/>
          <w:b/>
          <w:bCs/>
          <w:sz w:val="24"/>
          <w:szCs w:val="24"/>
        </w:rPr>
      </w:pPr>
    </w:p>
    <w:p w:rsidR="007538E9" w:rsidRPr="00625595" w:rsidRDefault="007538E9" w:rsidP="001C2C9D">
      <w:pPr>
        <w:pStyle w:val="Textoindependiente"/>
        <w:spacing w:after="0" w:line="360" w:lineRule="auto"/>
        <w:jc w:val="center"/>
        <w:rPr>
          <w:rFonts w:ascii="Arial" w:hAnsi="Arial" w:cs="Arial"/>
          <w:b/>
          <w:bCs/>
          <w:sz w:val="24"/>
          <w:szCs w:val="24"/>
        </w:rPr>
      </w:pPr>
    </w:p>
    <w:p w:rsidR="001C2C9D" w:rsidRPr="00625595" w:rsidRDefault="001C2C9D" w:rsidP="001C2C9D">
      <w:pPr>
        <w:pStyle w:val="Textoindependiente"/>
        <w:spacing w:after="0" w:line="360" w:lineRule="auto"/>
        <w:jc w:val="center"/>
        <w:rPr>
          <w:rFonts w:ascii="Arial" w:hAnsi="Arial" w:cs="Arial"/>
          <w:b/>
          <w:bCs/>
          <w:sz w:val="24"/>
          <w:szCs w:val="24"/>
        </w:rPr>
      </w:pPr>
      <w:r w:rsidRPr="00625595">
        <w:rPr>
          <w:rFonts w:ascii="Arial" w:hAnsi="Arial" w:cs="Arial"/>
          <w:b/>
          <w:bCs/>
          <w:sz w:val="24"/>
          <w:szCs w:val="24"/>
        </w:rPr>
        <w:t>SECCIÓN PRIMERA</w:t>
      </w:r>
    </w:p>
    <w:p w:rsidR="001C2C9D" w:rsidRPr="00625595" w:rsidRDefault="001C2C9D" w:rsidP="001C2C9D">
      <w:pPr>
        <w:pStyle w:val="Textoindependiente"/>
        <w:spacing w:after="0" w:line="360" w:lineRule="auto"/>
        <w:jc w:val="center"/>
        <w:rPr>
          <w:rFonts w:ascii="Arial" w:hAnsi="Arial" w:cs="Arial"/>
          <w:b/>
          <w:bCs/>
          <w:sz w:val="24"/>
          <w:szCs w:val="24"/>
        </w:rPr>
      </w:pPr>
      <w:r w:rsidRPr="00625595">
        <w:rPr>
          <w:rFonts w:ascii="Arial" w:hAnsi="Arial" w:cs="Arial"/>
          <w:b/>
          <w:bCs/>
          <w:sz w:val="24"/>
          <w:szCs w:val="24"/>
        </w:rPr>
        <w:t>DEL IMPUESTO PREDIAL</w:t>
      </w:r>
    </w:p>
    <w:p w:rsidR="001C2C9D" w:rsidRPr="00625595" w:rsidRDefault="001C2C9D" w:rsidP="007538E9">
      <w:pPr>
        <w:spacing w:after="0" w:line="360" w:lineRule="auto"/>
        <w:ind w:firstLine="708"/>
        <w:jc w:val="both"/>
        <w:rPr>
          <w:rFonts w:ascii="Arial" w:hAnsi="Arial" w:cs="Arial"/>
          <w:b/>
          <w:bCs/>
          <w:sz w:val="24"/>
          <w:szCs w:val="24"/>
        </w:rPr>
      </w:pPr>
      <w:r w:rsidRPr="00625595">
        <w:rPr>
          <w:rFonts w:ascii="Arial" w:hAnsi="Arial" w:cs="Arial"/>
          <w:b/>
          <w:bCs/>
          <w:sz w:val="24"/>
          <w:szCs w:val="24"/>
        </w:rPr>
        <w:t>Artículo 4.</w:t>
      </w:r>
      <w:r w:rsidRPr="00625595">
        <w:rPr>
          <w:rFonts w:ascii="Arial" w:hAnsi="Arial" w:cs="Arial"/>
          <w:sz w:val="24"/>
          <w:szCs w:val="24"/>
        </w:rPr>
        <w:t xml:space="preserve"> El impuesto predial se causará y liquidará anualmente conforme a las siguientes:</w:t>
      </w:r>
    </w:p>
    <w:p w:rsidR="001C2C9D" w:rsidRPr="00625595" w:rsidRDefault="001C2C9D" w:rsidP="001C2C9D">
      <w:pPr>
        <w:spacing w:after="0" w:line="360" w:lineRule="auto"/>
        <w:jc w:val="center"/>
        <w:rPr>
          <w:rFonts w:ascii="Arial" w:hAnsi="Arial" w:cs="Arial"/>
          <w:b/>
          <w:bCs/>
          <w:sz w:val="24"/>
          <w:szCs w:val="24"/>
        </w:rPr>
      </w:pPr>
      <w:r w:rsidRPr="00625595">
        <w:rPr>
          <w:rFonts w:ascii="Arial" w:hAnsi="Arial" w:cs="Arial"/>
          <w:b/>
          <w:bCs/>
          <w:sz w:val="24"/>
          <w:szCs w:val="24"/>
        </w:rPr>
        <w:t>TASAS</w:t>
      </w:r>
    </w:p>
    <w:p w:rsidR="001C2C9D" w:rsidRPr="00625595" w:rsidRDefault="001C2C9D" w:rsidP="001C2C9D">
      <w:pPr>
        <w:spacing w:after="0" w:line="360" w:lineRule="auto"/>
        <w:jc w:val="center"/>
        <w:rPr>
          <w:rFonts w:ascii="Arial" w:hAnsi="Arial" w:cs="Arial"/>
          <w:b/>
          <w:bCs/>
          <w:sz w:val="24"/>
          <w:szCs w:val="24"/>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2"/>
        <w:gridCol w:w="1754"/>
        <w:gridCol w:w="1874"/>
        <w:gridCol w:w="2219"/>
      </w:tblGrid>
      <w:tr w:rsidR="001C2C9D" w:rsidRPr="00625595" w:rsidTr="006B5FB7">
        <w:trPr>
          <w:cantSplit/>
          <w:trHeight w:val="421"/>
        </w:trPr>
        <w:tc>
          <w:tcPr>
            <w:tcW w:w="2942" w:type="dxa"/>
            <w:vMerge w:val="restart"/>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jc w:val="center"/>
              <w:rPr>
                <w:rFonts w:ascii="Arial" w:hAnsi="Arial" w:cs="Arial"/>
                <w:b/>
                <w:bCs/>
                <w:sz w:val="24"/>
                <w:szCs w:val="24"/>
                <w:lang w:eastAsia="en-US"/>
              </w:rPr>
            </w:pPr>
            <w:r w:rsidRPr="00625595">
              <w:rPr>
                <w:rFonts w:ascii="Arial" w:hAnsi="Arial" w:cs="Arial"/>
                <w:b/>
                <w:bCs/>
                <w:sz w:val="24"/>
                <w:szCs w:val="24"/>
                <w:lang w:eastAsia="en-US"/>
              </w:rPr>
              <w:lastRenderedPageBreak/>
              <w:t>Los inmuebles que cuenten con un valor determinado o modificado:</w:t>
            </w:r>
          </w:p>
        </w:tc>
        <w:tc>
          <w:tcPr>
            <w:tcW w:w="3628" w:type="dxa"/>
            <w:gridSpan w:val="2"/>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jc w:val="center"/>
              <w:rPr>
                <w:rFonts w:ascii="Arial" w:hAnsi="Arial" w:cs="Arial"/>
                <w:b/>
                <w:bCs/>
                <w:sz w:val="24"/>
                <w:szCs w:val="24"/>
                <w:lang w:eastAsia="en-US"/>
              </w:rPr>
            </w:pPr>
            <w:r w:rsidRPr="00625595">
              <w:rPr>
                <w:rFonts w:ascii="Arial" w:hAnsi="Arial" w:cs="Arial"/>
                <w:b/>
                <w:bCs/>
                <w:sz w:val="24"/>
                <w:szCs w:val="24"/>
                <w:lang w:eastAsia="en-US"/>
              </w:rPr>
              <w:t>Inmuebles urbanos y suburbanos</w:t>
            </w:r>
          </w:p>
        </w:tc>
        <w:tc>
          <w:tcPr>
            <w:tcW w:w="2219" w:type="dxa"/>
            <w:vMerge w:val="restart"/>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jc w:val="center"/>
              <w:rPr>
                <w:rFonts w:ascii="Arial" w:hAnsi="Arial" w:cs="Arial"/>
                <w:b/>
                <w:bCs/>
                <w:sz w:val="24"/>
                <w:szCs w:val="24"/>
                <w:lang w:eastAsia="en-US"/>
              </w:rPr>
            </w:pPr>
            <w:r w:rsidRPr="00625595">
              <w:rPr>
                <w:rFonts w:ascii="Arial" w:hAnsi="Arial" w:cs="Arial"/>
                <w:b/>
                <w:bCs/>
                <w:sz w:val="24"/>
                <w:szCs w:val="24"/>
                <w:lang w:eastAsia="en-US"/>
              </w:rPr>
              <w:t>Inmuebles rústicos</w:t>
            </w:r>
          </w:p>
        </w:tc>
      </w:tr>
      <w:tr w:rsidR="001C2C9D" w:rsidRPr="00625595" w:rsidTr="006B5FB7">
        <w:trPr>
          <w:cantSplit/>
          <w:trHeight w:val="422"/>
        </w:trPr>
        <w:tc>
          <w:tcPr>
            <w:tcW w:w="2942" w:type="dxa"/>
            <w:vMerge/>
            <w:tcBorders>
              <w:top w:val="single" w:sz="4" w:space="0" w:color="auto"/>
              <w:left w:val="single" w:sz="4" w:space="0" w:color="auto"/>
              <w:bottom w:val="single" w:sz="4" w:space="0" w:color="auto"/>
              <w:right w:val="single" w:sz="4" w:space="0" w:color="auto"/>
            </w:tcBorders>
            <w:vAlign w:val="center"/>
            <w:hideMark/>
          </w:tcPr>
          <w:p w:rsidR="001C2C9D" w:rsidRPr="00625595" w:rsidRDefault="001C2C9D" w:rsidP="006B5FB7">
            <w:pPr>
              <w:spacing w:after="0"/>
              <w:rPr>
                <w:rFonts w:ascii="Arial" w:hAnsi="Arial" w:cs="Arial"/>
                <w:b/>
                <w:bCs/>
                <w:sz w:val="24"/>
                <w:szCs w:val="24"/>
                <w:lang w:eastAsia="en-US"/>
              </w:rPr>
            </w:pPr>
          </w:p>
        </w:tc>
        <w:tc>
          <w:tcPr>
            <w:tcW w:w="1754"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jc w:val="center"/>
              <w:rPr>
                <w:rFonts w:ascii="Arial" w:hAnsi="Arial" w:cs="Arial"/>
                <w:b/>
                <w:bCs/>
                <w:sz w:val="24"/>
                <w:szCs w:val="24"/>
                <w:lang w:eastAsia="en-US"/>
              </w:rPr>
            </w:pPr>
            <w:r w:rsidRPr="00625595">
              <w:rPr>
                <w:rFonts w:ascii="Arial" w:hAnsi="Arial" w:cs="Arial"/>
                <w:b/>
                <w:bCs/>
                <w:sz w:val="24"/>
                <w:szCs w:val="24"/>
                <w:lang w:eastAsia="en-US"/>
              </w:rPr>
              <w:t>con edificaciones</w:t>
            </w:r>
          </w:p>
        </w:tc>
        <w:tc>
          <w:tcPr>
            <w:tcW w:w="1874"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jc w:val="center"/>
              <w:rPr>
                <w:rFonts w:ascii="Arial" w:hAnsi="Arial" w:cs="Arial"/>
                <w:b/>
                <w:bCs/>
                <w:sz w:val="24"/>
                <w:szCs w:val="24"/>
                <w:lang w:eastAsia="en-US"/>
              </w:rPr>
            </w:pPr>
            <w:r w:rsidRPr="00625595">
              <w:rPr>
                <w:rFonts w:ascii="Arial" w:hAnsi="Arial" w:cs="Arial"/>
                <w:b/>
                <w:bCs/>
                <w:sz w:val="24"/>
                <w:szCs w:val="24"/>
                <w:lang w:eastAsia="en-US"/>
              </w:rPr>
              <w:t>sin edificaciones</w:t>
            </w:r>
          </w:p>
        </w:tc>
        <w:tc>
          <w:tcPr>
            <w:tcW w:w="2219" w:type="dxa"/>
            <w:vMerge/>
            <w:tcBorders>
              <w:top w:val="single" w:sz="4" w:space="0" w:color="auto"/>
              <w:left w:val="single" w:sz="4" w:space="0" w:color="auto"/>
              <w:bottom w:val="single" w:sz="4" w:space="0" w:color="auto"/>
              <w:right w:val="single" w:sz="4" w:space="0" w:color="auto"/>
            </w:tcBorders>
            <w:vAlign w:val="center"/>
            <w:hideMark/>
          </w:tcPr>
          <w:p w:rsidR="001C2C9D" w:rsidRPr="00625595" w:rsidRDefault="001C2C9D" w:rsidP="006B5FB7">
            <w:pPr>
              <w:spacing w:after="0"/>
              <w:rPr>
                <w:rFonts w:ascii="Arial" w:hAnsi="Arial" w:cs="Arial"/>
                <w:b/>
                <w:bCs/>
                <w:sz w:val="24"/>
                <w:szCs w:val="24"/>
                <w:lang w:eastAsia="en-US"/>
              </w:rPr>
            </w:pPr>
          </w:p>
        </w:tc>
      </w:tr>
      <w:tr w:rsidR="001C2C9D" w:rsidRPr="00625595" w:rsidTr="006B5FB7">
        <w:tc>
          <w:tcPr>
            <w:tcW w:w="2942"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jc w:val="both"/>
              <w:rPr>
                <w:rFonts w:ascii="Arial" w:hAnsi="Arial" w:cs="Arial"/>
                <w:bCs/>
                <w:sz w:val="24"/>
                <w:szCs w:val="24"/>
                <w:lang w:eastAsia="en-US"/>
              </w:rPr>
            </w:pPr>
            <w:smartTag w:uri="urn:schemas-microsoft-com:office:smarttags" w:element="metricconverter">
              <w:smartTagPr>
                <w:attr w:name="ProductID" w:val="1. A"/>
              </w:smartTagPr>
              <w:r w:rsidRPr="00625595">
                <w:rPr>
                  <w:rFonts w:ascii="Arial" w:hAnsi="Arial" w:cs="Arial"/>
                  <w:b/>
                  <w:bCs/>
                  <w:sz w:val="24"/>
                  <w:szCs w:val="24"/>
                  <w:lang w:eastAsia="en-US"/>
                </w:rPr>
                <w:t>1.</w:t>
              </w:r>
              <w:r w:rsidRPr="00625595">
                <w:rPr>
                  <w:rFonts w:ascii="Arial" w:hAnsi="Arial" w:cs="Arial"/>
                  <w:bCs/>
                  <w:sz w:val="24"/>
                  <w:szCs w:val="24"/>
                  <w:lang w:eastAsia="en-US"/>
                </w:rPr>
                <w:t xml:space="preserve"> A</w:t>
              </w:r>
            </w:smartTag>
            <w:r w:rsidRPr="00625595">
              <w:rPr>
                <w:rFonts w:ascii="Arial" w:hAnsi="Arial" w:cs="Arial"/>
                <w:bCs/>
                <w:sz w:val="24"/>
                <w:szCs w:val="24"/>
                <w:lang w:eastAsia="en-US"/>
              </w:rPr>
              <w:t xml:space="preserve"> la entrada en vigor de la presente Ley:</w:t>
            </w:r>
          </w:p>
        </w:tc>
        <w:tc>
          <w:tcPr>
            <w:tcW w:w="1754"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rPr>
                <w:rFonts w:ascii="Arial" w:hAnsi="Arial" w:cs="Arial"/>
                <w:bCs/>
                <w:sz w:val="24"/>
                <w:szCs w:val="24"/>
                <w:lang w:eastAsia="en-US"/>
              </w:rPr>
            </w:pPr>
            <w:r w:rsidRPr="00625595">
              <w:rPr>
                <w:rFonts w:ascii="Arial" w:hAnsi="Arial" w:cs="Arial"/>
                <w:bCs/>
                <w:sz w:val="24"/>
                <w:szCs w:val="24"/>
                <w:lang w:eastAsia="en-US"/>
              </w:rPr>
              <w:t>2.4 al millar</w:t>
            </w:r>
          </w:p>
        </w:tc>
        <w:tc>
          <w:tcPr>
            <w:tcW w:w="1874"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rPr>
                <w:rFonts w:ascii="Arial" w:hAnsi="Arial" w:cs="Arial"/>
                <w:bCs/>
                <w:sz w:val="24"/>
                <w:szCs w:val="24"/>
                <w:lang w:eastAsia="en-US"/>
              </w:rPr>
            </w:pPr>
            <w:r w:rsidRPr="00625595">
              <w:rPr>
                <w:rFonts w:ascii="Arial" w:hAnsi="Arial" w:cs="Arial"/>
                <w:bCs/>
                <w:sz w:val="24"/>
                <w:szCs w:val="24"/>
                <w:lang w:eastAsia="en-US"/>
              </w:rPr>
              <w:t>4.5 al millar</w:t>
            </w:r>
          </w:p>
        </w:tc>
        <w:tc>
          <w:tcPr>
            <w:tcW w:w="2219"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rPr>
                <w:rFonts w:ascii="Arial" w:hAnsi="Arial" w:cs="Arial"/>
                <w:bCs/>
                <w:sz w:val="24"/>
                <w:szCs w:val="24"/>
                <w:lang w:eastAsia="en-US"/>
              </w:rPr>
            </w:pPr>
            <w:r w:rsidRPr="00625595">
              <w:rPr>
                <w:rFonts w:ascii="Arial" w:hAnsi="Arial" w:cs="Arial"/>
                <w:bCs/>
                <w:sz w:val="24"/>
                <w:szCs w:val="24"/>
                <w:lang w:eastAsia="en-US"/>
              </w:rPr>
              <w:t>1.8 al millar</w:t>
            </w:r>
          </w:p>
        </w:tc>
      </w:tr>
      <w:tr w:rsidR="001C2C9D" w:rsidRPr="00625595" w:rsidTr="006B5FB7">
        <w:tc>
          <w:tcPr>
            <w:tcW w:w="2942"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jc w:val="both"/>
              <w:rPr>
                <w:rFonts w:ascii="Arial" w:hAnsi="Arial" w:cs="Arial"/>
                <w:bCs/>
                <w:sz w:val="24"/>
                <w:szCs w:val="24"/>
                <w:lang w:eastAsia="en-US"/>
              </w:rPr>
            </w:pPr>
            <w:r w:rsidRPr="00625595">
              <w:rPr>
                <w:rFonts w:ascii="Arial" w:hAnsi="Arial" w:cs="Arial"/>
                <w:b/>
                <w:bCs/>
                <w:sz w:val="24"/>
                <w:szCs w:val="24"/>
                <w:lang w:eastAsia="en-US"/>
              </w:rPr>
              <w:t>2.</w:t>
            </w:r>
            <w:r w:rsidRPr="00625595">
              <w:rPr>
                <w:rFonts w:ascii="Arial" w:hAnsi="Arial" w:cs="Arial"/>
                <w:bCs/>
                <w:sz w:val="24"/>
                <w:szCs w:val="24"/>
                <w:lang w:eastAsia="en-US"/>
              </w:rPr>
              <w:t xml:space="preserve"> Duran</w:t>
            </w:r>
            <w:r w:rsidR="00625595">
              <w:rPr>
                <w:rFonts w:ascii="Arial" w:hAnsi="Arial" w:cs="Arial"/>
                <w:bCs/>
                <w:sz w:val="24"/>
                <w:szCs w:val="24"/>
                <w:lang w:eastAsia="en-US"/>
              </w:rPr>
              <w:t>te los años 2002 y hasta el 2018</w:t>
            </w:r>
            <w:r w:rsidRPr="00625595">
              <w:rPr>
                <w:rFonts w:ascii="Arial" w:hAnsi="Arial" w:cs="Arial"/>
                <w:bCs/>
                <w:sz w:val="24"/>
                <w:szCs w:val="24"/>
                <w:lang w:eastAsia="en-US"/>
              </w:rPr>
              <w:t xml:space="preserve"> inclusive:</w:t>
            </w:r>
          </w:p>
        </w:tc>
        <w:tc>
          <w:tcPr>
            <w:tcW w:w="1754"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rPr>
                <w:rFonts w:ascii="Arial" w:hAnsi="Arial" w:cs="Arial"/>
                <w:bCs/>
                <w:sz w:val="24"/>
                <w:szCs w:val="24"/>
                <w:lang w:eastAsia="en-US"/>
              </w:rPr>
            </w:pPr>
            <w:r w:rsidRPr="00625595">
              <w:rPr>
                <w:rFonts w:ascii="Arial" w:hAnsi="Arial" w:cs="Arial"/>
                <w:bCs/>
                <w:sz w:val="24"/>
                <w:szCs w:val="24"/>
                <w:lang w:eastAsia="en-US"/>
              </w:rPr>
              <w:t>2.4 al millar</w:t>
            </w:r>
          </w:p>
        </w:tc>
        <w:tc>
          <w:tcPr>
            <w:tcW w:w="1874"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rPr>
                <w:rFonts w:ascii="Arial" w:hAnsi="Arial" w:cs="Arial"/>
                <w:bCs/>
                <w:sz w:val="24"/>
                <w:szCs w:val="24"/>
                <w:lang w:eastAsia="en-US"/>
              </w:rPr>
            </w:pPr>
            <w:r w:rsidRPr="00625595">
              <w:rPr>
                <w:rFonts w:ascii="Arial" w:hAnsi="Arial" w:cs="Arial"/>
                <w:bCs/>
                <w:sz w:val="24"/>
                <w:szCs w:val="24"/>
                <w:lang w:eastAsia="en-US"/>
              </w:rPr>
              <w:t>4.5 al millar</w:t>
            </w:r>
          </w:p>
        </w:tc>
        <w:tc>
          <w:tcPr>
            <w:tcW w:w="2219"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rPr>
                <w:rFonts w:ascii="Arial" w:hAnsi="Arial" w:cs="Arial"/>
                <w:bCs/>
                <w:sz w:val="24"/>
                <w:szCs w:val="24"/>
                <w:lang w:eastAsia="en-US"/>
              </w:rPr>
            </w:pPr>
            <w:r w:rsidRPr="00625595">
              <w:rPr>
                <w:rFonts w:ascii="Arial" w:hAnsi="Arial" w:cs="Arial"/>
                <w:bCs/>
                <w:sz w:val="24"/>
                <w:szCs w:val="24"/>
                <w:lang w:eastAsia="en-US"/>
              </w:rPr>
              <w:t>1.8 al millar</w:t>
            </w:r>
          </w:p>
        </w:tc>
      </w:tr>
      <w:tr w:rsidR="001C2C9D" w:rsidRPr="00625595" w:rsidTr="00DE4547">
        <w:tc>
          <w:tcPr>
            <w:tcW w:w="2942"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jc w:val="both"/>
              <w:rPr>
                <w:rFonts w:ascii="Arial" w:hAnsi="Arial" w:cs="Arial"/>
                <w:bCs/>
                <w:sz w:val="24"/>
                <w:szCs w:val="24"/>
                <w:lang w:eastAsia="en-US"/>
              </w:rPr>
            </w:pPr>
            <w:r w:rsidRPr="00625595">
              <w:rPr>
                <w:rFonts w:ascii="Arial" w:hAnsi="Arial" w:cs="Arial"/>
                <w:b/>
                <w:bCs/>
                <w:sz w:val="24"/>
                <w:szCs w:val="24"/>
                <w:lang w:eastAsia="en-US"/>
              </w:rPr>
              <w:t>3.</w:t>
            </w:r>
            <w:r w:rsidRPr="00625595">
              <w:rPr>
                <w:rFonts w:ascii="Arial" w:hAnsi="Arial" w:cs="Arial"/>
                <w:bCs/>
                <w:sz w:val="24"/>
                <w:szCs w:val="24"/>
                <w:lang w:eastAsia="en-US"/>
              </w:rPr>
              <w:t xml:space="preserve"> Con anterioridad al año 2002 y hasta el año 1993, inclusive:</w:t>
            </w:r>
          </w:p>
        </w:tc>
        <w:tc>
          <w:tcPr>
            <w:tcW w:w="1754"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rPr>
                <w:rFonts w:ascii="Arial" w:hAnsi="Arial" w:cs="Arial"/>
                <w:bCs/>
                <w:sz w:val="24"/>
                <w:szCs w:val="24"/>
                <w:lang w:eastAsia="en-US"/>
              </w:rPr>
            </w:pPr>
            <w:r w:rsidRPr="00625595">
              <w:rPr>
                <w:rFonts w:ascii="Arial" w:hAnsi="Arial" w:cs="Arial"/>
                <w:bCs/>
                <w:sz w:val="24"/>
                <w:szCs w:val="24"/>
                <w:lang w:eastAsia="en-US"/>
              </w:rPr>
              <w:t>8 al millar</w:t>
            </w:r>
          </w:p>
        </w:tc>
        <w:tc>
          <w:tcPr>
            <w:tcW w:w="1874"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rPr>
                <w:rFonts w:ascii="Arial" w:hAnsi="Arial" w:cs="Arial"/>
                <w:bCs/>
                <w:sz w:val="24"/>
                <w:szCs w:val="24"/>
                <w:lang w:eastAsia="en-US"/>
              </w:rPr>
            </w:pPr>
            <w:r w:rsidRPr="00625595">
              <w:rPr>
                <w:rFonts w:ascii="Arial" w:hAnsi="Arial" w:cs="Arial"/>
                <w:bCs/>
                <w:sz w:val="24"/>
                <w:szCs w:val="24"/>
                <w:lang w:eastAsia="en-US"/>
              </w:rPr>
              <w:t>15 al millar</w:t>
            </w:r>
          </w:p>
        </w:tc>
        <w:tc>
          <w:tcPr>
            <w:tcW w:w="2219"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rPr>
                <w:rFonts w:ascii="Arial" w:hAnsi="Arial" w:cs="Arial"/>
                <w:bCs/>
                <w:sz w:val="24"/>
                <w:szCs w:val="24"/>
                <w:lang w:eastAsia="en-US"/>
              </w:rPr>
            </w:pPr>
            <w:r w:rsidRPr="00625595">
              <w:rPr>
                <w:rFonts w:ascii="Arial" w:hAnsi="Arial" w:cs="Arial"/>
                <w:bCs/>
                <w:sz w:val="24"/>
                <w:szCs w:val="24"/>
                <w:lang w:eastAsia="en-US"/>
              </w:rPr>
              <w:t>6 al millar</w:t>
            </w:r>
          </w:p>
        </w:tc>
      </w:tr>
      <w:tr w:rsidR="001C2C9D" w:rsidRPr="00625595" w:rsidTr="00DE4547">
        <w:tc>
          <w:tcPr>
            <w:tcW w:w="2942" w:type="dxa"/>
            <w:tcBorders>
              <w:top w:val="single" w:sz="4" w:space="0" w:color="auto"/>
              <w:left w:val="single" w:sz="4" w:space="0" w:color="auto"/>
              <w:bottom w:val="single" w:sz="4" w:space="0" w:color="auto"/>
              <w:right w:val="single" w:sz="4" w:space="0" w:color="auto"/>
            </w:tcBorders>
            <w:hideMark/>
          </w:tcPr>
          <w:p w:rsidR="001C2C9D" w:rsidRPr="00625595" w:rsidRDefault="001C2C9D" w:rsidP="006B5FB7">
            <w:pPr>
              <w:spacing w:after="120" w:line="360" w:lineRule="auto"/>
              <w:jc w:val="both"/>
              <w:rPr>
                <w:rFonts w:ascii="Arial" w:hAnsi="Arial" w:cs="Arial"/>
                <w:bCs/>
                <w:sz w:val="24"/>
                <w:szCs w:val="24"/>
                <w:lang w:eastAsia="en-US"/>
              </w:rPr>
            </w:pPr>
            <w:r w:rsidRPr="00625595">
              <w:rPr>
                <w:rFonts w:ascii="Arial" w:hAnsi="Arial" w:cs="Arial"/>
                <w:b/>
                <w:bCs/>
                <w:sz w:val="24"/>
                <w:szCs w:val="24"/>
                <w:lang w:eastAsia="en-US"/>
              </w:rPr>
              <w:t>4.</w:t>
            </w:r>
            <w:r w:rsidRPr="00625595">
              <w:rPr>
                <w:rFonts w:ascii="Arial" w:hAnsi="Arial" w:cs="Arial"/>
                <w:bCs/>
                <w:sz w:val="24"/>
                <w:szCs w:val="24"/>
                <w:lang w:eastAsia="en-US"/>
              </w:rPr>
              <w:t xml:space="preserve"> Con anterioridad al año de 1993:</w:t>
            </w:r>
          </w:p>
        </w:tc>
        <w:tc>
          <w:tcPr>
            <w:tcW w:w="1754" w:type="dxa"/>
            <w:tcBorders>
              <w:top w:val="single" w:sz="4" w:space="0" w:color="auto"/>
              <w:left w:val="single" w:sz="4" w:space="0" w:color="auto"/>
              <w:bottom w:val="single" w:sz="4" w:space="0" w:color="auto"/>
              <w:right w:val="single" w:sz="4" w:space="0" w:color="auto"/>
            </w:tcBorders>
          </w:tcPr>
          <w:p w:rsidR="001C2C9D" w:rsidRPr="00625595" w:rsidRDefault="00DE4547" w:rsidP="004C67E2">
            <w:pPr>
              <w:spacing w:after="120" w:line="360" w:lineRule="auto"/>
              <w:rPr>
                <w:rFonts w:ascii="Arial" w:hAnsi="Arial" w:cs="Arial"/>
                <w:bCs/>
                <w:sz w:val="24"/>
                <w:szCs w:val="24"/>
                <w:lang w:eastAsia="en-US"/>
              </w:rPr>
            </w:pPr>
            <w:r w:rsidRPr="00625595">
              <w:rPr>
                <w:rFonts w:ascii="Arial" w:hAnsi="Arial" w:cs="Arial"/>
                <w:bCs/>
                <w:sz w:val="24"/>
                <w:szCs w:val="24"/>
                <w:lang w:eastAsia="en-US"/>
              </w:rPr>
              <w:t>13 al millar</w:t>
            </w:r>
          </w:p>
        </w:tc>
        <w:tc>
          <w:tcPr>
            <w:tcW w:w="1874" w:type="dxa"/>
            <w:tcBorders>
              <w:top w:val="single" w:sz="4" w:space="0" w:color="auto"/>
              <w:left w:val="single" w:sz="4" w:space="0" w:color="auto"/>
              <w:bottom w:val="single" w:sz="4" w:space="0" w:color="auto"/>
              <w:right w:val="single" w:sz="4" w:space="0" w:color="auto"/>
            </w:tcBorders>
            <w:hideMark/>
          </w:tcPr>
          <w:p w:rsidR="001C2C9D" w:rsidRPr="00625595" w:rsidRDefault="001C2C9D" w:rsidP="004C67E2">
            <w:pPr>
              <w:spacing w:after="120" w:line="360" w:lineRule="auto"/>
              <w:rPr>
                <w:rFonts w:ascii="Arial" w:hAnsi="Arial" w:cs="Arial"/>
                <w:bCs/>
                <w:sz w:val="24"/>
                <w:szCs w:val="24"/>
                <w:lang w:eastAsia="en-US"/>
              </w:rPr>
            </w:pPr>
            <w:r w:rsidRPr="00625595">
              <w:rPr>
                <w:rFonts w:ascii="Arial" w:hAnsi="Arial" w:cs="Arial"/>
                <w:bCs/>
                <w:sz w:val="24"/>
                <w:szCs w:val="24"/>
                <w:lang w:eastAsia="en-US"/>
              </w:rPr>
              <w:t>13 al millar</w:t>
            </w:r>
          </w:p>
        </w:tc>
        <w:tc>
          <w:tcPr>
            <w:tcW w:w="2219" w:type="dxa"/>
            <w:tcBorders>
              <w:top w:val="single" w:sz="4" w:space="0" w:color="auto"/>
              <w:left w:val="single" w:sz="4" w:space="0" w:color="auto"/>
              <w:bottom w:val="single" w:sz="4" w:space="0" w:color="auto"/>
              <w:right w:val="single" w:sz="4" w:space="0" w:color="auto"/>
            </w:tcBorders>
            <w:hideMark/>
          </w:tcPr>
          <w:p w:rsidR="001C2C9D" w:rsidRPr="00625595" w:rsidRDefault="001C2C9D" w:rsidP="00DE4547">
            <w:pPr>
              <w:spacing w:after="120" w:line="360" w:lineRule="auto"/>
              <w:jc w:val="both"/>
              <w:rPr>
                <w:rFonts w:ascii="Arial" w:hAnsi="Arial" w:cs="Arial"/>
                <w:bCs/>
                <w:sz w:val="24"/>
                <w:szCs w:val="24"/>
                <w:lang w:eastAsia="en-US"/>
              </w:rPr>
            </w:pPr>
            <w:r w:rsidRPr="00625595">
              <w:rPr>
                <w:rFonts w:ascii="Arial" w:hAnsi="Arial" w:cs="Arial"/>
                <w:bCs/>
                <w:sz w:val="24"/>
                <w:szCs w:val="24"/>
                <w:lang w:eastAsia="en-US"/>
              </w:rPr>
              <w:t>12 al millar</w:t>
            </w:r>
          </w:p>
        </w:tc>
      </w:tr>
    </w:tbl>
    <w:p w:rsidR="001C2C9D" w:rsidRPr="00625595" w:rsidRDefault="001C2C9D" w:rsidP="001C2C9D">
      <w:pPr>
        <w:spacing w:after="120" w:line="360" w:lineRule="auto"/>
        <w:jc w:val="both"/>
        <w:rPr>
          <w:rFonts w:ascii="Arial" w:hAnsi="Arial" w:cs="Arial"/>
          <w:b/>
          <w:bCs/>
          <w:sz w:val="24"/>
          <w:szCs w:val="24"/>
        </w:rPr>
      </w:pPr>
    </w:p>
    <w:p w:rsidR="001C2C9D" w:rsidRPr="00625595" w:rsidRDefault="001C2C9D" w:rsidP="00FA14FB">
      <w:pPr>
        <w:spacing w:after="120" w:line="360" w:lineRule="auto"/>
        <w:ind w:firstLine="708"/>
        <w:jc w:val="both"/>
        <w:rPr>
          <w:rFonts w:ascii="Arial" w:hAnsi="Arial" w:cs="Arial"/>
          <w:sz w:val="24"/>
          <w:szCs w:val="24"/>
        </w:rPr>
      </w:pPr>
      <w:r w:rsidRPr="00625595">
        <w:rPr>
          <w:rFonts w:ascii="Arial" w:hAnsi="Arial" w:cs="Arial"/>
          <w:b/>
          <w:bCs/>
          <w:sz w:val="24"/>
          <w:szCs w:val="24"/>
        </w:rPr>
        <w:t>Artículo 5.</w:t>
      </w:r>
      <w:r w:rsidRPr="00625595">
        <w:rPr>
          <w:rFonts w:ascii="Arial" w:hAnsi="Arial" w:cs="Arial"/>
          <w:sz w:val="24"/>
          <w:szCs w:val="24"/>
        </w:rPr>
        <w:t xml:space="preserve"> Los valores que se aplicarán </w:t>
      </w:r>
      <w:r w:rsidR="00226818" w:rsidRPr="00625595">
        <w:rPr>
          <w:rFonts w:ascii="Arial" w:hAnsi="Arial" w:cs="Arial"/>
          <w:sz w:val="24"/>
          <w:szCs w:val="24"/>
        </w:rPr>
        <w:t>a los inmuebles para el año 2019</w:t>
      </w:r>
      <w:r w:rsidRPr="00625595">
        <w:rPr>
          <w:rFonts w:ascii="Arial" w:hAnsi="Arial" w:cs="Arial"/>
          <w:sz w:val="24"/>
          <w:szCs w:val="24"/>
        </w:rPr>
        <w:t>, serán los siguientes:</w:t>
      </w:r>
    </w:p>
    <w:p w:rsidR="001C2C9D" w:rsidRPr="00625595" w:rsidRDefault="001C2C9D" w:rsidP="001C2C9D">
      <w:pPr>
        <w:spacing w:after="0" w:line="240" w:lineRule="auto"/>
        <w:ind w:firstLine="708"/>
        <w:jc w:val="both"/>
        <w:rPr>
          <w:rFonts w:ascii="Arial" w:hAnsi="Arial" w:cs="Arial"/>
          <w:sz w:val="24"/>
          <w:szCs w:val="24"/>
        </w:rPr>
      </w:pPr>
    </w:p>
    <w:p w:rsidR="001C2C9D" w:rsidRDefault="001C2C9D" w:rsidP="001C2C9D">
      <w:pPr>
        <w:spacing w:after="120" w:line="360" w:lineRule="auto"/>
        <w:jc w:val="both"/>
        <w:rPr>
          <w:rFonts w:ascii="Arial" w:hAnsi="Arial" w:cs="Arial"/>
          <w:b/>
          <w:bCs/>
          <w:sz w:val="24"/>
          <w:szCs w:val="24"/>
        </w:rPr>
      </w:pPr>
      <w:r w:rsidRPr="00625595">
        <w:rPr>
          <w:rFonts w:ascii="Arial" w:hAnsi="Arial" w:cs="Arial"/>
          <w:b/>
          <w:bCs/>
          <w:sz w:val="24"/>
          <w:szCs w:val="24"/>
        </w:rPr>
        <w:t>I. Tratán</w:t>
      </w:r>
      <w:r w:rsidR="00625595">
        <w:rPr>
          <w:rFonts w:ascii="Arial" w:hAnsi="Arial" w:cs="Arial"/>
          <w:b/>
          <w:bCs/>
          <w:sz w:val="24"/>
          <w:szCs w:val="24"/>
        </w:rPr>
        <w:t>dose de inmuebles urbanos y sub</w:t>
      </w:r>
      <w:r w:rsidR="00856B4A">
        <w:rPr>
          <w:rFonts w:ascii="Arial" w:hAnsi="Arial" w:cs="Arial"/>
          <w:b/>
          <w:bCs/>
          <w:sz w:val="24"/>
          <w:szCs w:val="24"/>
        </w:rPr>
        <w:t>urbanos:</w:t>
      </w:r>
    </w:p>
    <w:p w:rsidR="00B75AD1" w:rsidRPr="00625595" w:rsidRDefault="00B75AD1" w:rsidP="001C2C9D">
      <w:pPr>
        <w:spacing w:after="120" w:line="360" w:lineRule="auto"/>
        <w:jc w:val="both"/>
        <w:rPr>
          <w:rFonts w:ascii="Arial" w:hAnsi="Arial" w:cs="Arial"/>
          <w:b/>
          <w:bCs/>
          <w:sz w:val="24"/>
          <w:szCs w:val="24"/>
        </w:rPr>
      </w:pPr>
    </w:p>
    <w:p w:rsidR="001C2C9D" w:rsidRPr="002F479F" w:rsidRDefault="001C2C9D" w:rsidP="002F479F">
      <w:pPr>
        <w:pStyle w:val="Prrafodelista"/>
        <w:numPr>
          <w:ilvl w:val="0"/>
          <w:numId w:val="32"/>
        </w:numPr>
        <w:spacing w:after="120" w:line="360" w:lineRule="auto"/>
        <w:rPr>
          <w:rFonts w:ascii="Arial" w:hAnsi="Arial" w:cs="Arial"/>
        </w:rPr>
      </w:pPr>
      <w:r w:rsidRPr="002F479F">
        <w:rPr>
          <w:rFonts w:ascii="Arial" w:hAnsi="Arial" w:cs="Arial"/>
        </w:rPr>
        <w:t>Valores unitarios del terreno por metro cuadrado:</w:t>
      </w:r>
    </w:p>
    <w:p w:rsidR="002F479F" w:rsidRDefault="002F479F" w:rsidP="002F479F">
      <w:pPr>
        <w:pStyle w:val="Prrafodelista"/>
        <w:spacing w:after="120" w:line="360" w:lineRule="auto"/>
        <w:ind w:left="720"/>
        <w:rPr>
          <w:rFonts w:ascii="Arial" w:hAnsi="Arial" w:cs="Arial"/>
        </w:rPr>
      </w:pPr>
    </w:p>
    <w:p w:rsidR="002F479F" w:rsidRDefault="002F479F" w:rsidP="002F479F">
      <w:pPr>
        <w:pStyle w:val="Prrafodelista"/>
        <w:spacing w:after="120" w:line="360" w:lineRule="auto"/>
        <w:ind w:left="720"/>
        <w:rPr>
          <w:rFonts w:ascii="Arial" w:hAnsi="Arial" w:cs="Arial"/>
        </w:rPr>
      </w:pPr>
    </w:p>
    <w:p w:rsidR="002F479F" w:rsidRPr="002F479F" w:rsidRDefault="002F479F" w:rsidP="002F479F">
      <w:pPr>
        <w:pStyle w:val="Prrafodelista"/>
        <w:spacing w:after="120" w:line="360" w:lineRule="auto"/>
        <w:ind w:left="720"/>
        <w:rPr>
          <w:rFonts w:ascii="Arial" w:hAnsi="Arial" w:cs="Arial"/>
        </w:rPr>
      </w:pPr>
    </w:p>
    <w:tbl>
      <w:tblPr>
        <w:tblW w:w="0" w:type="auto"/>
        <w:jc w:val="center"/>
        <w:tblLayout w:type="fixed"/>
        <w:tblCellMar>
          <w:left w:w="70" w:type="dxa"/>
          <w:right w:w="70" w:type="dxa"/>
        </w:tblCellMar>
        <w:tblLook w:val="04A0" w:firstRow="1" w:lastRow="0" w:firstColumn="1" w:lastColumn="0" w:noHBand="0" w:noVBand="1"/>
      </w:tblPr>
      <w:tblGrid>
        <w:gridCol w:w="4453"/>
        <w:gridCol w:w="1985"/>
        <w:gridCol w:w="1985"/>
      </w:tblGrid>
      <w:tr w:rsidR="001C2C9D" w:rsidRPr="00625595" w:rsidTr="006B5FB7">
        <w:trPr>
          <w:jc w:val="center"/>
        </w:trPr>
        <w:tc>
          <w:tcPr>
            <w:tcW w:w="4453" w:type="dxa"/>
            <w:vAlign w:val="center"/>
            <w:hideMark/>
          </w:tcPr>
          <w:p w:rsidR="001C2C9D" w:rsidRPr="00625595" w:rsidRDefault="001C2C9D" w:rsidP="006B5FB7">
            <w:pPr>
              <w:tabs>
                <w:tab w:val="left" w:pos="0"/>
                <w:tab w:val="left" w:pos="709"/>
                <w:tab w:val="left" w:pos="1418"/>
                <w:tab w:val="left" w:pos="7938"/>
                <w:tab w:val="left" w:pos="8931"/>
              </w:tabs>
              <w:spacing w:after="0" w:line="240" w:lineRule="auto"/>
              <w:rPr>
                <w:rFonts w:ascii="Arial" w:hAnsi="Arial" w:cs="Arial"/>
                <w:b/>
                <w:bCs/>
                <w:sz w:val="24"/>
                <w:szCs w:val="24"/>
                <w:lang w:eastAsia="en-US"/>
              </w:rPr>
            </w:pPr>
            <w:r w:rsidRPr="00625595">
              <w:rPr>
                <w:rFonts w:ascii="Arial" w:hAnsi="Arial" w:cs="Arial"/>
                <w:b/>
                <w:bCs/>
                <w:sz w:val="24"/>
                <w:szCs w:val="24"/>
                <w:lang w:eastAsia="en-US"/>
              </w:rPr>
              <w:lastRenderedPageBreak/>
              <w:t>Zona</w:t>
            </w:r>
          </w:p>
        </w:tc>
        <w:tc>
          <w:tcPr>
            <w:tcW w:w="1985" w:type="dxa"/>
            <w:vAlign w:val="center"/>
          </w:tcPr>
          <w:p w:rsidR="001C2C9D" w:rsidRPr="00625595" w:rsidRDefault="001C2C9D" w:rsidP="006D6CCC">
            <w:pPr>
              <w:tabs>
                <w:tab w:val="left" w:pos="0"/>
                <w:tab w:val="left" w:pos="709"/>
                <w:tab w:val="left" w:pos="1418"/>
                <w:tab w:val="left" w:pos="7938"/>
                <w:tab w:val="left" w:pos="8931"/>
              </w:tabs>
              <w:spacing w:after="0" w:line="240" w:lineRule="auto"/>
              <w:rPr>
                <w:rFonts w:ascii="Arial" w:hAnsi="Arial" w:cs="Arial"/>
                <w:b/>
                <w:bCs/>
                <w:sz w:val="24"/>
                <w:szCs w:val="24"/>
                <w:lang w:eastAsia="en-US"/>
              </w:rPr>
            </w:pPr>
            <w:r w:rsidRPr="00625595">
              <w:rPr>
                <w:rFonts w:ascii="Arial" w:hAnsi="Arial" w:cs="Arial"/>
                <w:b/>
                <w:bCs/>
                <w:sz w:val="24"/>
                <w:szCs w:val="24"/>
                <w:lang w:eastAsia="en-US"/>
              </w:rPr>
              <w:t xml:space="preserve">Valor </w:t>
            </w:r>
          </w:p>
          <w:p w:rsidR="001C2C9D" w:rsidRPr="00625595" w:rsidRDefault="001C2C9D" w:rsidP="006D6CCC">
            <w:pPr>
              <w:tabs>
                <w:tab w:val="left" w:pos="0"/>
                <w:tab w:val="left" w:pos="709"/>
                <w:tab w:val="left" w:pos="1418"/>
                <w:tab w:val="left" w:pos="7938"/>
                <w:tab w:val="left" w:pos="8931"/>
              </w:tabs>
              <w:spacing w:after="0" w:line="240" w:lineRule="auto"/>
              <w:rPr>
                <w:rFonts w:ascii="Arial" w:hAnsi="Arial" w:cs="Arial"/>
                <w:b/>
                <w:bCs/>
                <w:sz w:val="24"/>
                <w:szCs w:val="24"/>
                <w:lang w:eastAsia="en-US"/>
              </w:rPr>
            </w:pPr>
            <w:r w:rsidRPr="00625595">
              <w:rPr>
                <w:rFonts w:ascii="Arial" w:hAnsi="Arial" w:cs="Arial"/>
                <w:b/>
                <w:bCs/>
                <w:sz w:val="24"/>
                <w:szCs w:val="24"/>
                <w:lang w:eastAsia="en-US"/>
              </w:rPr>
              <w:t>Mínimo</w:t>
            </w:r>
          </w:p>
          <w:p w:rsidR="001C2C9D" w:rsidRPr="00625595" w:rsidRDefault="001C2C9D" w:rsidP="006D6CCC">
            <w:pPr>
              <w:tabs>
                <w:tab w:val="left" w:pos="0"/>
                <w:tab w:val="left" w:pos="709"/>
                <w:tab w:val="left" w:pos="1418"/>
                <w:tab w:val="left" w:pos="7938"/>
                <w:tab w:val="left" w:pos="8931"/>
              </w:tabs>
              <w:spacing w:after="0" w:line="240" w:lineRule="auto"/>
              <w:rPr>
                <w:rFonts w:ascii="Arial" w:hAnsi="Arial" w:cs="Arial"/>
                <w:b/>
                <w:bCs/>
                <w:sz w:val="24"/>
                <w:szCs w:val="24"/>
                <w:lang w:eastAsia="en-US"/>
              </w:rPr>
            </w:pPr>
          </w:p>
        </w:tc>
        <w:tc>
          <w:tcPr>
            <w:tcW w:w="1985" w:type="dxa"/>
            <w:vAlign w:val="center"/>
          </w:tcPr>
          <w:p w:rsidR="001C2C9D" w:rsidRPr="00625595" w:rsidRDefault="001C2C9D" w:rsidP="006D6CCC">
            <w:pPr>
              <w:tabs>
                <w:tab w:val="left" w:pos="0"/>
                <w:tab w:val="left" w:pos="709"/>
                <w:tab w:val="left" w:pos="1418"/>
                <w:tab w:val="left" w:pos="7938"/>
                <w:tab w:val="left" w:pos="8931"/>
              </w:tabs>
              <w:spacing w:after="0" w:line="240" w:lineRule="auto"/>
              <w:jc w:val="right"/>
              <w:rPr>
                <w:rFonts w:ascii="Arial" w:hAnsi="Arial" w:cs="Arial"/>
                <w:b/>
                <w:bCs/>
                <w:sz w:val="24"/>
                <w:szCs w:val="24"/>
                <w:lang w:eastAsia="en-US"/>
              </w:rPr>
            </w:pPr>
            <w:r w:rsidRPr="00625595">
              <w:rPr>
                <w:rFonts w:ascii="Arial" w:hAnsi="Arial" w:cs="Arial"/>
                <w:b/>
                <w:bCs/>
                <w:sz w:val="24"/>
                <w:szCs w:val="24"/>
                <w:lang w:eastAsia="en-US"/>
              </w:rPr>
              <w:t xml:space="preserve">Valor </w:t>
            </w:r>
          </w:p>
          <w:p w:rsidR="001C2C9D" w:rsidRPr="00625595" w:rsidRDefault="001C2C9D" w:rsidP="006D6CCC">
            <w:pPr>
              <w:tabs>
                <w:tab w:val="left" w:pos="0"/>
                <w:tab w:val="left" w:pos="709"/>
                <w:tab w:val="left" w:pos="1418"/>
                <w:tab w:val="left" w:pos="7938"/>
                <w:tab w:val="left" w:pos="8931"/>
              </w:tabs>
              <w:spacing w:after="0" w:line="240" w:lineRule="auto"/>
              <w:jc w:val="right"/>
              <w:rPr>
                <w:rFonts w:ascii="Arial" w:hAnsi="Arial" w:cs="Arial"/>
                <w:b/>
                <w:bCs/>
                <w:sz w:val="24"/>
                <w:szCs w:val="24"/>
                <w:lang w:eastAsia="en-US"/>
              </w:rPr>
            </w:pPr>
            <w:r w:rsidRPr="00625595">
              <w:rPr>
                <w:rFonts w:ascii="Arial" w:hAnsi="Arial" w:cs="Arial"/>
                <w:b/>
                <w:bCs/>
                <w:sz w:val="24"/>
                <w:szCs w:val="24"/>
                <w:lang w:eastAsia="en-US"/>
              </w:rPr>
              <w:t>Máximo</w:t>
            </w:r>
          </w:p>
          <w:p w:rsidR="001C2C9D" w:rsidRPr="00625595" w:rsidRDefault="001C2C9D" w:rsidP="006D6CCC">
            <w:pPr>
              <w:tabs>
                <w:tab w:val="left" w:pos="0"/>
                <w:tab w:val="left" w:pos="709"/>
                <w:tab w:val="left" w:pos="1418"/>
                <w:tab w:val="left" w:pos="7938"/>
                <w:tab w:val="left" w:pos="8931"/>
              </w:tabs>
              <w:spacing w:after="0" w:line="240" w:lineRule="auto"/>
              <w:jc w:val="right"/>
              <w:rPr>
                <w:rFonts w:ascii="Arial" w:hAnsi="Arial" w:cs="Arial"/>
                <w:b/>
                <w:bCs/>
                <w:sz w:val="24"/>
                <w:szCs w:val="24"/>
                <w:lang w:eastAsia="en-US"/>
              </w:rPr>
            </w:pPr>
          </w:p>
        </w:tc>
      </w:tr>
      <w:tr w:rsidR="001C2C9D" w:rsidRPr="00625595" w:rsidTr="006B5FB7">
        <w:trPr>
          <w:jc w:val="center"/>
        </w:trPr>
        <w:tc>
          <w:tcPr>
            <w:tcW w:w="4453" w:type="dxa"/>
            <w:vAlign w:val="center"/>
            <w:hideMark/>
          </w:tcPr>
          <w:p w:rsidR="001C2C9D" w:rsidRPr="00625595" w:rsidRDefault="001C2C9D" w:rsidP="00B75AD1">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 xml:space="preserve">Zona comercial </w:t>
            </w:r>
          </w:p>
        </w:tc>
        <w:tc>
          <w:tcPr>
            <w:tcW w:w="1985" w:type="dxa"/>
            <w:vAlign w:val="bottom"/>
            <w:hideMark/>
          </w:tcPr>
          <w:p w:rsidR="001C2C9D" w:rsidRPr="00B75AD1" w:rsidRDefault="00E55464" w:rsidP="006D6CCC">
            <w:pPr>
              <w:spacing w:line="360" w:lineRule="auto"/>
              <w:rPr>
                <w:rFonts w:ascii="Arial" w:hAnsi="Arial" w:cs="Arial"/>
                <w:sz w:val="24"/>
                <w:szCs w:val="24"/>
                <w:lang w:eastAsia="en-US"/>
              </w:rPr>
            </w:pPr>
            <w:r>
              <w:rPr>
                <w:rFonts w:ascii="Arial" w:hAnsi="Arial" w:cs="Arial"/>
                <w:sz w:val="24"/>
                <w:szCs w:val="24"/>
                <w:lang w:eastAsia="en-US"/>
              </w:rPr>
              <w:t>$935.46</w:t>
            </w:r>
          </w:p>
        </w:tc>
        <w:tc>
          <w:tcPr>
            <w:tcW w:w="1985" w:type="dxa"/>
            <w:vAlign w:val="bottom"/>
            <w:hideMark/>
          </w:tcPr>
          <w:p w:rsidR="001C2C9D" w:rsidRPr="00B75AD1" w:rsidRDefault="00E55464" w:rsidP="006D6CCC">
            <w:pPr>
              <w:spacing w:line="360" w:lineRule="auto"/>
              <w:jc w:val="right"/>
              <w:rPr>
                <w:rFonts w:ascii="Arial" w:hAnsi="Arial" w:cs="Arial"/>
                <w:sz w:val="24"/>
                <w:szCs w:val="24"/>
                <w:lang w:eastAsia="en-US"/>
              </w:rPr>
            </w:pPr>
            <w:r>
              <w:rPr>
                <w:rFonts w:ascii="Arial" w:hAnsi="Arial" w:cs="Arial"/>
                <w:sz w:val="24"/>
                <w:szCs w:val="24"/>
                <w:lang w:eastAsia="en-US"/>
              </w:rPr>
              <w:t>$2,251.97</w:t>
            </w:r>
          </w:p>
        </w:tc>
      </w:tr>
      <w:tr w:rsidR="001C2C9D" w:rsidRPr="00625595" w:rsidTr="006B5FB7">
        <w:trPr>
          <w:jc w:val="center"/>
        </w:trPr>
        <w:tc>
          <w:tcPr>
            <w:tcW w:w="4453" w:type="dxa"/>
            <w:vAlign w:val="center"/>
            <w:hideMark/>
          </w:tcPr>
          <w:p w:rsidR="001C2C9D" w:rsidRPr="00625595" w:rsidRDefault="001C2C9D" w:rsidP="00B75AD1">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 xml:space="preserve">Zona habitacional centro </w:t>
            </w:r>
          </w:p>
        </w:tc>
        <w:tc>
          <w:tcPr>
            <w:tcW w:w="1985" w:type="dxa"/>
            <w:vAlign w:val="bottom"/>
            <w:hideMark/>
          </w:tcPr>
          <w:p w:rsidR="001C2C9D" w:rsidRPr="00B75AD1" w:rsidRDefault="00E55464" w:rsidP="006D6CCC">
            <w:pPr>
              <w:spacing w:line="360" w:lineRule="auto"/>
              <w:rPr>
                <w:rFonts w:ascii="Arial" w:hAnsi="Arial" w:cs="Arial"/>
                <w:sz w:val="24"/>
                <w:szCs w:val="24"/>
                <w:lang w:eastAsia="en-US"/>
              </w:rPr>
            </w:pPr>
            <w:r>
              <w:rPr>
                <w:rFonts w:ascii="Arial" w:hAnsi="Arial" w:cs="Arial"/>
                <w:sz w:val="24"/>
                <w:szCs w:val="24"/>
                <w:lang w:eastAsia="en-US"/>
              </w:rPr>
              <w:t>$327.24</w:t>
            </w:r>
          </w:p>
        </w:tc>
        <w:tc>
          <w:tcPr>
            <w:tcW w:w="1985" w:type="dxa"/>
            <w:vAlign w:val="bottom"/>
            <w:hideMark/>
          </w:tcPr>
          <w:p w:rsidR="001C2C9D" w:rsidRPr="00B75AD1" w:rsidRDefault="0027615D" w:rsidP="006D6CCC">
            <w:pPr>
              <w:spacing w:line="360" w:lineRule="auto"/>
              <w:jc w:val="right"/>
              <w:rPr>
                <w:rFonts w:ascii="Arial" w:hAnsi="Arial" w:cs="Arial"/>
                <w:sz w:val="24"/>
                <w:szCs w:val="24"/>
                <w:lang w:eastAsia="en-US"/>
              </w:rPr>
            </w:pPr>
            <w:r>
              <w:rPr>
                <w:rFonts w:ascii="Arial" w:hAnsi="Arial" w:cs="Arial"/>
                <w:sz w:val="24"/>
                <w:szCs w:val="24"/>
                <w:lang w:eastAsia="en-US"/>
              </w:rPr>
              <w:t>$624.62</w:t>
            </w:r>
          </w:p>
        </w:tc>
      </w:tr>
      <w:tr w:rsidR="001C2C9D" w:rsidRPr="00625595" w:rsidTr="006B5FB7">
        <w:trPr>
          <w:jc w:val="center"/>
        </w:trPr>
        <w:tc>
          <w:tcPr>
            <w:tcW w:w="4453" w:type="dxa"/>
            <w:vAlign w:val="center"/>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Zona habitacional media</w:t>
            </w:r>
          </w:p>
        </w:tc>
        <w:tc>
          <w:tcPr>
            <w:tcW w:w="1985" w:type="dxa"/>
            <w:vAlign w:val="bottom"/>
            <w:hideMark/>
          </w:tcPr>
          <w:p w:rsidR="001C2C9D" w:rsidRPr="00625595" w:rsidRDefault="00E55464" w:rsidP="006D6CCC">
            <w:pPr>
              <w:rPr>
                <w:rFonts w:ascii="Arial" w:hAnsi="Arial" w:cs="Arial"/>
                <w:color w:val="000000"/>
                <w:sz w:val="24"/>
                <w:szCs w:val="24"/>
              </w:rPr>
            </w:pPr>
            <w:r>
              <w:rPr>
                <w:rFonts w:ascii="Arial" w:hAnsi="Arial" w:cs="Arial"/>
                <w:color w:val="000000"/>
                <w:sz w:val="24"/>
                <w:szCs w:val="24"/>
              </w:rPr>
              <w:t>$274.94</w:t>
            </w:r>
          </w:p>
        </w:tc>
        <w:tc>
          <w:tcPr>
            <w:tcW w:w="1985" w:type="dxa"/>
            <w:vAlign w:val="bottom"/>
            <w:hideMark/>
          </w:tcPr>
          <w:p w:rsidR="001C2C9D" w:rsidRPr="00625595" w:rsidRDefault="0027615D" w:rsidP="006D6CCC">
            <w:pPr>
              <w:jc w:val="right"/>
              <w:rPr>
                <w:rFonts w:ascii="Arial" w:hAnsi="Arial" w:cs="Arial"/>
                <w:color w:val="000000"/>
                <w:sz w:val="24"/>
                <w:szCs w:val="24"/>
              </w:rPr>
            </w:pPr>
            <w:r>
              <w:rPr>
                <w:rFonts w:ascii="Arial" w:hAnsi="Arial" w:cs="Arial"/>
                <w:color w:val="000000"/>
                <w:sz w:val="24"/>
                <w:szCs w:val="24"/>
              </w:rPr>
              <w:t>$398.98</w:t>
            </w:r>
          </w:p>
        </w:tc>
      </w:tr>
      <w:tr w:rsidR="001C2C9D" w:rsidRPr="00625595" w:rsidTr="006B5FB7">
        <w:trPr>
          <w:jc w:val="center"/>
        </w:trPr>
        <w:tc>
          <w:tcPr>
            <w:tcW w:w="4453" w:type="dxa"/>
            <w:vAlign w:val="center"/>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Zona habitacional de interés social</w:t>
            </w:r>
          </w:p>
        </w:tc>
        <w:tc>
          <w:tcPr>
            <w:tcW w:w="1985" w:type="dxa"/>
            <w:vAlign w:val="bottom"/>
            <w:hideMark/>
          </w:tcPr>
          <w:p w:rsidR="001C2C9D" w:rsidRPr="00625595" w:rsidRDefault="00E55464" w:rsidP="006D6CCC">
            <w:pPr>
              <w:rPr>
                <w:rFonts w:ascii="Arial" w:hAnsi="Arial" w:cs="Arial"/>
                <w:color w:val="000000"/>
                <w:sz w:val="24"/>
                <w:szCs w:val="24"/>
              </w:rPr>
            </w:pPr>
            <w:r>
              <w:rPr>
                <w:rFonts w:ascii="Arial" w:hAnsi="Arial" w:cs="Arial"/>
                <w:color w:val="000000"/>
                <w:sz w:val="24"/>
                <w:szCs w:val="24"/>
              </w:rPr>
              <w:t>$274.94</w:t>
            </w:r>
          </w:p>
        </w:tc>
        <w:tc>
          <w:tcPr>
            <w:tcW w:w="1985" w:type="dxa"/>
            <w:vAlign w:val="bottom"/>
            <w:hideMark/>
          </w:tcPr>
          <w:p w:rsidR="001C2C9D" w:rsidRPr="00625595" w:rsidRDefault="0027615D" w:rsidP="006D6CCC">
            <w:pPr>
              <w:jc w:val="right"/>
              <w:rPr>
                <w:rFonts w:ascii="Arial" w:hAnsi="Arial" w:cs="Arial"/>
                <w:color w:val="000000"/>
                <w:sz w:val="24"/>
                <w:szCs w:val="24"/>
              </w:rPr>
            </w:pPr>
            <w:r>
              <w:rPr>
                <w:rFonts w:ascii="Arial" w:hAnsi="Arial" w:cs="Arial"/>
                <w:color w:val="000000"/>
                <w:sz w:val="24"/>
                <w:szCs w:val="24"/>
              </w:rPr>
              <w:t>$357.13</w:t>
            </w:r>
          </w:p>
        </w:tc>
      </w:tr>
      <w:tr w:rsidR="001C2C9D" w:rsidRPr="00625595" w:rsidTr="006B5FB7">
        <w:trPr>
          <w:jc w:val="center"/>
        </w:trPr>
        <w:tc>
          <w:tcPr>
            <w:tcW w:w="4453" w:type="dxa"/>
            <w:vAlign w:val="center"/>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Zona habitacional económica</w:t>
            </w:r>
          </w:p>
        </w:tc>
        <w:tc>
          <w:tcPr>
            <w:tcW w:w="1985" w:type="dxa"/>
            <w:vAlign w:val="bottom"/>
            <w:hideMark/>
          </w:tcPr>
          <w:p w:rsidR="001C2C9D" w:rsidRPr="00625595" w:rsidRDefault="00E55464" w:rsidP="006D6CCC">
            <w:pPr>
              <w:rPr>
                <w:rFonts w:ascii="Arial" w:hAnsi="Arial" w:cs="Arial"/>
                <w:color w:val="000000"/>
                <w:sz w:val="24"/>
                <w:szCs w:val="24"/>
              </w:rPr>
            </w:pPr>
            <w:r>
              <w:rPr>
                <w:rFonts w:ascii="Arial" w:hAnsi="Arial" w:cs="Arial"/>
                <w:color w:val="000000"/>
                <w:sz w:val="24"/>
                <w:szCs w:val="24"/>
              </w:rPr>
              <w:t>$192.74</w:t>
            </w:r>
          </w:p>
        </w:tc>
        <w:tc>
          <w:tcPr>
            <w:tcW w:w="1985" w:type="dxa"/>
            <w:vAlign w:val="bottom"/>
            <w:hideMark/>
          </w:tcPr>
          <w:p w:rsidR="001C2C9D" w:rsidRPr="00625595" w:rsidRDefault="0027615D" w:rsidP="006D6CCC">
            <w:pPr>
              <w:jc w:val="right"/>
              <w:rPr>
                <w:rFonts w:ascii="Arial" w:hAnsi="Arial" w:cs="Arial"/>
                <w:color w:val="000000"/>
                <w:sz w:val="24"/>
                <w:szCs w:val="24"/>
              </w:rPr>
            </w:pPr>
            <w:r>
              <w:rPr>
                <w:rFonts w:ascii="Arial" w:hAnsi="Arial" w:cs="Arial"/>
                <w:color w:val="000000"/>
                <w:sz w:val="24"/>
                <w:szCs w:val="24"/>
              </w:rPr>
              <w:t>$251.05</w:t>
            </w:r>
          </w:p>
        </w:tc>
      </w:tr>
      <w:tr w:rsidR="001C2C9D" w:rsidRPr="00625595" w:rsidTr="006B5FB7">
        <w:trPr>
          <w:jc w:val="center"/>
        </w:trPr>
        <w:tc>
          <w:tcPr>
            <w:tcW w:w="4453" w:type="dxa"/>
            <w:vAlign w:val="center"/>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Zona marginada irregular</w:t>
            </w:r>
          </w:p>
        </w:tc>
        <w:tc>
          <w:tcPr>
            <w:tcW w:w="1985" w:type="dxa"/>
            <w:vAlign w:val="bottom"/>
            <w:hideMark/>
          </w:tcPr>
          <w:p w:rsidR="001C2C9D" w:rsidRPr="00625595" w:rsidRDefault="00E55464" w:rsidP="006D6CCC">
            <w:pPr>
              <w:rPr>
                <w:rFonts w:ascii="Arial" w:hAnsi="Arial" w:cs="Arial"/>
                <w:color w:val="000000"/>
                <w:sz w:val="24"/>
                <w:szCs w:val="24"/>
              </w:rPr>
            </w:pPr>
            <w:r>
              <w:rPr>
                <w:rFonts w:ascii="Arial" w:hAnsi="Arial" w:cs="Arial"/>
                <w:color w:val="000000"/>
                <w:sz w:val="24"/>
                <w:szCs w:val="24"/>
              </w:rPr>
              <w:t>$62.76</w:t>
            </w:r>
          </w:p>
        </w:tc>
        <w:tc>
          <w:tcPr>
            <w:tcW w:w="1985" w:type="dxa"/>
            <w:vAlign w:val="bottom"/>
            <w:hideMark/>
          </w:tcPr>
          <w:p w:rsidR="001C2C9D" w:rsidRPr="00625595" w:rsidRDefault="0027615D" w:rsidP="006D6CCC">
            <w:pPr>
              <w:jc w:val="right"/>
              <w:rPr>
                <w:rFonts w:ascii="Arial" w:hAnsi="Arial" w:cs="Arial"/>
                <w:color w:val="000000"/>
                <w:sz w:val="24"/>
                <w:szCs w:val="24"/>
              </w:rPr>
            </w:pPr>
            <w:r>
              <w:rPr>
                <w:rFonts w:ascii="Arial" w:hAnsi="Arial" w:cs="Arial"/>
                <w:color w:val="000000"/>
                <w:sz w:val="24"/>
                <w:szCs w:val="24"/>
              </w:rPr>
              <w:t>$138.95</w:t>
            </w:r>
          </w:p>
        </w:tc>
      </w:tr>
      <w:tr w:rsidR="001C2C9D" w:rsidRPr="00625595" w:rsidTr="006B5FB7">
        <w:trPr>
          <w:jc w:val="center"/>
        </w:trPr>
        <w:tc>
          <w:tcPr>
            <w:tcW w:w="4453" w:type="dxa"/>
            <w:vAlign w:val="center"/>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Zona industrial</w:t>
            </w:r>
          </w:p>
        </w:tc>
        <w:tc>
          <w:tcPr>
            <w:tcW w:w="1985" w:type="dxa"/>
            <w:vAlign w:val="bottom"/>
            <w:hideMark/>
          </w:tcPr>
          <w:p w:rsidR="001C2C9D" w:rsidRPr="00625595" w:rsidRDefault="00226818" w:rsidP="006D6CCC">
            <w:pPr>
              <w:rPr>
                <w:rFonts w:ascii="Arial" w:hAnsi="Arial" w:cs="Arial"/>
                <w:color w:val="000000"/>
                <w:sz w:val="24"/>
                <w:szCs w:val="24"/>
              </w:rPr>
            </w:pPr>
            <w:r w:rsidRPr="00625595">
              <w:rPr>
                <w:rFonts w:ascii="Arial" w:hAnsi="Arial" w:cs="Arial"/>
                <w:color w:val="000000"/>
                <w:sz w:val="24"/>
                <w:szCs w:val="24"/>
              </w:rPr>
              <w:t>$</w:t>
            </w:r>
            <w:r w:rsidR="00DC6219">
              <w:rPr>
                <w:rFonts w:ascii="Arial" w:hAnsi="Arial" w:cs="Arial"/>
                <w:color w:val="000000"/>
                <w:sz w:val="24"/>
                <w:szCs w:val="24"/>
              </w:rPr>
              <w:t>128.51</w:t>
            </w:r>
          </w:p>
        </w:tc>
        <w:tc>
          <w:tcPr>
            <w:tcW w:w="1985" w:type="dxa"/>
            <w:vAlign w:val="bottom"/>
            <w:hideMark/>
          </w:tcPr>
          <w:p w:rsidR="001C2C9D" w:rsidRPr="00625595" w:rsidRDefault="0027615D" w:rsidP="006D6CCC">
            <w:pPr>
              <w:jc w:val="right"/>
              <w:rPr>
                <w:rFonts w:ascii="Arial" w:hAnsi="Arial" w:cs="Arial"/>
                <w:color w:val="000000"/>
                <w:sz w:val="24"/>
                <w:szCs w:val="24"/>
              </w:rPr>
            </w:pPr>
            <w:r>
              <w:rPr>
                <w:rFonts w:ascii="Arial" w:hAnsi="Arial" w:cs="Arial"/>
                <w:color w:val="000000"/>
                <w:sz w:val="24"/>
                <w:szCs w:val="24"/>
              </w:rPr>
              <w:t>$246.54</w:t>
            </w:r>
          </w:p>
        </w:tc>
      </w:tr>
      <w:tr w:rsidR="001C2C9D" w:rsidRPr="00625595" w:rsidTr="006B5FB7">
        <w:trPr>
          <w:jc w:val="center"/>
        </w:trPr>
        <w:tc>
          <w:tcPr>
            <w:tcW w:w="4453" w:type="dxa"/>
            <w:vAlign w:val="center"/>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 xml:space="preserve">Valor mínimo </w:t>
            </w:r>
          </w:p>
        </w:tc>
        <w:tc>
          <w:tcPr>
            <w:tcW w:w="1985" w:type="dxa"/>
            <w:vAlign w:val="bottom"/>
            <w:hideMark/>
          </w:tcPr>
          <w:p w:rsidR="001C2C9D" w:rsidRPr="00625595" w:rsidRDefault="00E55464" w:rsidP="006D6CCC">
            <w:pPr>
              <w:rPr>
                <w:rFonts w:ascii="Arial" w:hAnsi="Arial" w:cs="Arial"/>
                <w:color w:val="000000"/>
                <w:sz w:val="24"/>
                <w:szCs w:val="24"/>
              </w:rPr>
            </w:pPr>
            <w:r>
              <w:rPr>
                <w:rFonts w:ascii="Arial" w:hAnsi="Arial" w:cs="Arial"/>
                <w:color w:val="000000"/>
                <w:sz w:val="24"/>
                <w:szCs w:val="24"/>
              </w:rPr>
              <w:t>$52.29</w:t>
            </w:r>
          </w:p>
        </w:tc>
        <w:tc>
          <w:tcPr>
            <w:tcW w:w="1985" w:type="dxa"/>
          </w:tcPr>
          <w:p w:rsidR="001C2C9D" w:rsidRPr="00625595" w:rsidRDefault="001C2C9D" w:rsidP="006B5FB7">
            <w:pPr>
              <w:spacing w:line="360" w:lineRule="auto"/>
              <w:jc w:val="center"/>
              <w:rPr>
                <w:rFonts w:ascii="Arial" w:hAnsi="Arial" w:cs="Arial"/>
                <w:sz w:val="24"/>
                <w:szCs w:val="24"/>
                <w:lang w:eastAsia="en-US"/>
              </w:rPr>
            </w:pPr>
          </w:p>
        </w:tc>
      </w:tr>
    </w:tbl>
    <w:p w:rsidR="001C2C9D" w:rsidRPr="00625595" w:rsidRDefault="001C2C9D" w:rsidP="001C2C9D">
      <w:pPr>
        <w:spacing w:after="120" w:line="360" w:lineRule="auto"/>
        <w:jc w:val="both"/>
        <w:rPr>
          <w:rFonts w:ascii="Arial" w:hAnsi="Arial" w:cs="Arial"/>
          <w:sz w:val="24"/>
          <w:szCs w:val="24"/>
        </w:rPr>
      </w:pPr>
    </w:p>
    <w:p w:rsidR="001C2C9D" w:rsidRPr="00625595" w:rsidRDefault="001C2C9D" w:rsidP="00FA14FB">
      <w:pPr>
        <w:spacing w:after="120" w:line="360" w:lineRule="auto"/>
        <w:rPr>
          <w:rFonts w:ascii="Arial" w:hAnsi="Arial" w:cs="Arial"/>
          <w:sz w:val="24"/>
          <w:szCs w:val="24"/>
        </w:rPr>
      </w:pPr>
      <w:r w:rsidRPr="00625595">
        <w:rPr>
          <w:rFonts w:ascii="Arial" w:hAnsi="Arial" w:cs="Arial"/>
          <w:b/>
          <w:bCs/>
          <w:sz w:val="24"/>
          <w:szCs w:val="24"/>
        </w:rPr>
        <w:t xml:space="preserve">b) </w:t>
      </w:r>
      <w:r w:rsidRPr="00625595">
        <w:rPr>
          <w:rFonts w:ascii="Arial" w:hAnsi="Arial" w:cs="Arial"/>
          <w:sz w:val="24"/>
          <w:szCs w:val="24"/>
        </w:rPr>
        <w:t>Valores unitarios de construcción por metro cuadrado:</w:t>
      </w:r>
    </w:p>
    <w:tbl>
      <w:tblPr>
        <w:tblW w:w="8211" w:type="dxa"/>
        <w:jc w:val="center"/>
        <w:tblCellMar>
          <w:left w:w="70" w:type="dxa"/>
          <w:right w:w="70" w:type="dxa"/>
        </w:tblCellMar>
        <w:tblLook w:val="04A0" w:firstRow="1" w:lastRow="0" w:firstColumn="1" w:lastColumn="0" w:noHBand="0" w:noVBand="1"/>
      </w:tblPr>
      <w:tblGrid>
        <w:gridCol w:w="65"/>
        <w:gridCol w:w="1861"/>
        <w:gridCol w:w="87"/>
        <w:gridCol w:w="1609"/>
        <w:gridCol w:w="7"/>
        <w:gridCol w:w="2295"/>
        <w:gridCol w:w="62"/>
        <w:gridCol w:w="917"/>
        <w:gridCol w:w="14"/>
        <w:gridCol w:w="1275"/>
        <w:gridCol w:w="19"/>
      </w:tblGrid>
      <w:tr w:rsidR="001C2C9D" w:rsidRPr="00625595" w:rsidTr="00625595">
        <w:trPr>
          <w:gridBefore w:val="1"/>
          <w:gridAfter w:val="1"/>
          <w:wBefore w:w="65" w:type="dxa"/>
          <w:wAfter w:w="19" w:type="dxa"/>
          <w:jc w:val="center"/>
        </w:trPr>
        <w:tc>
          <w:tcPr>
            <w:tcW w:w="1948" w:type="dxa"/>
            <w:gridSpan w:val="2"/>
            <w:vAlign w:val="center"/>
            <w:hideMark/>
          </w:tcPr>
          <w:p w:rsidR="001C2C9D" w:rsidRPr="00625595" w:rsidRDefault="001C2C9D" w:rsidP="006B5FB7">
            <w:pPr>
              <w:tabs>
                <w:tab w:val="left" w:pos="0"/>
                <w:tab w:val="left" w:pos="709"/>
                <w:tab w:val="left" w:pos="1418"/>
                <w:tab w:val="left" w:pos="7938"/>
                <w:tab w:val="left" w:pos="8931"/>
              </w:tabs>
              <w:spacing w:after="0" w:line="240" w:lineRule="auto"/>
              <w:rPr>
                <w:rFonts w:ascii="Arial" w:hAnsi="Arial" w:cs="Arial"/>
                <w:b/>
                <w:bCs/>
                <w:sz w:val="24"/>
                <w:szCs w:val="24"/>
                <w:lang w:eastAsia="en-US"/>
              </w:rPr>
            </w:pPr>
            <w:r w:rsidRPr="00625595">
              <w:rPr>
                <w:rFonts w:ascii="Arial" w:hAnsi="Arial" w:cs="Arial"/>
                <w:b/>
                <w:bCs/>
                <w:sz w:val="24"/>
                <w:szCs w:val="24"/>
                <w:lang w:eastAsia="en-US"/>
              </w:rPr>
              <w:t>Tipo</w:t>
            </w:r>
          </w:p>
        </w:tc>
        <w:tc>
          <w:tcPr>
            <w:tcW w:w="1616" w:type="dxa"/>
            <w:gridSpan w:val="2"/>
            <w:vAlign w:val="center"/>
            <w:hideMark/>
          </w:tcPr>
          <w:p w:rsidR="001C2C9D" w:rsidRPr="00625595" w:rsidRDefault="001C2C9D" w:rsidP="006D6CCC">
            <w:pPr>
              <w:tabs>
                <w:tab w:val="left" w:pos="0"/>
                <w:tab w:val="left" w:pos="709"/>
                <w:tab w:val="left" w:pos="1418"/>
                <w:tab w:val="left" w:pos="7938"/>
                <w:tab w:val="left" w:pos="8931"/>
              </w:tabs>
              <w:spacing w:after="0" w:line="240" w:lineRule="auto"/>
              <w:jc w:val="center"/>
              <w:rPr>
                <w:rFonts w:ascii="Arial" w:hAnsi="Arial" w:cs="Arial"/>
                <w:b/>
                <w:bCs/>
                <w:sz w:val="24"/>
                <w:szCs w:val="24"/>
                <w:lang w:eastAsia="en-US"/>
              </w:rPr>
            </w:pPr>
            <w:r w:rsidRPr="00625595">
              <w:rPr>
                <w:rFonts w:ascii="Arial" w:hAnsi="Arial" w:cs="Arial"/>
                <w:b/>
                <w:bCs/>
                <w:sz w:val="24"/>
                <w:szCs w:val="24"/>
                <w:lang w:eastAsia="en-US"/>
              </w:rPr>
              <w:t>Calidad</w:t>
            </w:r>
          </w:p>
        </w:tc>
        <w:tc>
          <w:tcPr>
            <w:tcW w:w="2295" w:type="dxa"/>
            <w:vAlign w:val="center"/>
          </w:tcPr>
          <w:p w:rsidR="001C2C9D" w:rsidRPr="00625595" w:rsidRDefault="001C2C9D" w:rsidP="00625595">
            <w:pPr>
              <w:tabs>
                <w:tab w:val="left" w:pos="0"/>
                <w:tab w:val="left" w:pos="709"/>
                <w:tab w:val="left" w:pos="1418"/>
                <w:tab w:val="left" w:pos="7938"/>
                <w:tab w:val="left" w:pos="8931"/>
              </w:tabs>
              <w:spacing w:after="0" w:line="240" w:lineRule="auto"/>
              <w:jc w:val="center"/>
              <w:rPr>
                <w:rFonts w:ascii="Arial" w:hAnsi="Arial" w:cs="Arial"/>
                <w:b/>
                <w:bCs/>
                <w:sz w:val="24"/>
                <w:szCs w:val="24"/>
                <w:lang w:eastAsia="en-US"/>
              </w:rPr>
            </w:pPr>
            <w:r w:rsidRPr="00625595">
              <w:rPr>
                <w:rFonts w:ascii="Arial" w:hAnsi="Arial" w:cs="Arial"/>
                <w:b/>
                <w:bCs/>
                <w:sz w:val="24"/>
                <w:szCs w:val="24"/>
                <w:lang w:eastAsia="en-US"/>
              </w:rPr>
              <w:t>Estado de Conservación</w:t>
            </w:r>
          </w:p>
          <w:p w:rsidR="001C2C9D" w:rsidRPr="00625595" w:rsidRDefault="001C2C9D" w:rsidP="00625595">
            <w:pPr>
              <w:tabs>
                <w:tab w:val="left" w:pos="0"/>
                <w:tab w:val="left" w:pos="709"/>
                <w:tab w:val="left" w:pos="1418"/>
                <w:tab w:val="left" w:pos="7938"/>
                <w:tab w:val="left" w:pos="8931"/>
              </w:tabs>
              <w:spacing w:after="0" w:line="240" w:lineRule="auto"/>
              <w:jc w:val="center"/>
              <w:rPr>
                <w:rFonts w:ascii="Arial" w:hAnsi="Arial" w:cs="Arial"/>
                <w:b/>
                <w:bCs/>
                <w:sz w:val="24"/>
                <w:szCs w:val="24"/>
                <w:lang w:eastAsia="en-US"/>
              </w:rPr>
            </w:pPr>
          </w:p>
        </w:tc>
        <w:tc>
          <w:tcPr>
            <w:tcW w:w="993" w:type="dxa"/>
            <w:gridSpan w:val="3"/>
            <w:vAlign w:val="center"/>
            <w:hideMark/>
          </w:tcPr>
          <w:p w:rsidR="001C2C9D" w:rsidRPr="00625595" w:rsidRDefault="001C2C9D" w:rsidP="00625595">
            <w:pPr>
              <w:tabs>
                <w:tab w:val="left" w:pos="0"/>
                <w:tab w:val="left" w:pos="709"/>
                <w:tab w:val="left" w:pos="1418"/>
                <w:tab w:val="left" w:pos="7938"/>
                <w:tab w:val="left" w:pos="8931"/>
              </w:tabs>
              <w:spacing w:after="0" w:line="240" w:lineRule="auto"/>
              <w:jc w:val="center"/>
              <w:rPr>
                <w:rFonts w:ascii="Arial" w:hAnsi="Arial" w:cs="Arial"/>
                <w:b/>
                <w:bCs/>
                <w:sz w:val="24"/>
                <w:szCs w:val="24"/>
                <w:lang w:eastAsia="en-US"/>
              </w:rPr>
            </w:pPr>
            <w:r w:rsidRPr="00625595">
              <w:rPr>
                <w:rFonts w:ascii="Arial" w:hAnsi="Arial" w:cs="Arial"/>
                <w:b/>
                <w:bCs/>
                <w:sz w:val="24"/>
                <w:szCs w:val="24"/>
                <w:lang w:eastAsia="en-US"/>
              </w:rPr>
              <w:t>Clave</w:t>
            </w:r>
          </w:p>
        </w:tc>
        <w:tc>
          <w:tcPr>
            <w:tcW w:w="1275" w:type="dxa"/>
            <w:vAlign w:val="center"/>
            <w:hideMark/>
          </w:tcPr>
          <w:p w:rsidR="001C2C9D" w:rsidRPr="00625595" w:rsidRDefault="001C2C9D" w:rsidP="006B5FB7">
            <w:pPr>
              <w:tabs>
                <w:tab w:val="left" w:pos="0"/>
                <w:tab w:val="left" w:pos="709"/>
                <w:tab w:val="left" w:pos="1418"/>
                <w:tab w:val="left" w:pos="7938"/>
                <w:tab w:val="left" w:pos="8931"/>
              </w:tabs>
              <w:spacing w:after="0" w:line="240" w:lineRule="auto"/>
              <w:jc w:val="center"/>
              <w:rPr>
                <w:rFonts w:ascii="Arial" w:hAnsi="Arial" w:cs="Arial"/>
                <w:b/>
                <w:bCs/>
                <w:sz w:val="24"/>
                <w:szCs w:val="24"/>
                <w:lang w:eastAsia="en-US"/>
              </w:rPr>
            </w:pPr>
            <w:r w:rsidRPr="00625595">
              <w:rPr>
                <w:rFonts w:ascii="Arial" w:hAnsi="Arial" w:cs="Arial"/>
                <w:b/>
                <w:bCs/>
                <w:sz w:val="24"/>
                <w:szCs w:val="24"/>
                <w:lang w:eastAsia="en-US"/>
              </w:rPr>
              <w:t>Valor</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after="0"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1-1</w:t>
            </w:r>
          </w:p>
        </w:tc>
        <w:tc>
          <w:tcPr>
            <w:tcW w:w="1308" w:type="dxa"/>
            <w:gridSpan w:val="3"/>
            <w:vAlign w:val="bottom"/>
            <w:hideMark/>
          </w:tcPr>
          <w:p w:rsidR="001C2C9D" w:rsidRPr="00625595" w:rsidRDefault="0022321E" w:rsidP="006B5FB7">
            <w:pPr>
              <w:spacing w:after="0" w:line="600" w:lineRule="auto"/>
              <w:jc w:val="right"/>
              <w:rPr>
                <w:rFonts w:ascii="Arial" w:hAnsi="Arial" w:cs="Arial"/>
                <w:color w:val="000000"/>
                <w:sz w:val="24"/>
                <w:szCs w:val="24"/>
              </w:rPr>
            </w:pPr>
            <w:r>
              <w:rPr>
                <w:rFonts w:ascii="Arial" w:hAnsi="Arial" w:cs="Arial"/>
                <w:color w:val="000000"/>
                <w:sz w:val="24"/>
                <w:szCs w:val="24"/>
              </w:rPr>
              <w:t>$7,483.17</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1-2</w:t>
            </w:r>
          </w:p>
        </w:tc>
        <w:tc>
          <w:tcPr>
            <w:tcW w:w="1308" w:type="dxa"/>
            <w:gridSpan w:val="3"/>
            <w:vAlign w:val="bottom"/>
            <w:hideMark/>
          </w:tcPr>
          <w:p w:rsidR="001C2C9D" w:rsidRPr="00625595" w:rsidRDefault="0022321E" w:rsidP="006B5FB7">
            <w:pPr>
              <w:spacing w:line="600" w:lineRule="auto"/>
              <w:jc w:val="right"/>
              <w:rPr>
                <w:rFonts w:ascii="Arial" w:hAnsi="Arial" w:cs="Arial"/>
                <w:color w:val="000000"/>
                <w:sz w:val="24"/>
                <w:szCs w:val="24"/>
              </w:rPr>
            </w:pPr>
            <w:r>
              <w:rPr>
                <w:rFonts w:ascii="Arial" w:hAnsi="Arial" w:cs="Arial"/>
                <w:color w:val="000000"/>
                <w:sz w:val="24"/>
                <w:szCs w:val="24"/>
              </w:rPr>
              <w:t>$6,306.10</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bookmarkStart w:id="0" w:name="_GoBack"/>
            <w:bookmarkEnd w:id="0"/>
            <w:r w:rsidRPr="00625595">
              <w:rPr>
                <w:rFonts w:ascii="Arial" w:hAnsi="Arial" w:cs="Arial"/>
                <w:sz w:val="24"/>
                <w:szCs w:val="24"/>
                <w:lang w:eastAsia="en-US"/>
              </w:rPr>
              <w:t>1-3</w:t>
            </w:r>
          </w:p>
        </w:tc>
        <w:tc>
          <w:tcPr>
            <w:tcW w:w="1308" w:type="dxa"/>
            <w:gridSpan w:val="3"/>
            <w:vAlign w:val="bottom"/>
            <w:hideMark/>
          </w:tcPr>
          <w:p w:rsidR="001C2C9D" w:rsidRPr="00625595" w:rsidRDefault="00BC345D" w:rsidP="006B5FB7">
            <w:pPr>
              <w:spacing w:line="600" w:lineRule="auto"/>
              <w:jc w:val="right"/>
              <w:rPr>
                <w:rFonts w:ascii="Arial" w:hAnsi="Arial" w:cs="Arial"/>
                <w:color w:val="000000"/>
                <w:sz w:val="24"/>
                <w:szCs w:val="24"/>
              </w:rPr>
            </w:pPr>
            <w:r>
              <w:rPr>
                <w:rFonts w:ascii="Arial" w:hAnsi="Arial" w:cs="Arial"/>
                <w:color w:val="000000"/>
                <w:sz w:val="24"/>
                <w:szCs w:val="24"/>
              </w:rPr>
              <w:t>$5,243.62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2-1</w:t>
            </w:r>
          </w:p>
        </w:tc>
        <w:tc>
          <w:tcPr>
            <w:tcW w:w="1308" w:type="dxa"/>
            <w:gridSpan w:val="3"/>
            <w:vAlign w:val="bottom"/>
            <w:hideMark/>
          </w:tcPr>
          <w:p w:rsidR="001C2C9D" w:rsidRPr="00625595" w:rsidRDefault="006B2F70" w:rsidP="006B5FB7">
            <w:pPr>
              <w:spacing w:line="600" w:lineRule="auto"/>
              <w:jc w:val="right"/>
              <w:rPr>
                <w:rFonts w:ascii="Arial" w:hAnsi="Arial" w:cs="Arial"/>
                <w:color w:val="000000"/>
                <w:sz w:val="24"/>
                <w:szCs w:val="24"/>
              </w:rPr>
            </w:pPr>
            <w:r>
              <w:rPr>
                <w:rFonts w:ascii="Arial" w:hAnsi="Arial" w:cs="Arial"/>
                <w:color w:val="000000"/>
                <w:sz w:val="24"/>
                <w:szCs w:val="24"/>
              </w:rPr>
              <w:t>$5,243.</w:t>
            </w:r>
            <w:r w:rsidR="0022321E">
              <w:rPr>
                <w:rFonts w:ascii="Arial" w:hAnsi="Arial" w:cs="Arial"/>
                <w:color w:val="000000"/>
                <w:sz w:val="24"/>
                <w:szCs w:val="24"/>
              </w:rPr>
              <w:t>6</w:t>
            </w:r>
            <w:r>
              <w:rPr>
                <w:rFonts w:ascii="Arial" w:hAnsi="Arial" w:cs="Arial"/>
                <w:color w:val="000000"/>
                <w:sz w:val="24"/>
                <w:szCs w:val="24"/>
              </w:rPr>
              <w:t>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lastRenderedPageBreak/>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2-2</w:t>
            </w:r>
          </w:p>
        </w:tc>
        <w:tc>
          <w:tcPr>
            <w:tcW w:w="1308" w:type="dxa"/>
            <w:gridSpan w:val="3"/>
            <w:vAlign w:val="bottom"/>
            <w:hideMark/>
          </w:tcPr>
          <w:p w:rsidR="001C2C9D" w:rsidRPr="00625595" w:rsidRDefault="0022321E" w:rsidP="006B5FB7">
            <w:pPr>
              <w:spacing w:line="600" w:lineRule="auto"/>
              <w:jc w:val="right"/>
              <w:rPr>
                <w:rFonts w:ascii="Arial" w:hAnsi="Arial" w:cs="Arial"/>
                <w:color w:val="000000"/>
                <w:sz w:val="24"/>
                <w:szCs w:val="24"/>
              </w:rPr>
            </w:pPr>
            <w:r>
              <w:rPr>
                <w:rFonts w:ascii="Arial" w:hAnsi="Arial" w:cs="Arial"/>
                <w:color w:val="000000"/>
                <w:sz w:val="24"/>
                <w:szCs w:val="24"/>
              </w:rPr>
              <w:t>$4,496.47</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2-3</w:t>
            </w:r>
          </w:p>
        </w:tc>
        <w:tc>
          <w:tcPr>
            <w:tcW w:w="1308" w:type="dxa"/>
            <w:gridSpan w:val="3"/>
            <w:vAlign w:val="bottom"/>
            <w:hideMark/>
          </w:tcPr>
          <w:p w:rsidR="001C2C9D" w:rsidRPr="00625595" w:rsidRDefault="0022321E" w:rsidP="006B5FB7">
            <w:pPr>
              <w:spacing w:line="600" w:lineRule="auto"/>
              <w:jc w:val="right"/>
              <w:rPr>
                <w:rFonts w:ascii="Arial" w:hAnsi="Arial" w:cs="Arial"/>
                <w:color w:val="000000"/>
                <w:sz w:val="24"/>
                <w:szCs w:val="24"/>
              </w:rPr>
            </w:pPr>
            <w:r>
              <w:rPr>
                <w:rFonts w:ascii="Arial" w:hAnsi="Arial" w:cs="Arial"/>
                <w:color w:val="000000"/>
                <w:sz w:val="24"/>
                <w:szCs w:val="24"/>
              </w:rPr>
              <w:t>$3,740.32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3-1</w:t>
            </w:r>
          </w:p>
        </w:tc>
        <w:tc>
          <w:tcPr>
            <w:tcW w:w="1308" w:type="dxa"/>
            <w:gridSpan w:val="3"/>
            <w:vAlign w:val="bottom"/>
            <w:hideMark/>
          </w:tcPr>
          <w:p w:rsidR="001C2C9D" w:rsidRPr="00625595" w:rsidRDefault="00F1514C" w:rsidP="006B5FB7">
            <w:pPr>
              <w:spacing w:line="600" w:lineRule="auto"/>
              <w:jc w:val="right"/>
              <w:rPr>
                <w:rFonts w:ascii="Arial" w:hAnsi="Arial" w:cs="Arial"/>
                <w:color w:val="000000"/>
                <w:sz w:val="24"/>
                <w:szCs w:val="24"/>
              </w:rPr>
            </w:pPr>
            <w:r>
              <w:rPr>
                <w:rFonts w:ascii="Arial" w:hAnsi="Arial" w:cs="Arial"/>
                <w:color w:val="000000"/>
                <w:sz w:val="24"/>
                <w:szCs w:val="24"/>
              </w:rPr>
              <w:t>$3,</w:t>
            </w:r>
            <w:r w:rsidR="0022321E">
              <w:rPr>
                <w:rFonts w:ascii="Arial" w:hAnsi="Arial" w:cs="Arial"/>
                <w:color w:val="000000"/>
                <w:sz w:val="24"/>
                <w:szCs w:val="24"/>
              </w:rPr>
              <w:t>320.41</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3-2</w:t>
            </w:r>
          </w:p>
        </w:tc>
        <w:tc>
          <w:tcPr>
            <w:tcW w:w="1308" w:type="dxa"/>
            <w:gridSpan w:val="3"/>
            <w:vAlign w:val="bottom"/>
            <w:hideMark/>
          </w:tcPr>
          <w:p w:rsidR="001C2C9D" w:rsidRPr="00625595" w:rsidRDefault="008B1436" w:rsidP="006B5FB7">
            <w:pPr>
              <w:spacing w:line="600" w:lineRule="auto"/>
              <w:jc w:val="right"/>
              <w:rPr>
                <w:rFonts w:ascii="Arial" w:hAnsi="Arial" w:cs="Arial"/>
                <w:color w:val="000000"/>
                <w:sz w:val="24"/>
                <w:szCs w:val="24"/>
              </w:rPr>
            </w:pPr>
            <w:r>
              <w:rPr>
                <w:rFonts w:ascii="Arial" w:hAnsi="Arial" w:cs="Arial"/>
                <w:color w:val="000000"/>
                <w:sz w:val="24"/>
                <w:szCs w:val="24"/>
              </w:rPr>
              <w:t>$2,8</w:t>
            </w:r>
            <w:r w:rsidR="0022321E">
              <w:rPr>
                <w:rFonts w:ascii="Arial" w:hAnsi="Arial" w:cs="Arial"/>
                <w:color w:val="000000"/>
                <w:sz w:val="24"/>
                <w:szCs w:val="24"/>
              </w:rPr>
              <w:t>54.19</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3-3</w:t>
            </w:r>
          </w:p>
        </w:tc>
        <w:tc>
          <w:tcPr>
            <w:tcW w:w="1308" w:type="dxa"/>
            <w:gridSpan w:val="3"/>
            <w:vAlign w:val="bottom"/>
            <w:hideMark/>
          </w:tcPr>
          <w:p w:rsidR="001C2C9D" w:rsidRPr="00625595" w:rsidRDefault="0022321E" w:rsidP="006B5FB7">
            <w:pPr>
              <w:spacing w:line="600" w:lineRule="auto"/>
              <w:jc w:val="right"/>
              <w:rPr>
                <w:rFonts w:ascii="Arial" w:hAnsi="Arial" w:cs="Arial"/>
                <w:color w:val="000000"/>
                <w:sz w:val="24"/>
                <w:szCs w:val="24"/>
              </w:rPr>
            </w:pPr>
            <w:r>
              <w:rPr>
                <w:rFonts w:ascii="Arial" w:hAnsi="Arial" w:cs="Arial"/>
                <w:color w:val="000000"/>
                <w:sz w:val="24"/>
                <w:szCs w:val="24"/>
              </w:rPr>
              <w:t>$2,338.65</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Corriente</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4-1</w:t>
            </w:r>
          </w:p>
        </w:tc>
        <w:tc>
          <w:tcPr>
            <w:tcW w:w="1308" w:type="dxa"/>
            <w:gridSpan w:val="3"/>
            <w:vAlign w:val="bottom"/>
            <w:hideMark/>
          </w:tcPr>
          <w:p w:rsidR="001C2C9D" w:rsidRPr="00625595" w:rsidRDefault="0022321E" w:rsidP="006B5FB7">
            <w:pPr>
              <w:spacing w:line="600" w:lineRule="auto"/>
              <w:jc w:val="right"/>
              <w:rPr>
                <w:rFonts w:ascii="Arial" w:hAnsi="Arial" w:cs="Arial"/>
                <w:color w:val="000000"/>
                <w:sz w:val="24"/>
                <w:szCs w:val="24"/>
              </w:rPr>
            </w:pPr>
            <w:r>
              <w:rPr>
                <w:rFonts w:ascii="Arial" w:hAnsi="Arial" w:cs="Arial"/>
                <w:color w:val="000000"/>
                <w:sz w:val="24"/>
                <w:szCs w:val="24"/>
              </w:rPr>
              <w:t>$2,431.29</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Corriente</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4-2</w:t>
            </w:r>
          </w:p>
        </w:tc>
        <w:tc>
          <w:tcPr>
            <w:tcW w:w="1308" w:type="dxa"/>
            <w:gridSpan w:val="3"/>
            <w:vAlign w:val="bottom"/>
            <w:hideMark/>
          </w:tcPr>
          <w:p w:rsidR="001C2C9D" w:rsidRPr="00625595" w:rsidRDefault="0022321E" w:rsidP="006B5FB7">
            <w:pPr>
              <w:spacing w:line="600" w:lineRule="auto"/>
              <w:jc w:val="right"/>
              <w:rPr>
                <w:rFonts w:ascii="Arial" w:hAnsi="Arial" w:cs="Arial"/>
                <w:color w:val="000000"/>
                <w:sz w:val="24"/>
                <w:szCs w:val="24"/>
              </w:rPr>
            </w:pPr>
            <w:r>
              <w:rPr>
                <w:rFonts w:ascii="Arial" w:hAnsi="Arial" w:cs="Arial"/>
                <w:color w:val="000000"/>
                <w:sz w:val="24"/>
                <w:szCs w:val="24"/>
              </w:rPr>
              <w:t>$1,876.88</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Corriente</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4-3</w:t>
            </w:r>
          </w:p>
        </w:tc>
        <w:tc>
          <w:tcPr>
            <w:tcW w:w="1308" w:type="dxa"/>
            <w:gridSpan w:val="3"/>
            <w:vAlign w:val="bottom"/>
            <w:hideMark/>
          </w:tcPr>
          <w:p w:rsidR="001C2C9D" w:rsidRPr="00625595" w:rsidRDefault="0022321E" w:rsidP="006B5FB7">
            <w:pPr>
              <w:spacing w:line="600" w:lineRule="auto"/>
              <w:jc w:val="right"/>
              <w:rPr>
                <w:rFonts w:ascii="Arial" w:hAnsi="Arial" w:cs="Arial"/>
                <w:color w:val="000000"/>
                <w:sz w:val="24"/>
                <w:szCs w:val="24"/>
              </w:rPr>
            </w:pPr>
            <w:r>
              <w:rPr>
                <w:rFonts w:ascii="Arial" w:hAnsi="Arial" w:cs="Arial"/>
                <w:color w:val="000000"/>
                <w:sz w:val="24"/>
                <w:szCs w:val="24"/>
              </w:rPr>
              <w:t>$1,355.36</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Precaria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4-4</w:t>
            </w:r>
          </w:p>
        </w:tc>
        <w:tc>
          <w:tcPr>
            <w:tcW w:w="1308" w:type="dxa"/>
            <w:gridSpan w:val="3"/>
            <w:vAlign w:val="bottom"/>
            <w:hideMark/>
          </w:tcPr>
          <w:p w:rsidR="001C2C9D" w:rsidRPr="00625595" w:rsidRDefault="0022321E" w:rsidP="006B5FB7">
            <w:pPr>
              <w:spacing w:line="600" w:lineRule="auto"/>
              <w:jc w:val="right"/>
              <w:rPr>
                <w:rFonts w:ascii="Arial" w:hAnsi="Arial" w:cs="Arial"/>
                <w:color w:val="000000"/>
                <w:sz w:val="24"/>
                <w:szCs w:val="24"/>
              </w:rPr>
            </w:pPr>
            <w:r>
              <w:rPr>
                <w:rFonts w:ascii="Arial" w:hAnsi="Arial" w:cs="Arial"/>
                <w:color w:val="000000"/>
                <w:sz w:val="24"/>
                <w:szCs w:val="24"/>
              </w:rPr>
              <w:t>$847.28</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Precaria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4-5</w:t>
            </w:r>
          </w:p>
        </w:tc>
        <w:tc>
          <w:tcPr>
            <w:tcW w:w="1308" w:type="dxa"/>
            <w:gridSpan w:val="3"/>
            <w:vAlign w:val="bottom"/>
            <w:hideMark/>
          </w:tcPr>
          <w:p w:rsidR="001C2C9D" w:rsidRPr="00625595" w:rsidRDefault="0022321E" w:rsidP="006B5FB7">
            <w:pPr>
              <w:spacing w:line="600" w:lineRule="auto"/>
              <w:jc w:val="right"/>
              <w:rPr>
                <w:rFonts w:ascii="Arial" w:hAnsi="Arial" w:cs="Arial"/>
                <w:color w:val="000000"/>
                <w:sz w:val="24"/>
                <w:szCs w:val="24"/>
              </w:rPr>
            </w:pPr>
            <w:r>
              <w:rPr>
                <w:rFonts w:ascii="Arial" w:hAnsi="Arial" w:cs="Arial"/>
                <w:color w:val="000000"/>
                <w:sz w:val="24"/>
                <w:szCs w:val="24"/>
              </w:rPr>
              <w:t>$654.52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Moderno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Precaria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4-6</w:t>
            </w:r>
          </w:p>
        </w:tc>
        <w:tc>
          <w:tcPr>
            <w:tcW w:w="1308" w:type="dxa"/>
            <w:gridSpan w:val="3"/>
            <w:vAlign w:val="bottom"/>
            <w:hideMark/>
          </w:tcPr>
          <w:p w:rsidR="001C2C9D" w:rsidRPr="00625595" w:rsidRDefault="0022321E" w:rsidP="006B5FB7">
            <w:pPr>
              <w:spacing w:line="600" w:lineRule="auto"/>
              <w:jc w:val="right"/>
              <w:rPr>
                <w:rFonts w:ascii="Arial" w:hAnsi="Arial" w:cs="Arial"/>
                <w:color w:val="000000"/>
                <w:sz w:val="24"/>
                <w:szCs w:val="24"/>
              </w:rPr>
            </w:pPr>
            <w:r>
              <w:rPr>
                <w:rFonts w:ascii="Arial" w:hAnsi="Arial" w:cs="Arial"/>
                <w:color w:val="000000"/>
                <w:sz w:val="24"/>
                <w:szCs w:val="24"/>
              </w:rPr>
              <w:t>$373.58</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Antiguo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5-1</w:t>
            </w:r>
          </w:p>
        </w:tc>
        <w:tc>
          <w:tcPr>
            <w:tcW w:w="1308" w:type="dxa"/>
            <w:gridSpan w:val="3"/>
            <w:vAlign w:val="bottom"/>
            <w:hideMark/>
          </w:tcPr>
          <w:p w:rsidR="001C2C9D" w:rsidRPr="00625595" w:rsidRDefault="0022321E" w:rsidP="006B5FB7">
            <w:pPr>
              <w:spacing w:line="600" w:lineRule="auto"/>
              <w:jc w:val="right"/>
              <w:rPr>
                <w:rFonts w:ascii="Arial" w:hAnsi="Arial" w:cs="Arial"/>
                <w:color w:val="000000"/>
                <w:sz w:val="24"/>
                <w:szCs w:val="24"/>
              </w:rPr>
            </w:pPr>
            <w:r>
              <w:rPr>
                <w:rFonts w:ascii="Arial" w:hAnsi="Arial" w:cs="Arial"/>
                <w:color w:val="000000"/>
                <w:sz w:val="24"/>
                <w:szCs w:val="24"/>
              </w:rPr>
              <w:t>$4,302.21</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lastRenderedPageBreak/>
              <w:t xml:space="preserve">Antiguo </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5-2</w:t>
            </w:r>
          </w:p>
        </w:tc>
        <w:tc>
          <w:tcPr>
            <w:tcW w:w="1308" w:type="dxa"/>
            <w:gridSpan w:val="3"/>
            <w:vAlign w:val="bottom"/>
            <w:hideMark/>
          </w:tcPr>
          <w:p w:rsidR="001C2C9D" w:rsidRPr="00625595" w:rsidRDefault="00D36001" w:rsidP="006B5FB7">
            <w:pPr>
              <w:spacing w:line="600" w:lineRule="auto"/>
              <w:jc w:val="right"/>
              <w:rPr>
                <w:rFonts w:ascii="Arial" w:hAnsi="Arial" w:cs="Arial"/>
                <w:color w:val="000000"/>
                <w:sz w:val="24"/>
                <w:szCs w:val="24"/>
              </w:rPr>
            </w:pPr>
            <w:r>
              <w:rPr>
                <w:rFonts w:ascii="Arial" w:hAnsi="Arial" w:cs="Arial"/>
                <w:color w:val="000000"/>
                <w:sz w:val="24"/>
                <w:szCs w:val="24"/>
              </w:rPr>
              <w:t>$3,466.86</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Antiguo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5-3</w:t>
            </w:r>
          </w:p>
        </w:tc>
        <w:tc>
          <w:tcPr>
            <w:tcW w:w="1308" w:type="dxa"/>
            <w:gridSpan w:val="3"/>
            <w:vAlign w:val="bottom"/>
            <w:hideMark/>
          </w:tcPr>
          <w:p w:rsidR="001C2C9D" w:rsidRPr="00625595" w:rsidRDefault="001F19B8" w:rsidP="006B5FB7">
            <w:pPr>
              <w:spacing w:line="600" w:lineRule="auto"/>
              <w:jc w:val="right"/>
              <w:rPr>
                <w:rFonts w:ascii="Arial" w:hAnsi="Arial" w:cs="Arial"/>
                <w:color w:val="000000"/>
                <w:sz w:val="24"/>
                <w:szCs w:val="24"/>
              </w:rPr>
            </w:pPr>
            <w:r>
              <w:rPr>
                <w:rFonts w:ascii="Arial" w:hAnsi="Arial" w:cs="Arial"/>
                <w:color w:val="000000"/>
                <w:sz w:val="24"/>
                <w:szCs w:val="24"/>
              </w:rPr>
              <w:t>$2,618.06</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Antiguo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6-1</w:t>
            </w:r>
          </w:p>
        </w:tc>
        <w:tc>
          <w:tcPr>
            <w:tcW w:w="1308" w:type="dxa"/>
            <w:gridSpan w:val="3"/>
            <w:vAlign w:val="bottom"/>
            <w:hideMark/>
          </w:tcPr>
          <w:p w:rsidR="001C2C9D" w:rsidRPr="00625595" w:rsidRDefault="00D36001" w:rsidP="006B5FB7">
            <w:pPr>
              <w:spacing w:line="600" w:lineRule="auto"/>
              <w:jc w:val="right"/>
              <w:rPr>
                <w:rFonts w:ascii="Arial" w:hAnsi="Arial" w:cs="Arial"/>
                <w:color w:val="000000"/>
                <w:sz w:val="24"/>
                <w:szCs w:val="24"/>
              </w:rPr>
            </w:pPr>
            <w:r>
              <w:rPr>
                <w:rFonts w:ascii="Arial" w:hAnsi="Arial" w:cs="Arial"/>
                <w:color w:val="000000"/>
                <w:sz w:val="24"/>
                <w:szCs w:val="24"/>
              </w:rPr>
              <w:t>$2,906.48</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 xml:space="preserve">Antiguo </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6-2</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$2,337.14</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Antiguo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6-3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$1,734.94</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Antiguo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7-1</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$1,631.81</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 xml:space="preserve">Antiguo </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7-2</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$1,310.50</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Antiguo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7-3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$1,074.42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Antiguo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Corriente</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7-4</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$1,074.42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 xml:space="preserve">Antiguo </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Corriente</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7-5</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$847.28</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Antiguo</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Corriente</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7-6</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$753.16</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8-1</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$4,677.29</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lastRenderedPageBreak/>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8-2</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$4,027.24</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8-3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$3,320.42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9-1</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$3,135.12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9-2</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$2,384.95</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9-3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$1,876.88</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10-1</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$2,162.30</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10-2</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$1,734.94</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10-3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$1,354.86</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Corriente</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10-4</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$1,310.60</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Corriente</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10-5</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$1,074.42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Corriente</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10-6</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$887.63</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Precaria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10-7</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$753.16</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lastRenderedPageBreak/>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Precaria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10-8</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$560.36</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Industrial</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Precaria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10-9</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$373.58</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Alberca</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11-1</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$3,740.32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Alberca</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11-2</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$2,869.12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Alberca</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11-3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$2,337.14</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Alberca</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12-1</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$2,618.06</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Alberca</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12-2</w:t>
            </w:r>
          </w:p>
        </w:tc>
        <w:tc>
          <w:tcPr>
            <w:tcW w:w="1308" w:type="dxa"/>
            <w:gridSpan w:val="3"/>
            <w:vAlign w:val="bottom"/>
            <w:hideMark/>
          </w:tcPr>
          <w:p w:rsidR="001C2C9D" w:rsidRPr="00625595" w:rsidRDefault="001C2C9D" w:rsidP="006B5FB7">
            <w:pPr>
              <w:spacing w:line="600" w:lineRule="auto"/>
              <w:jc w:val="right"/>
              <w:rPr>
                <w:rFonts w:ascii="Arial" w:hAnsi="Arial" w:cs="Arial"/>
                <w:color w:val="000000"/>
                <w:sz w:val="24"/>
                <w:szCs w:val="24"/>
              </w:rPr>
            </w:pPr>
            <w:r w:rsidRPr="00625595">
              <w:rPr>
                <w:rFonts w:ascii="Arial" w:hAnsi="Arial" w:cs="Arial"/>
                <w:color w:val="000000"/>
                <w:sz w:val="24"/>
                <w:szCs w:val="24"/>
              </w:rPr>
              <w:t>$2</w:t>
            </w:r>
            <w:r w:rsidR="00DF68AF">
              <w:rPr>
                <w:rFonts w:ascii="Arial" w:hAnsi="Arial" w:cs="Arial"/>
                <w:color w:val="000000"/>
                <w:sz w:val="24"/>
                <w:szCs w:val="24"/>
              </w:rPr>
              <w:t>,198.18</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Alberca</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12-3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$1,833.54</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Alberca</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13-1</w:t>
            </w:r>
          </w:p>
        </w:tc>
        <w:tc>
          <w:tcPr>
            <w:tcW w:w="1308" w:type="dxa"/>
            <w:gridSpan w:val="3"/>
            <w:vAlign w:val="bottom"/>
            <w:hideMark/>
          </w:tcPr>
          <w:p w:rsidR="001C2C9D" w:rsidRPr="00625595" w:rsidRDefault="004D7754" w:rsidP="006B5FB7">
            <w:pPr>
              <w:spacing w:line="600" w:lineRule="auto"/>
              <w:jc w:val="right"/>
              <w:rPr>
                <w:rFonts w:ascii="Arial" w:hAnsi="Arial" w:cs="Arial"/>
                <w:color w:val="000000"/>
                <w:sz w:val="24"/>
                <w:szCs w:val="24"/>
              </w:rPr>
            </w:pPr>
            <w:r w:rsidRPr="00625595">
              <w:rPr>
                <w:rFonts w:ascii="Arial" w:hAnsi="Arial" w:cs="Arial"/>
                <w:color w:val="000000"/>
                <w:sz w:val="24"/>
                <w:szCs w:val="24"/>
              </w:rPr>
              <w:t>$1,7</w:t>
            </w:r>
            <w:r w:rsidR="00DF68AF">
              <w:rPr>
                <w:rFonts w:ascii="Arial" w:hAnsi="Arial" w:cs="Arial"/>
                <w:color w:val="000000"/>
                <w:sz w:val="24"/>
                <w:szCs w:val="24"/>
              </w:rPr>
              <w:t>34.94</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Alberca</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13-2</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$1,409.17</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Alberca</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Económica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13-3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$1,222.35</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Cancha de tenis</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14-1</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$2,338.65</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lastRenderedPageBreak/>
              <w:t>Cancha de tenis</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14-2</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$2,005.38</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Cancha de tenis</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14-3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$1,595.95</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Cancha de tenis</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15-1</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$1,734.94</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Cancha de tenis</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15-2</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$1,409.17</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Cancha de tenis</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15-3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$1,074.42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Frontón</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16-1</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$2,712.21</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Frontón</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16-2</w:t>
            </w:r>
          </w:p>
        </w:tc>
        <w:tc>
          <w:tcPr>
            <w:tcW w:w="1308" w:type="dxa"/>
            <w:gridSpan w:val="3"/>
            <w:vAlign w:val="bottom"/>
            <w:hideMark/>
          </w:tcPr>
          <w:p w:rsidR="001C2C9D" w:rsidRPr="00625595" w:rsidRDefault="001C2C9D" w:rsidP="006B5FB7">
            <w:pPr>
              <w:spacing w:line="600" w:lineRule="auto"/>
              <w:jc w:val="right"/>
              <w:rPr>
                <w:rFonts w:ascii="Arial" w:hAnsi="Arial" w:cs="Arial"/>
                <w:color w:val="000000"/>
                <w:sz w:val="24"/>
                <w:szCs w:val="24"/>
              </w:rPr>
            </w:pPr>
            <w:r w:rsidRPr="00625595">
              <w:rPr>
                <w:rFonts w:ascii="Arial" w:hAnsi="Arial" w:cs="Arial"/>
                <w:color w:val="000000"/>
                <w:sz w:val="24"/>
                <w:szCs w:val="24"/>
              </w:rPr>
              <w:t>$2,</w:t>
            </w:r>
            <w:r w:rsidR="00DF68AF">
              <w:rPr>
                <w:rFonts w:ascii="Arial" w:hAnsi="Arial" w:cs="Arial"/>
                <w:color w:val="000000"/>
                <w:sz w:val="24"/>
                <w:szCs w:val="24"/>
              </w:rPr>
              <w:t>384.95</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Frontón</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Superior</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16-3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$2,005.38</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Frontón</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Bueno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17-1</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$1,971.04</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Frontón</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Regular</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17-2</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$1,684.12</w:t>
            </w:r>
          </w:p>
        </w:tc>
      </w:tr>
      <w:tr w:rsidR="001C2C9D" w:rsidRPr="00625595" w:rsidTr="00625595">
        <w:trPr>
          <w:jc w:val="center"/>
        </w:trPr>
        <w:tc>
          <w:tcPr>
            <w:tcW w:w="1926" w:type="dxa"/>
            <w:gridSpan w:val="2"/>
            <w:hideMark/>
          </w:tcPr>
          <w:p w:rsidR="001C2C9D" w:rsidRPr="00625595" w:rsidRDefault="001C2C9D" w:rsidP="006B5FB7">
            <w:pPr>
              <w:tabs>
                <w:tab w:val="left" w:pos="0"/>
                <w:tab w:val="left" w:pos="709"/>
                <w:tab w:val="left" w:pos="1418"/>
                <w:tab w:val="left" w:pos="7938"/>
                <w:tab w:val="left" w:pos="8931"/>
              </w:tabs>
              <w:spacing w:line="360" w:lineRule="auto"/>
              <w:rPr>
                <w:rFonts w:ascii="Arial" w:hAnsi="Arial" w:cs="Arial"/>
                <w:sz w:val="24"/>
                <w:szCs w:val="24"/>
                <w:lang w:eastAsia="en-US"/>
              </w:rPr>
            </w:pPr>
            <w:r w:rsidRPr="00625595">
              <w:rPr>
                <w:rFonts w:ascii="Arial" w:hAnsi="Arial" w:cs="Arial"/>
                <w:sz w:val="24"/>
                <w:szCs w:val="24"/>
                <w:lang w:eastAsia="en-US"/>
              </w:rPr>
              <w:t>Frontón</w:t>
            </w:r>
          </w:p>
        </w:tc>
        <w:tc>
          <w:tcPr>
            <w:tcW w:w="1696" w:type="dxa"/>
            <w:gridSpan w:val="2"/>
            <w:hideMark/>
          </w:tcPr>
          <w:p w:rsidR="001C2C9D" w:rsidRPr="00625595" w:rsidRDefault="001C2C9D" w:rsidP="006D6CCC">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Media</w:t>
            </w:r>
          </w:p>
        </w:tc>
        <w:tc>
          <w:tcPr>
            <w:tcW w:w="2364" w:type="dxa"/>
            <w:gridSpan w:val="3"/>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Malo</w:t>
            </w:r>
          </w:p>
        </w:tc>
        <w:tc>
          <w:tcPr>
            <w:tcW w:w="917" w:type="dxa"/>
            <w:hideMark/>
          </w:tcPr>
          <w:p w:rsidR="001C2C9D" w:rsidRPr="00625595" w:rsidRDefault="001C2C9D" w:rsidP="00625595">
            <w:pPr>
              <w:tabs>
                <w:tab w:val="left" w:pos="0"/>
                <w:tab w:val="left" w:pos="709"/>
                <w:tab w:val="left" w:pos="1418"/>
                <w:tab w:val="left" w:pos="7938"/>
                <w:tab w:val="left" w:pos="8931"/>
              </w:tabs>
              <w:spacing w:line="360" w:lineRule="auto"/>
              <w:jc w:val="center"/>
              <w:rPr>
                <w:rFonts w:ascii="Arial" w:hAnsi="Arial" w:cs="Arial"/>
                <w:sz w:val="24"/>
                <w:szCs w:val="24"/>
                <w:lang w:eastAsia="en-US"/>
              </w:rPr>
            </w:pPr>
            <w:r w:rsidRPr="00625595">
              <w:rPr>
                <w:rFonts w:ascii="Arial" w:hAnsi="Arial" w:cs="Arial"/>
                <w:sz w:val="24"/>
                <w:szCs w:val="24"/>
                <w:lang w:eastAsia="en-US"/>
              </w:rPr>
              <w:t>17-3</w:t>
            </w:r>
          </w:p>
        </w:tc>
        <w:tc>
          <w:tcPr>
            <w:tcW w:w="1308" w:type="dxa"/>
            <w:gridSpan w:val="3"/>
            <w:vAlign w:val="bottom"/>
            <w:hideMark/>
          </w:tcPr>
          <w:p w:rsidR="001C2C9D" w:rsidRPr="00625595" w:rsidRDefault="00DF68AF" w:rsidP="006B5FB7">
            <w:pPr>
              <w:spacing w:line="600" w:lineRule="auto"/>
              <w:jc w:val="right"/>
              <w:rPr>
                <w:rFonts w:ascii="Arial" w:hAnsi="Arial" w:cs="Arial"/>
                <w:color w:val="000000"/>
                <w:sz w:val="24"/>
                <w:szCs w:val="24"/>
              </w:rPr>
            </w:pPr>
            <w:r>
              <w:rPr>
                <w:rFonts w:ascii="Arial" w:hAnsi="Arial" w:cs="Arial"/>
                <w:color w:val="000000"/>
                <w:sz w:val="24"/>
                <w:szCs w:val="24"/>
              </w:rPr>
              <w:t>$1,310.50</w:t>
            </w:r>
          </w:p>
        </w:tc>
      </w:tr>
    </w:tbl>
    <w:p w:rsidR="001C2C9D" w:rsidRPr="00625595" w:rsidRDefault="001C2C9D" w:rsidP="001C2C9D">
      <w:pPr>
        <w:spacing w:line="360" w:lineRule="auto"/>
        <w:jc w:val="both"/>
        <w:rPr>
          <w:rFonts w:ascii="Arial" w:hAnsi="Arial" w:cs="Arial"/>
          <w:b/>
          <w:bCs/>
          <w:sz w:val="24"/>
          <w:szCs w:val="24"/>
        </w:rPr>
      </w:pPr>
    </w:p>
    <w:p w:rsidR="001C2C9D" w:rsidRPr="00625595" w:rsidRDefault="001C2C9D" w:rsidP="001C2C9D">
      <w:pPr>
        <w:spacing w:line="360" w:lineRule="auto"/>
        <w:jc w:val="both"/>
        <w:rPr>
          <w:rFonts w:ascii="Arial" w:hAnsi="Arial" w:cs="Arial"/>
          <w:b/>
          <w:bCs/>
          <w:sz w:val="24"/>
          <w:szCs w:val="24"/>
        </w:rPr>
      </w:pPr>
      <w:r w:rsidRPr="00625595">
        <w:rPr>
          <w:rFonts w:ascii="Arial" w:hAnsi="Arial" w:cs="Arial"/>
          <w:b/>
          <w:bCs/>
          <w:sz w:val="24"/>
          <w:szCs w:val="24"/>
        </w:rPr>
        <w:t>II.  Tratándose de inmuebles rústicos:</w:t>
      </w:r>
    </w:p>
    <w:p w:rsidR="001C2C9D" w:rsidRPr="00625595" w:rsidRDefault="001C2C9D" w:rsidP="001C2C9D">
      <w:pPr>
        <w:numPr>
          <w:ilvl w:val="0"/>
          <w:numId w:val="1"/>
        </w:numPr>
        <w:spacing w:after="0" w:line="360" w:lineRule="auto"/>
        <w:jc w:val="both"/>
        <w:rPr>
          <w:rFonts w:ascii="Arial" w:hAnsi="Arial" w:cs="Arial"/>
          <w:sz w:val="24"/>
          <w:szCs w:val="24"/>
        </w:rPr>
      </w:pPr>
      <w:r w:rsidRPr="00625595">
        <w:rPr>
          <w:rFonts w:ascii="Arial" w:hAnsi="Arial" w:cs="Arial"/>
          <w:sz w:val="24"/>
          <w:szCs w:val="24"/>
        </w:rPr>
        <w:t>Tabla de valores base por hectárea:</w:t>
      </w:r>
    </w:p>
    <w:p w:rsidR="001C2C9D" w:rsidRPr="00625595" w:rsidRDefault="001C2C9D" w:rsidP="001C2C9D">
      <w:pPr>
        <w:spacing w:after="0" w:line="360" w:lineRule="auto"/>
        <w:ind w:left="1068"/>
        <w:jc w:val="both"/>
        <w:rPr>
          <w:rFonts w:ascii="Arial" w:hAnsi="Arial" w:cs="Arial"/>
          <w:sz w:val="24"/>
          <w:szCs w:val="24"/>
        </w:rPr>
      </w:pPr>
    </w:p>
    <w:tbl>
      <w:tblPr>
        <w:tblW w:w="0" w:type="auto"/>
        <w:tblInd w:w="1150" w:type="dxa"/>
        <w:tblCellMar>
          <w:left w:w="70" w:type="dxa"/>
          <w:right w:w="70" w:type="dxa"/>
        </w:tblCellMar>
        <w:tblLook w:val="04A0" w:firstRow="1" w:lastRow="0" w:firstColumn="1" w:lastColumn="0" w:noHBand="0" w:noVBand="1"/>
      </w:tblPr>
      <w:tblGrid>
        <w:gridCol w:w="4320"/>
        <w:gridCol w:w="2160"/>
      </w:tblGrid>
      <w:tr w:rsidR="001C2C9D" w:rsidRPr="00625595" w:rsidTr="006B5FB7">
        <w:tc>
          <w:tcPr>
            <w:tcW w:w="4320" w:type="dxa"/>
            <w:hideMark/>
          </w:tcPr>
          <w:p w:rsidR="001C2C9D" w:rsidRPr="00625595" w:rsidRDefault="001C2C9D" w:rsidP="006B5FB7">
            <w:pPr>
              <w:spacing w:line="360" w:lineRule="auto"/>
              <w:jc w:val="both"/>
              <w:rPr>
                <w:rFonts w:ascii="Arial" w:hAnsi="Arial" w:cs="Arial"/>
                <w:sz w:val="24"/>
                <w:szCs w:val="24"/>
                <w:lang w:eastAsia="en-US"/>
              </w:rPr>
            </w:pPr>
            <w:r w:rsidRPr="00625595">
              <w:rPr>
                <w:rFonts w:ascii="Arial" w:hAnsi="Arial" w:cs="Arial"/>
                <w:b/>
                <w:sz w:val="24"/>
                <w:szCs w:val="24"/>
                <w:lang w:eastAsia="en-US"/>
              </w:rPr>
              <w:t>1.</w:t>
            </w:r>
            <w:r w:rsidRPr="00625595">
              <w:rPr>
                <w:rFonts w:ascii="Arial" w:hAnsi="Arial" w:cs="Arial"/>
                <w:sz w:val="24"/>
                <w:szCs w:val="24"/>
                <w:lang w:eastAsia="en-US"/>
              </w:rPr>
              <w:t xml:space="preserve"> Predios de riego</w:t>
            </w:r>
          </w:p>
        </w:tc>
        <w:tc>
          <w:tcPr>
            <w:tcW w:w="2160" w:type="dxa"/>
            <w:vAlign w:val="bottom"/>
            <w:hideMark/>
          </w:tcPr>
          <w:p w:rsidR="001C2C9D" w:rsidRPr="00625595" w:rsidRDefault="001C2C9D" w:rsidP="006B5FB7">
            <w:pPr>
              <w:spacing w:after="0" w:line="480" w:lineRule="auto"/>
              <w:jc w:val="center"/>
              <w:rPr>
                <w:rFonts w:ascii="Arial" w:hAnsi="Arial" w:cs="Arial"/>
                <w:color w:val="000000"/>
                <w:sz w:val="24"/>
                <w:szCs w:val="24"/>
              </w:rPr>
            </w:pPr>
            <w:r w:rsidRPr="00625595">
              <w:rPr>
                <w:rFonts w:ascii="Arial" w:hAnsi="Arial" w:cs="Arial"/>
                <w:color w:val="000000"/>
                <w:sz w:val="24"/>
                <w:szCs w:val="24"/>
              </w:rPr>
              <w:t>$19,</w:t>
            </w:r>
            <w:r w:rsidR="00D66A57">
              <w:rPr>
                <w:rFonts w:ascii="Arial" w:hAnsi="Arial" w:cs="Arial"/>
                <w:color w:val="000000"/>
                <w:sz w:val="24"/>
                <w:szCs w:val="24"/>
              </w:rPr>
              <w:t>716.31</w:t>
            </w:r>
          </w:p>
        </w:tc>
      </w:tr>
      <w:tr w:rsidR="001C2C9D" w:rsidRPr="00625595" w:rsidTr="006B5FB7">
        <w:tc>
          <w:tcPr>
            <w:tcW w:w="4320" w:type="dxa"/>
            <w:hideMark/>
          </w:tcPr>
          <w:p w:rsidR="001C2C9D" w:rsidRPr="00625595" w:rsidRDefault="001C2C9D" w:rsidP="006B5FB7">
            <w:pPr>
              <w:spacing w:line="360" w:lineRule="auto"/>
              <w:jc w:val="both"/>
              <w:rPr>
                <w:rFonts w:ascii="Arial" w:hAnsi="Arial" w:cs="Arial"/>
                <w:sz w:val="24"/>
                <w:szCs w:val="24"/>
                <w:lang w:eastAsia="en-US"/>
              </w:rPr>
            </w:pPr>
            <w:r w:rsidRPr="00625595">
              <w:rPr>
                <w:rFonts w:ascii="Arial" w:hAnsi="Arial" w:cs="Arial"/>
                <w:b/>
                <w:sz w:val="24"/>
                <w:szCs w:val="24"/>
                <w:lang w:eastAsia="en-US"/>
              </w:rPr>
              <w:t>2.</w:t>
            </w:r>
            <w:r w:rsidRPr="00625595">
              <w:rPr>
                <w:rFonts w:ascii="Arial" w:hAnsi="Arial" w:cs="Arial"/>
                <w:sz w:val="24"/>
                <w:szCs w:val="24"/>
                <w:lang w:eastAsia="en-US"/>
              </w:rPr>
              <w:t xml:space="preserve"> Predios de temporal</w:t>
            </w:r>
          </w:p>
        </w:tc>
        <w:tc>
          <w:tcPr>
            <w:tcW w:w="2160" w:type="dxa"/>
            <w:vAlign w:val="bottom"/>
            <w:hideMark/>
          </w:tcPr>
          <w:p w:rsidR="001C2C9D" w:rsidRPr="00625595" w:rsidRDefault="0004270C" w:rsidP="006B5FB7">
            <w:pPr>
              <w:spacing w:line="480" w:lineRule="auto"/>
              <w:jc w:val="center"/>
              <w:rPr>
                <w:rFonts w:ascii="Arial" w:hAnsi="Arial" w:cs="Arial"/>
                <w:color w:val="000000"/>
                <w:sz w:val="24"/>
                <w:szCs w:val="24"/>
              </w:rPr>
            </w:pPr>
            <w:r>
              <w:rPr>
                <w:rFonts w:ascii="Arial" w:hAnsi="Arial" w:cs="Arial"/>
                <w:color w:val="000000"/>
                <w:sz w:val="24"/>
                <w:szCs w:val="24"/>
              </w:rPr>
              <w:t>$8,348.88</w:t>
            </w:r>
          </w:p>
        </w:tc>
      </w:tr>
      <w:tr w:rsidR="001C2C9D" w:rsidRPr="00625595" w:rsidTr="006B5FB7">
        <w:tc>
          <w:tcPr>
            <w:tcW w:w="4320" w:type="dxa"/>
            <w:hideMark/>
          </w:tcPr>
          <w:p w:rsidR="001C2C9D" w:rsidRPr="00625595" w:rsidRDefault="001C2C9D" w:rsidP="006B5FB7">
            <w:pPr>
              <w:spacing w:line="360" w:lineRule="auto"/>
              <w:jc w:val="both"/>
              <w:rPr>
                <w:rFonts w:ascii="Arial" w:hAnsi="Arial" w:cs="Arial"/>
                <w:sz w:val="24"/>
                <w:szCs w:val="24"/>
                <w:lang w:eastAsia="en-US"/>
              </w:rPr>
            </w:pPr>
            <w:r w:rsidRPr="00625595">
              <w:rPr>
                <w:rFonts w:ascii="Arial" w:hAnsi="Arial" w:cs="Arial"/>
                <w:b/>
                <w:sz w:val="24"/>
                <w:szCs w:val="24"/>
                <w:lang w:eastAsia="en-US"/>
              </w:rPr>
              <w:t>3.</w:t>
            </w:r>
            <w:r w:rsidRPr="00625595">
              <w:rPr>
                <w:rFonts w:ascii="Arial" w:hAnsi="Arial" w:cs="Arial"/>
                <w:sz w:val="24"/>
                <w:szCs w:val="24"/>
                <w:lang w:eastAsia="en-US"/>
              </w:rPr>
              <w:t xml:space="preserve"> Predios de agostadero</w:t>
            </w:r>
          </w:p>
        </w:tc>
        <w:tc>
          <w:tcPr>
            <w:tcW w:w="2160" w:type="dxa"/>
            <w:vAlign w:val="bottom"/>
            <w:hideMark/>
          </w:tcPr>
          <w:p w:rsidR="001C2C9D" w:rsidRPr="00625595" w:rsidRDefault="0004270C" w:rsidP="006B5FB7">
            <w:pPr>
              <w:spacing w:line="480" w:lineRule="auto"/>
              <w:jc w:val="center"/>
              <w:rPr>
                <w:rFonts w:ascii="Arial" w:hAnsi="Arial" w:cs="Arial"/>
                <w:color w:val="000000"/>
                <w:sz w:val="24"/>
                <w:szCs w:val="24"/>
              </w:rPr>
            </w:pPr>
            <w:r>
              <w:rPr>
                <w:rFonts w:ascii="Arial" w:hAnsi="Arial" w:cs="Arial"/>
                <w:color w:val="000000"/>
                <w:sz w:val="24"/>
                <w:szCs w:val="24"/>
              </w:rPr>
              <w:t>$3,436.99</w:t>
            </w:r>
          </w:p>
        </w:tc>
      </w:tr>
      <w:tr w:rsidR="001C2C9D" w:rsidRPr="00625595" w:rsidTr="006B5FB7">
        <w:tc>
          <w:tcPr>
            <w:tcW w:w="4320" w:type="dxa"/>
            <w:hideMark/>
          </w:tcPr>
          <w:p w:rsidR="001C2C9D" w:rsidRPr="00625595" w:rsidRDefault="001C2C9D" w:rsidP="006B5FB7">
            <w:pPr>
              <w:spacing w:line="360" w:lineRule="auto"/>
              <w:jc w:val="both"/>
              <w:rPr>
                <w:rFonts w:ascii="Arial" w:hAnsi="Arial" w:cs="Arial"/>
                <w:sz w:val="24"/>
                <w:szCs w:val="24"/>
                <w:lang w:val="pt-BR" w:eastAsia="en-US"/>
              </w:rPr>
            </w:pPr>
            <w:r w:rsidRPr="00625595">
              <w:rPr>
                <w:rFonts w:ascii="Arial" w:hAnsi="Arial" w:cs="Arial"/>
                <w:b/>
                <w:sz w:val="24"/>
                <w:szCs w:val="24"/>
                <w:lang w:val="pt-BR" w:eastAsia="en-US"/>
              </w:rPr>
              <w:t>4.</w:t>
            </w:r>
            <w:r w:rsidRPr="00625595">
              <w:rPr>
                <w:rFonts w:ascii="Arial" w:hAnsi="Arial" w:cs="Arial"/>
                <w:sz w:val="24"/>
                <w:szCs w:val="24"/>
                <w:lang w:val="pt-BR" w:eastAsia="en-US"/>
              </w:rPr>
              <w:t xml:space="preserve"> Prédios de cerril o monte</w:t>
            </w:r>
          </w:p>
        </w:tc>
        <w:tc>
          <w:tcPr>
            <w:tcW w:w="2160" w:type="dxa"/>
            <w:vAlign w:val="bottom"/>
            <w:hideMark/>
          </w:tcPr>
          <w:p w:rsidR="001C2C9D" w:rsidRPr="00625595" w:rsidRDefault="0004270C" w:rsidP="006B5FB7">
            <w:pPr>
              <w:spacing w:line="480" w:lineRule="auto"/>
              <w:jc w:val="center"/>
              <w:rPr>
                <w:rFonts w:ascii="Arial" w:hAnsi="Arial" w:cs="Arial"/>
                <w:color w:val="000000"/>
                <w:sz w:val="24"/>
                <w:szCs w:val="24"/>
              </w:rPr>
            </w:pPr>
            <w:r>
              <w:rPr>
                <w:rFonts w:ascii="Arial" w:hAnsi="Arial" w:cs="Arial"/>
                <w:color w:val="000000"/>
                <w:sz w:val="24"/>
                <w:szCs w:val="24"/>
              </w:rPr>
              <w:t>$1,754.34</w:t>
            </w:r>
          </w:p>
        </w:tc>
      </w:tr>
    </w:tbl>
    <w:p w:rsidR="001C2C9D" w:rsidRPr="00625595" w:rsidRDefault="001C2C9D" w:rsidP="001C2C9D">
      <w:pPr>
        <w:spacing w:after="0" w:line="240" w:lineRule="auto"/>
        <w:ind w:left="283"/>
        <w:rPr>
          <w:rFonts w:ascii="Arial" w:hAnsi="Arial" w:cs="Arial"/>
          <w:b/>
          <w:sz w:val="24"/>
          <w:szCs w:val="24"/>
        </w:rPr>
      </w:pPr>
    </w:p>
    <w:p w:rsidR="001C2C9D" w:rsidRPr="00625595" w:rsidRDefault="001C2C9D" w:rsidP="001C2C9D">
      <w:pPr>
        <w:spacing w:after="120" w:line="360" w:lineRule="auto"/>
        <w:ind w:left="283" w:firstLine="425"/>
        <w:jc w:val="both"/>
        <w:rPr>
          <w:rFonts w:ascii="Arial" w:hAnsi="Arial" w:cs="Arial"/>
          <w:sz w:val="24"/>
          <w:szCs w:val="24"/>
        </w:rPr>
      </w:pPr>
      <w:r w:rsidRPr="00625595">
        <w:rPr>
          <w:rFonts w:ascii="Arial" w:hAnsi="Arial" w:cs="Arial"/>
          <w:sz w:val="24"/>
          <w:szCs w:val="24"/>
        </w:rPr>
        <w:t>Los valores base se verán afectados de acuerdo al coeficiente que resulte al aplicar los siguientes elementos agrológicos para la valuación. Obteniéndose así los valores unitarios por hectárea:</w:t>
      </w:r>
    </w:p>
    <w:p w:rsidR="001C2C9D" w:rsidRPr="00625595" w:rsidRDefault="001C2C9D" w:rsidP="001C2C9D">
      <w:pPr>
        <w:spacing w:after="0" w:line="240" w:lineRule="auto"/>
        <w:ind w:left="283"/>
        <w:rPr>
          <w:rFonts w:ascii="Arial" w:hAnsi="Arial" w:cs="Arial"/>
          <w:b/>
          <w:sz w:val="24"/>
          <w:szCs w:val="24"/>
        </w:rPr>
      </w:pPr>
    </w:p>
    <w:p w:rsidR="001C2C9D" w:rsidRPr="00625595" w:rsidRDefault="001C2C9D" w:rsidP="001C2C9D">
      <w:pPr>
        <w:spacing w:after="0" w:line="240" w:lineRule="auto"/>
        <w:ind w:left="283"/>
        <w:rPr>
          <w:rFonts w:ascii="Arial" w:hAnsi="Arial" w:cs="Arial"/>
          <w:b/>
          <w:sz w:val="24"/>
          <w:szCs w:val="24"/>
        </w:rPr>
      </w:pPr>
    </w:p>
    <w:tbl>
      <w:tblPr>
        <w:tblW w:w="0" w:type="auto"/>
        <w:jc w:val="center"/>
        <w:tblCellMar>
          <w:left w:w="70" w:type="dxa"/>
          <w:right w:w="70" w:type="dxa"/>
        </w:tblCellMar>
        <w:tblLook w:val="04A0" w:firstRow="1" w:lastRow="0" w:firstColumn="1" w:lastColumn="0" w:noHBand="0" w:noVBand="1"/>
      </w:tblPr>
      <w:tblGrid>
        <w:gridCol w:w="5385"/>
        <w:gridCol w:w="1140"/>
      </w:tblGrid>
      <w:tr w:rsidR="001C2C9D" w:rsidRPr="00625595" w:rsidTr="006B5FB7">
        <w:trPr>
          <w:jc w:val="center"/>
        </w:trPr>
        <w:tc>
          <w:tcPr>
            <w:tcW w:w="0" w:type="auto"/>
            <w:vAlign w:val="center"/>
            <w:hideMark/>
          </w:tcPr>
          <w:p w:rsidR="001C2C9D" w:rsidRPr="00625595" w:rsidRDefault="001C2C9D" w:rsidP="006B5FB7">
            <w:pPr>
              <w:spacing w:line="360" w:lineRule="auto"/>
              <w:rPr>
                <w:rFonts w:ascii="Arial" w:hAnsi="Arial" w:cs="Arial"/>
                <w:snapToGrid w:val="0"/>
                <w:sz w:val="24"/>
                <w:szCs w:val="24"/>
                <w:lang w:eastAsia="en-US"/>
              </w:rPr>
            </w:pPr>
            <w:r w:rsidRPr="00625595">
              <w:rPr>
                <w:rFonts w:ascii="Arial" w:hAnsi="Arial" w:cs="Arial"/>
                <w:b/>
                <w:sz w:val="24"/>
                <w:szCs w:val="24"/>
                <w:lang w:eastAsia="en-US"/>
              </w:rPr>
              <w:t>ELEMENTOS</w:t>
            </w:r>
          </w:p>
        </w:tc>
        <w:tc>
          <w:tcPr>
            <w:tcW w:w="0" w:type="auto"/>
            <w:vAlign w:val="center"/>
            <w:hideMark/>
          </w:tcPr>
          <w:p w:rsidR="001C2C9D" w:rsidRPr="00625595" w:rsidRDefault="001C2C9D" w:rsidP="006B5FB7">
            <w:pPr>
              <w:spacing w:line="360" w:lineRule="auto"/>
              <w:jc w:val="center"/>
              <w:rPr>
                <w:rFonts w:ascii="Arial" w:hAnsi="Arial" w:cs="Arial"/>
                <w:snapToGrid w:val="0"/>
                <w:sz w:val="24"/>
                <w:szCs w:val="24"/>
                <w:lang w:eastAsia="en-US"/>
              </w:rPr>
            </w:pPr>
            <w:r w:rsidRPr="00625595">
              <w:rPr>
                <w:rFonts w:ascii="Arial" w:hAnsi="Arial" w:cs="Arial"/>
                <w:b/>
                <w:sz w:val="24"/>
                <w:szCs w:val="24"/>
                <w:lang w:eastAsia="en-US"/>
              </w:rPr>
              <w:t>FACTOR</w:t>
            </w:r>
          </w:p>
        </w:tc>
      </w:tr>
      <w:tr w:rsidR="001C2C9D" w:rsidRPr="00625595" w:rsidTr="006B5FB7">
        <w:trPr>
          <w:jc w:val="center"/>
        </w:trPr>
        <w:tc>
          <w:tcPr>
            <w:tcW w:w="0" w:type="auto"/>
            <w:hideMark/>
          </w:tcPr>
          <w:p w:rsidR="001C2C9D" w:rsidRPr="00625595" w:rsidRDefault="001C2C9D" w:rsidP="006B5FB7">
            <w:pPr>
              <w:spacing w:after="0" w:line="360" w:lineRule="auto"/>
              <w:jc w:val="both"/>
              <w:rPr>
                <w:rFonts w:ascii="Arial" w:hAnsi="Arial" w:cs="Arial"/>
                <w:b/>
                <w:snapToGrid w:val="0"/>
                <w:sz w:val="24"/>
                <w:szCs w:val="24"/>
                <w:lang w:eastAsia="en-US"/>
              </w:rPr>
            </w:pPr>
            <w:r w:rsidRPr="00625595">
              <w:rPr>
                <w:rFonts w:ascii="Arial" w:hAnsi="Arial" w:cs="Arial"/>
                <w:b/>
                <w:snapToGrid w:val="0"/>
                <w:sz w:val="24"/>
                <w:szCs w:val="24"/>
                <w:lang w:eastAsia="en-US"/>
              </w:rPr>
              <w:t>1. Espesor del Suelo:</w:t>
            </w:r>
          </w:p>
        </w:tc>
        <w:tc>
          <w:tcPr>
            <w:tcW w:w="0" w:type="auto"/>
          </w:tcPr>
          <w:p w:rsidR="001C2C9D" w:rsidRPr="00625595" w:rsidRDefault="001C2C9D" w:rsidP="006B5FB7">
            <w:pPr>
              <w:spacing w:after="0" w:line="360" w:lineRule="auto"/>
              <w:jc w:val="both"/>
              <w:rPr>
                <w:rFonts w:ascii="Arial" w:hAnsi="Arial" w:cs="Arial"/>
                <w:snapToGrid w:val="0"/>
                <w:sz w:val="24"/>
                <w:szCs w:val="24"/>
                <w:lang w:eastAsia="en-US"/>
              </w:rPr>
            </w:pPr>
          </w:p>
        </w:tc>
      </w:tr>
      <w:tr w:rsidR="001C2C9D" w:rsidRPr="00625595" w:rsidTr="006B5FB7">
        <w:trPr>
          <w:jc w:val="center"/>
        </w:trPr>
        <w:tc>
          <w:tcPr>
            <w:tcW w:w="0" w:type="auto"/>
            <w:hideMark/>
          </w:tcPr>
          <w:p w:rsidR="001C2C9D" w:rsidRPr="00625595" w:rsidRDefault="001C2C9D" w:rsidP="006B5FB7">
            <w:pPr>
              <w:spacing w:after="0" w:line="360" w:lineRule="auto"/>
              <w:ind w:left="475" w:hanging="141"/>
              <w:jc w:val="both"/>
              <w:rPr>
                <w:rFonts w:ascii="Arial" w:hAnsi="Arial" w:cs="Arial"/>
                <w:snapToGrid w:val="0"/>
                <w:sz w:val="24"/>
                <w:szCs w:val="24"/>
                <w:lang w:eastAsia="en-US"/>
              </w:rPr>
            </w:pPr>
            <w:r w:rsidRPr="00625595">
              <w:rPr>
                <w:rFonts w:ascii="Arial" w:hAnsi="Arial" w:cs="Arial"/>
                <w:b/>
                <w:bCs/>
                <w:snapToGrid w:val="0"/>
                <w:sz w:val="24"/>
                <w:szCs w:val="24"/>
                <w:lang w:eastAsia="en-US"/>
              </w:rPr>
              <w:t xml:space="preserve">a) </w:t>
            </w:r>
            <w:r w:rsidRPr="00625595">
              <w:rPr>
                <w:rFonts w:ascii="Arial" w:hAnsi="Arial" w:cs="Arial"/>
                <w:snapToGrid w:val="0"/>
                <w:sz w:val="24"/>
                <w:szCs w:val="24"/>
                <w:lang w:eastAsia="en-US"/>
              </w:rPr>
              <w:t xml:space="preserve">Hasta </w:t>
            </w:r>
            <w:smartTag w:uri="urn:schemas-microsoft-com:office:smarttags" w:element="metricconverter">
              <w:smartTagPr>
                <w:attr w:name="ProductID" w:val="10 cent￭metros"/>
              </w:smartTagPr>
              <w:r w:rsidRPr="00625595">
                <w:rPr>
                  <w:rFonts w:ascii="Arial" w:hAnsi="Arial" w:cs="Arial"/>
                  <w:snapToGrid w:val="0"/>
                  <w:sz w:val="24"/>
                  <w:szCs w:val="24"/>
                  <w:lang w:eastAsia="en-US"/>
                </w:rPr>
                <w:t>10 centímetros</w:t>
              </w:r>
            </w:smartTag>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1.00</w:t>
            </w:r>
          </w:p>
        </w:tc>
      </w:tr>
      <w:tr w:rsidR="001C2C9D" w:rsidRPr="00625595" w:rsidTr="006B5FB7">
        <w:trPr>
          <w:jc w:val="center"/>
        </w:trPr>
        <w:tc>
          <w:tcPr>
            <w:tcW w:w="0" w:type="auto"/>
            <w:hideMark/>
          </w:tcPr>
          <w:p w:rsidR="001C2C9D" w:rsidRPr="00625595" w:rsidRDefault="001C2C9D" w:rsidP="006B5FB7">
            <w:pPr>
              <w:spacing w:after="0" w:line="360" w:lineRule="auto"/>
              <w:ind w:left="475" w:hanging="141"/>
              <w:jc w:val="both"/>
              <w:rPr>
                <w:rFonts w:ascii="Arial" w:hAnsi="Arial" w:cs="Arial"/>
                <w:snapToGrid w:val="0"/>
                <w:sz w:val="24"/>
                <w:szCs w:val="24"/>
                <w:lang w:eastAsia="en-US"/>
              </w:rPr>
            </w:pPr>
            <w:r w:rsidRPr="00625595">
              <w:rPr>
                <w:rFonts w:ascii="Arial" w:hAnsi="Arial" w:cs="Arial"/>
                <w:b/>
                <w:bCs/>
                <w:snapToGrid w:val="0"/>
                <w:sz w:val="24"/>
                <w:szCs w:val="24"/>
                <w:lang w:eastAsia="en-US"/>
              </w:rPr>
              <w:t xml:space="preserve">b) </w:t>
            </w:r>
            <w:r w:rsidRPr="00625595">
              <w:rPr>
                <w:rFonts w:ascii="Arial" w:hAnsi="Arial" w:cs="Arial"/>
                <w:snapToGrid w:val="0"/>
                <w:sz w:val="24"/>
                <w:szCs w:val="24"/>
                <w:lang w:eastAsia="en-US"/>
              </w:rPr>
              <w:t xml:space="preserve">De </w:t>
            </w:r>
            <w:smartTag w:uri="urn:schemas-microsoft-com:office:smarttags" w:element="metricconverter">
              <w:smartTagPr>
                <w:attr w:name="ProductID" w:val="10.01 a"/>
              </w:smartTagPr>
              <w:r w:rsidRPr="00625595">
                <w:rPr>
                  <w:rFonts w:ascii="Arial" w:hAnsi="Arial" w:cs="Arial"/>
                  <w:snapToGrid w:val="0"/>
                  <w:sz w:val="24"/>
                  <w:szCs w:val="24"/>
                  <w:lang w:eastAsia="en-US"/>
                </w:rPr>
                <w:t>10.01 a</w:t>
              </w:r>
            </w:smartTag>
            <w:r w:rsidRPr="00625595">
              <w:rPr>
                <w:rFonts w:ascii="Arial" w:hAnsi="Arial" w:cs="Arial"/>
                <w:snapToGrid w:val="0"/>
                <w:sz w:val="24"/>
                <w:szCs w:val="24"/>
                <w:lang w:eastAsia="en-US"/>
              </w:rPr>
              <w:t xml:space="preserve"> </w:t>
            </w:r>
            <w:smartTag w:uri="urn:schemas-microsoft-com:office:smarttags" w:element="metricconverter">
              <w:smartTagPr>
                <w:attr w:name="ProductID" w:val="30 cent￭metros"/>
              </w:smartTagPr>
              <w:r w:rsidRPr="00625595">
                <w:rPr>
                  <w:rFonts w:ascii="Arial" w:hAnsi="Arial" w:cs="Arial"/>
                  <w:snapToGrid w:val="0"/>
                  <w:sz w:val="24"/>
                  <w:szCs w:val="24"/>
                  <w:lang w:eastAsia="en-US"/>
                </w:rPr>
                <w:t>30 centímetros</w:t>
              </w:r>
            </w:smartTag>
            <w:r w:rsidRPr="00625595">
              <w:rPr>
                <w:rFonts w:ascii="Arial" w:hAnsi="Arial" w:cs="Arial"/>
                <w:snapToGrid w:val="0"/>
                <w:sz w:val="24"/>
                <w:szCs w:val="24"/>
                <w:lang w:eastAsia="en-US"/>
              </w:rPr>
              <w:tab/>
            </w:r>
            <w:r w:rsidRPr="00625595">
              <w:rPr>
                <w:rFonts w:ascii="Arial" w:hAnsi="Arial" w:cs="Arial"/>
                <w:snapToGrid w:val="0"/>
                <w:sz w:val="24"/>
                <w:szCs w:val="24"/>
                <w:lang w:eastAsia="en-US"/>
              </w:rPr>
              <w:tab/>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1.05</w:t>
            </w:r>
          </w:p>
        </w:tc>
      </w:tr>
      <w:tr w:rsidR="001C2C9D" w:rsidRPr="00625595" w:rsidTr="006B5FB7">
        <w:trPr>
          <w:jc w:val="center"/>
        </w:trPr>
        <w:tc>
          <w:tcPr>
            <w:tcW w:w="0" w:type="auto"/>
            <w:hideMark/>
          </w:tcPr>
          <w:p w:rsidR="001C2C9D" w:rsidRPr="00625595" w:rsidRDefault="001C2C9D" w:rsidP="006B5FB7">
            <w:pPr>
              <w:spacing w:after="0" w:line="360" w:lineRule="auto"/>
              <w:ind w:left="475" w:hanging="141"/>
              <w:jc w:val="both"/>
              <w:rPr>
                <w:rFonts w:ascii="Arial" w:hAnsi="Arial" w:cs="Arial"/>
                <w:snapToGrid w:val="0"/>
                <w:sz w:val="24"/>
                <w:szCs w:val="24"/>
                <w:lang w:eastAsia="en-US"/>
              </w:rPr>
            </w:pPr>
            <w:r w:rsidRPr="00625595">
              <w:rPr>
                <w:rFonts w:ascii="Arial" w:hAnsi="Arial" w:cs="Arial"/>
                <w:b/>
                <w:bCs/>
                <w:snapToGrid w:val="0"/>
                <w:sz w:val="24"/>
                <w:szCs w:val="24"/>
                <w:lang w:eastAsia="en-US"/>
              </w:rPr>
              <w:t xml:space="preserve">c) </w:t>
            </w:r>
            <w:r w:rsidRPr="00625595">
              <w:rPr>
                <w:rFonts w:ascii="Arial" w:hAnsi="Arial" w:cs="Arial"/>
                <w:snapToGrid w:val="0"/>
                <w:sz w:val="24"/>
                <w:szCs w:val="24"/>
                <w:lang w:eastAsia="en-US"/>
              </w:rPr>
              <w:t xml:space="preserve">De </w:t>
            </w:r>
            <w:smartTag w:uri="urn:schemas-microsoft-com:office:smarttags" w:element="metricconverter">
              <w:smartTagPr>
                <w:attr w:name="ProductID" w:val="30.01 a"/>
              </w:smartTagPr>
              <w:r w:rsidRPr="00625595">
                <w:rPr>
                  <w:rFonts w:ascii="Arial" w:hAnsi="Arial" w:cs="Arial"/>
                  <w:snapToGrid w:val="0"/>
                  <w:sz w:val="24"/>
                  <w:szCs w:val="24"/>
                  <w:lang w:eastAsia="en-US"/>
                </w:rPr>
                <w:t>30.01 a</w:t>
              </w:r>
            </w:smartTag>
            <w:r w:rsidRPr="00625595">
              <w:rPr>
                <w:rFonts w:ascii="Arial" w:hAnsi="Arial" w:cs="Arial"/>
                <w:snapToGrid w:val="0"/>
                <w:sz w:val="24"/>
                <w:szCs w:val="24"/>
                <w:lang w:eastAsia="en-US"/>
              </w:rPr>
              <w:t xml:space="preserve"> </w:t>
            </w:r>
            <w:smartTag w:uri="urn:schemas-microsoft-com:office:smarttags" w:element="metricconverter">
              <w:smartTagPr>
                <w:attr w:name="ProductID" w:val="60 cent￭metros"/>
              </w:smartTagPr>
              <w:r w:rsidRPr="00625595">
                <w:rPr>
                  <w:rFonts w:ascii="Arial" w:hAnsi="Arial" w:cs="Arial"/>
                  <w:snapToGrid w:val="0"/>
                  <w:sz w:val="24"/>
                  <w:szCs w:val="24"/>
                  <w:lang w:eastAsia="en-US"/>
                </w:rPr>
                <w:t>60 centímetros</w:t>
              </w:r>
            </w:smartTag>
            <w:r w:rsidRPr="00625595">
              <w:rPr>
                <w:rFonts w:ascii="Arial" w:hAnsi="Arial" w:cs="Arial"/>
                <w:snapToGrid w:val="0"/>
                <w:sz w:val="24"/>
                <w:szCs w:val="24"/>
                <w:lang w:eastAsia="en-US"/>
              </w:rPr>
              <w:tab/>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1.08</w:t>
            </w:r>
          </w:p>
        </w:tc>
      </w:tr>
      <w:tr w:rsidR="001C2C9D" w:rsidRPr="00625595" w:rsidTr="006B5FB7">
        <w:trPr>
          <w:jc w:val="center"/>
        </w:trPr>
        <w:tc>
          <w:tcPr>
            <w:tcW w:w="0" w:type="auto"/>
            <w:hideMark/>
          </w:tcPr>
          <w:p w:rsidR="001C2C9D" w:rsidRPr="00625595" w:rsidRDefault="001C2C9D" w:rsidP="006B5FB7">
            <w:pPr>
              <w:spacing w:after="0" w:line="360" w:lineRule="auto"/>
              <w:ind w:left="475" w:hanging="141"/>
              <w:jc w:val="both"/>
              <w:rPr>
                <w:rFonts w:ascii="Arial" w:hAnsi="Arial" w:cs="Arial"/>
                <w:snapToGrid w:val="0"/>
                <w:sz w:val="24"/>
                <w:szCs w:val="24"/>
                <w:lang w:eastAsia="en-US"/>
              </w:rPr>
            </w:pPr>
            <w:r w:rsidRPr="00625595">
              <w:rPr>
                <w:rFonts w:ascii="Arial" w:hAnsi="Arial" w:cs="Arial"/>
                <w:b/>
                <w:bCs/>
                <w:snapToGrid w:val="0"/>
                <w:sz w:val="24"/>
                <w:szCs w:val="24"/>
                <w:lang w:eastAsia="en-US"/>
              </w:rPr>
              <w:t xml:space="preserve">d) </w:t>
            </w:r>
            <w:r w:rsidRPr="00625595">
              <w:rPr>
                <w:rFonts w:ascii="Arial" w:hAnsi="Arial" w:cs="Arial"/>
                <w:snapToGrid w:val="0"/>
                <w:sz w:val="24"/>
                <w:szCs w:val="24"/>
                <w:lang w:eastAsia="en-US"/>
              </w:rPr>
              <w:t xml:space="preserve">Mayor de </w:t>
            </w:r>
            <w:smartTag w:uri="urn:schemas-microsoft-com:office:smarttags" w:element="metricconverter">
              <w:smartTagPr>
                <w:attr w:name="ProductID" w:val="60 cent￭metros"/>
              </w:smartTagPr>
              <w:r w:rsidRPr="00625595">
                <w:rPr>
                  <w:rFonts w:ascii="Arial" w:hAnsi="Arial" w:cs="Arial"/>
                  <w:snapToGrid w:val="0"/>
                  <w:sz w:val="24"/>
                  <w:szCs w:val="24"/>
                  <w:lang w:eastAsia="en-US"/>
                </w:rPr>
                <w:t>60 centímetros</w:t>
              </w:r>
            </w:smartTag>
            <w:r w:rsidRPr="00625595">
              <w:rPr>
                <w:rFonts w:ascii="Arial" w:hAnsi="Arial" w:cs="Arial"/>
                <w:snapToGrid w:val="0"/>
                <w:sz w:val="24"/>
                <w:szCs w:val="24"/>
                <w:lang w:eastAsia="en-US"/>
              </w:rPr>
              <w:tab/>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1.10</w:t>
            </w:r>
          </w:p>
        </w:tc>
      </w:tr>
      <w:tr w:rsidR="001C2C9D" w:rsidRPr="00625595" w:rsidTr="006B5FB7">
        <w:trPr>
          <w:jc w:val="center"/>
        </w:trPr>
        <w:tc>
          <w:tcPr>
            <w:tcW w:w="0" w:type="auto"/>
            <w:hideMark/>
          </w:tcPr>
          <w:p w:rsidR="001C2C9D" w:rsidRPr="00625595" w:rsidRDefault="001C2C9D" w:rsidP="006B5FB7">
            <w:pPr>
              <w:spacing w:after="0" w:line="360" w:lineRule="auto"/>
              <w:jc w:val="both"/>
              <w:rPr>
                <w:rFonts w:ascii="Arial" w:hAnsi="Arial" w:cs="Arial"/>
                <w:b/>
                <w:snapToGrid w:val="0"/>
                <w:sz w:val="24"/>
                <w:szCs w:val="24"/>
                <w:lang w:eastAsia="en-US"/>
              </w:rPr>
            </w:pPr>
            <w:r w:rsidRPr="00625595">
              <w:rPr>
                <w:rFonts w:ascii="Arial" w:hAnsi="Arial" w:cs="Arial"/>
                <w:b/>
                <w:snapToGrid w:val="0"/>
                <w:sz w:val="24"/>
                <w:szCs w:val="24"/>
                <w:lang w:eastAsia="en-US"/>
              </w:rPr>
              <w:t>2. Topografía:</w:t>
            </w:r>
          </w:p>
        </w:tc>
        <w:tc>
          <w:tcPr>
            <w:tcW w:w="0" w:type="auto"/>
          </w:tcPr>
          <w:p w:rsidR="001C2C9D" w:rsidRPr="00625595" w:rsidRDefault="001C2C9D" w:rsidP="006B5FB7">
            <w:pPr>
              <w:spacing w:after="0" w:line="360" w:lineRule="auto"/>
              <w:jc w:val="center"/>
              <w:rPr>
                <w:rFonts w:ascii="Arial" w:hAnsi="Arial" w:cs="Arial"/>
                <w:snapToGrid w:val="0"/>
                <w:sz w:val="24"/>
                <w:szCs w:val="24"/>
                <w:lang w:eastAsia="en-US"/>
              </w:rPr>
            </w:pPr>
          </w:p>
        </w:tc>
      </w:tr>
      <w:tr w:rsidR="001C2C9D" w:rsidRPr="00625595" w:rsidTr="006B5FB7">
        <w:trPr>
          <w:jc w:val="center"/>
        </w:trPr>
        <w:tc>
          <w:tcPr>
            <w:tcW w:w="0" w:type="auto"/>
            <w:hideMark/>
          </w:tcPr>
          <w:p w:rsidR="001C2C9D" w:rsidRPr="00625595" w:rsidRDefault="008D23E2" w:rsidP="006B5FB7">
            <w:pPr>
              <w:spacing w:after="0" w:line="360" w:lineRule="auto"/>
              <w:ind w:left="334"/>
              <w:jc w:val="both"/>
              <w:rPr>
                <w:rFonts w:ascii="Arial" w:hAnsi="Arial" w:cs="Arial"/>
                <w:snapToGrid w:val="0"/>
                <w:sz w:val="24"/>
                <w:szCs w:val="24"/>
                <w:lang w:eastAsia="en-US"/>
              </w:rPr>
            </w:pPr>
            <w:r w:rsidRPr="00625595">
              <w:rPr>
                <w:rFonts w:ascii="Arial" w:hAnsi="Arial" w:cs="Arial"/>
                <w:b/>
                <w:bCs/>
                <w:snapToGrid w:val="0"/>
                <w:sz w:val="24"/>
                <w:szCs w:val="24"/>
                <w:lang w:eastAsia="en-US"/>
              </w:rPr>
              <w:t>a)</w:t>
            </w:r>
            <w:r w:rsidRPr="00625595">
              <w:rPr>
                <w:rFonts w:ascii="Arial" w:hAnsi="Arial" w:cs="Arial"/>
                <w:snapToGrid w:val="0"/>
                <w:sz w:val="24"/>
                <w:szCs w:val="24"/>
                <w:lang w:eastAsia="en-US"/>
              </w:rPr>
              <w:t xml:space="preserve"> Terrenos</w:t>
            </w:r>
            <w:r w:rsidR="001C2C9D" w:rsidRPr="00625595">
              <w:rPr>
                <w:rFonts w:ascii="Arial" w:hAnsi="Arial" w:cs="Arial"/>
                <w:snapToGrid w:val="0"/>
                <w:sz w:val="24"/>
                <w:szCs w:val="24"/>
                <w:lang w:eastAsia="en-US"/>
              </w:rPr>
              <w:t xml:space="preserve"> planos</w:t>
            </w:r>
            <w:r w:rsidR="001C2C9D" w:rsidRPr="00625595">
              <w:rPr>
                <w:rFonts w:ascii="Arial" w:hAnsi="Arial" w:cs="Arial"/>
                <w:snapToGrid w:val="0"/>
                <w:sz w:val="24"/>
                <w:szCs w:val="24"/>
                <w:lang w:eastAsia="en-US"/>
              </w:rPr>
              <w:tab/>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1.10</w:t>
            </w:r>
          </w:p>
        </w:tc>
      </w:tr>
      <w:tr w:rsidR="001C2C9D" w:rsidRPr="00625595" w:rsidTr="006B5FB7">
        <w:trPr>
          <w:jc w:val="center"/>
        </w:trPr>
        <w:tc>
          <w:tcPr>
            <w:tcW w:w="0" w:type="auto"/>
            <w:hideMark/>
          </w:tcPr>
          <w:p w:rsidR="001C2C9D" w:rsidRPr="00625595" w:rsidRDefault="001C2C9D" w:rsidP="006B5FB7">
            <w:pPr>
              <w:spacing w:after="0" w:line="360" w:lineRule="auto"/>
              <w:ind w:left="334"/>
              <w:jc w:val="both"/>
              <w:rPr>
                <w:rFonts w:ascii="Arial" w:hAnsi="Arial" w:cs="Arial"/>
                <w:snapToGrid w:val="0"/>
                <w:sz w:val="24"/>
                <w:szCs w:val="24"/>
                <w:lang w:eastAsia="en-US"/>
              </w:rPr>
            </w:pPr>
            <w:r w:rsidRPr="00625595">
              <w:rPr>
                <w:rFonts w:ascii="Arial" w:hAnsi="Arial" w:cs="Arial"/>
                <w:b/>
                <w:bCs/>
                <w:snapToGrid w:val="0"/>
                <w:sz w:val="24"/>
                <w:szCs w:val="24"/>
                <w:lang w:eastAsia="en-US"/>
              </w:rPr>
              <w:t>b)</w:t>
            </w:r>
            <w:r w:rsidRPr="00625595">
              <w:rPr>
                <w:rFonts w:ascii="Arial" w:hAnsi="Arial" w:cs="Arial"/>
                <w:snapToGrid w:val="0"/>
                <w:sz w:val="24"/>
                <w:szCs w:val="24"/>
                <w:lang w:eastAsia="en-US"/>
              </w:rPr>
              <w:t xml:space="preserve"> Pendiente suave menor de 5%</w:t>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1.05</w:t>
            </w:r>
          </w:p>
        </w:tc>
      </w:tr>
      <w:tr w:rsidR="001C2C9D" w:rsidRPr="00625595" w:rsidTr="006B5FB7">
        <w:trPr>
          <w:jc w:val="center"/>
        </w:trPr>
        <w:tc>
          <w:tcPr>
            <w:tcW w:w="0" w:type="auto"/>
            <w:hideMark/>
          </w:tcPr>
          <w:p w:rsidR="001C2C9D" w:rsidRPr="00625595" w:rsidRDefault="001C2C9D" w:rsidP="006B5FB7">
            <w:pPr>
              <w:spacing w:after="0" w:line="360" w:lineRule="auto"/>
              <w:ind w:left="334"/>
              <w:jc w:val="both"/>
              <w:rPr>
                <w:rFonts w:ascii="Arial" w:hAnsi="Arial" w:cs="Arial"/>
                <w:snapToGrid w:val="0"/>
                <w:sz w:val="24"/>
                <w:szCs w:val="24"/>
                <w:lang w:eastAsia="en-US"/>
              </w:rPr>
            </w:pPr>
            <w:r w:rsidRPr="00625595">
              <w:rPr>
                <w:rFonts w:ascii="Arial" w:hAnsi="Arial" w:cs="Arial"/>
                <w:b/>
                <w:bCs/>
                <w:snapToGrid w:val="0"/>
                <w:sz w:val="24"/>
                <w:szCs w:val="24"/>
                <w:lang w:eastAsia="en-US"/>
              </w:rPr>
              <w:t>c)</w:t>
            </w:r>
            <w:r w:rsidRPr="00625595">
              <w:rPr>
                <w:rFonts w:ascii="Arial" w:hAnsi="Arial" w:cs="Arial"/>
                <w:snapToGrid w:val="0"/>
                <w:sz w:val="24"/>
                <w:szCs w:val="24"/>
                <w:lang w:eastAsia="en-US"/>
              </w:rPr>
              <w:t xml:space="preserve"> Pendiente fuerte mayor de 5%</w:t>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1.00</w:t>
            </w:r>
          </w:p>
        </w:tc>
      </w:tr>
      <w:tr w:rsidR="001C2C9D" w:rsidRPr="00625595" w:rsidTr="006B5FB7">
        <w:trPr>
          <w:jc w:val="center"/>
        </w:trPr>
        <w:tc>
          <w:tcPr>
            <w:tcW w:w="0" w:type="auto"/>
            <w:hideMark/>
          </w:tcPr>
          <w:p w:rsidR="001C2C9D" w:rsidRPr="00625595" w:rsidRDefault="001C2C9D" w:rsidP="006B5FB7">
            <w:pPr>
              <w:spacing w:after="0" w:line="360" w:lineRule="auto"/>
              <w:ind w:left="334"/>
              <w:jc w:val="both"/>
              <w:rPr>
                <w:rFonts w:ascii="Arial" w:hAnsi="Arial" w:cs="Arial"/>
                <w:snapToGrid w:val="0"/>
                <w:sz w:val="24"/>
                <w:szCs w:val="24"/>
                <w:lang w:eastAsia="en-US"/>
              </w:rPr>
            </w:pPr>
            <w:r w:rsidRPr="00625595">
              <w:rPr>
                <w:rFonts w:ascii="Arial" w:hAnsi="Arial" w:cs="Arial"/>
                <w:b/>
                <w:bCs/>
                <w:snapToGrid w:val="0"/>
                <w:sz w:val="24"/>
                <w:szCs w:val="24"/>
                <w:lang w:eastAsia="en-US"/>
              </w:rPr>
              <w:t>d)</w:t>
            </w:r>
            <w:r w:rsidRPr="00625595">
              <w:rPr>
                <w:rFonts w:ascii="Arial" w:hAnsi="Arial" w:cs="Arial"/>
                <w:snapToGrid w:val="0"/>
                <w:sz w:val="24"/>
                <w:szCs w:val="24"/>
                <w:lang w:eastAsia="en-US"/>
              </w:rPr>
              <w:t xml:space="preserve"> Muy accidentado</w:t>
            </w:r>
            <w:r w:rsidRPr="00625595">
              <w:rPr>
                <w:rFonts w:ascii="Arial" w:hAnsi="Arial" w:cs="Arial"/>
                <w:snapToGrid w:val="0"/>
                <w:sz w:val="24"/>
                <w:szCs w:val="24"/>
                <w:lang w:eastAsia="en-US"/>
              </w:rPr>
              <w:tab/>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0.95</w:t>
            </w:r>
          </w:p>
        </w:tc>
      </w:tr>
      <w:tr w:rsidR="001C2C9D" w:rsidRPr="00625595" w:rsidTr="006B5FB7">
        <w:trPr>
          <w:jc w:val="center"/>
        </w:trPr>
        <w:tc>
          <w:tcPr>
            <w:tcW w:w="0" w:type="auto"/>
            <w:hideMark/>
          </w:tcPr>
          <w:p w:rsidR="001C2C9D" w:rsidRPr="00625595" w:rsidRDefault="001C2C9D" w:rsidP="006B5FB7">
            <w:pPr>
              <w:spacing w:after="0" w:line="360" w:lineRule="auto"/>
              <w:jc w:val="both"/>
              <w:rPr>
                <w:rFonts w:ascii="Arial" w:hAnsi="Arial" w:cs="Arial"/>
                <w:snapToGrid w:val="0"/>
                <w:sz w:val="24"/>
                <w:szCs w:val="24"/>
                <w:lang w:eastAsia="en-US"/>
              </w:rPr>
            </w:pPr>
            <w:r w:rsidRPr="00625595">
              <w:rPr>
                <w:rFonts w:ascii="Arial" w:hAnsi="Arial" w:cs="Arial"/>
                <w:b/>
                <w:snapToGrid w:val="0"/>
                <w:sz w:val="24"/>
                <w:szCs w:val="24"/>
                <w:lang w:eastAsia="en-US"/>
              </w:rPr>
              <w:t>3. Distancias a Centros de Comercialización</w:t>
            </w:r>
            <w:r w:rsidRPr="00625595">
              <w:rPr>
                <w:rFonts w:ascii="Arial" w:hAnsi="Arial" w:cs="Arial"/>
                <w:snapToGrid w:val="0"/>
                <w:sz w:val="24"/>
                <w:szCs w:val="24"/>
                <w:lang w:eastAsia="en-US"/>
              </w:rPr>
              <w:t>:</w:t>
            </w:r>
          </w:p>
        </w:tc>
        <w:tc>
          <w:tcPr>
            <w:tcW w:w="0" w:type="auto"/>
          </w:tcPr>
          <w:p w:rsidR="001C2C9D" w:rsidRPr="00625595" w:rsidRDefault="001C2C9D" w:rsidP="006B5FB7">
            <w:pPr>
              <w:spacing w:after="0" w:line="360" w:lineRule="auto"/>
              <w:jc w:val="center"/>
              <w:rPr>
                <w:rFonts w:ascii="Arial" w:hAnsi="Arial" w:cs="Arial"/>
                <w:snapToGrid w:val="0"/>
                <w:sz w:val="24"/>
                <w:szCs w:val="24"/>
                <w:lang w:eastAsia="en-US"/>
              </w:rPr>
            </w:pPr>
          </w:p>
        </w:tc>
      </w:tr>
      <w:tr w:rsidR="001C2C9D" w:rsidRPr="00625595" w:rsidTr="006B5FB7">
        <w:trPr>
          <w:jc w:val="center"/>
        </w:trPr>
        <w:tc>
          <w:tcPr>
            <w:tcW w:w="0" w:type="auto"/>
            <w:hideMark/>
          </w:tcPr>
          <w:p w:rsidR="001C2C9D" w:rsidRPr="00625595" w:rsidRDefault="001C2C9D" w:rsidP="006B5FB7">
            <w:pPr>
              <w:spacing w:after="0" w:line="360" w:lineRule="auto"/>
              <w:ind w:left="334"/>
              <w:jc w:val="both"/>
              <w:rPr>
                <w:rFonts w:ascii="Arial" w:hAnsi="Arial" w:cs="Arial"/>
                <w:snapToGrid w:val="0"/>
                <w:sz w:val="24"/>
                <w:szCs w:val="24"/>
                <w:lang w:eastAsia="en-US"/>
              </w:rPr>
            </w:pPr>
            <w:r w:rsidRPr="00625595">
              <w:rPr>
                <w:rFonts w:ascii="Arial" w:hAnsi="Arial" w:cs="Arial"/>
                <w:b/>
                <w:bCs/>
                <w:snapToGrid w:val="0"/>
                <w:sz w:val="24"/>
                <w:szCs w:val="24"/>
                <w:lang w:eastAsia="en-US"/>
              </w:rPr>
              <w:t>a)</w:t>
            </w:r>
            <w:r w:rsidRPr="00625595">
              <w:rPr>
                <w:rFonts w:ascii="Arial" w:hAnsi="Arial" w:cs="Arial"/>
                <w:snapToGrid w:val="0"/>
                <w:sz w:val="24"/>
                <w:szCs w:val="24"/>
                <w:lang w:eastAsia="en-US"/>
              </w:rPr>
              <w:t xml:space="preserve"> A menos de </w:t>
            </w:r>
            <w:smartTag w:uri="urn:schemas-microsoft-com:office:smarttags" w:element="metricconverter">
              <w:smartTagPr>
                <w:attr w:name="ProductID" w:val="3 kil￳metros"/>
              </w:smartTagPr>
              <w:r w:rsidRPr="00625595">
                <w:rPr>
                  <w:rFonts w:ascii="Arial" w:hAnsi="Arial" w:cs="Arial"/>
                  <w:snapToGrid w:val="0"/>
                  <w:sz w:val="24"/>
                  <w:szCs w:val="24"/>
                  <w:lang w:eastAsia="en-US"/>
                </w:rPr>
                <w:t>3 kilómetros</w:t>
              </w:r>
            </w:smartTag>
            <w:r w:rsidRPr="00625595">
              <w:rPr>
                <w:rFonts w:ascii="Arial" w:hAnsi="Arial" w:cs="Arial"/>
                <w:snapToGrid w:val="0"/>
                <w:sz w:val="24"/>
                <w:szCs w:val="24"/>
                <w:lang w:eastAsia="en-US"/>
              </w:rPr>
              <w:tab/>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1.50</w:t>
            </w:r>
          </w:p>
        </w:tc>
      </w:tr>
      <w:tr w:rsidR="001C2C9D" w:rsidRPr="00625595" w:rsidTr="006B5FB7">
        <w:trPr>
          <w:jc w:val="center"/>
        </w:trPr>
        <w:tc>
          <w:tcPr>
            <w:tcW w:w="0" w:type="auto"/>
            <w:hideMark/>
          </w:tcPr>
          <w:p w:rsidR="001C2C9D" w:rsidRPr="00625595" w:rsidRDefault="001C2C9D" w:rsidP="006B5FB7">
            <w:pPr>
              <w:spacing w:after="0" w:line="360" w:lineRule="auto"/>
              <w:ind w:left="334"/>
              <w:jc w:val="both"/>
              <w:rPr>
                <w:rFonts w:ascii="Arial" w:hAnsi="Arial" w:cs="Arial"/>
                <w:snapToGrid w:val="0"/>
                <w:sz w:val="24"/>
                <w:szCs w:val="24"/>
                <w:lang w:eastAsia="en-US"/>
              </w:rPr>
            </w:pPr>
            <w:r w:rsidRPr="00625595">
              <w:rPr>
                <w:rFonts w:ascii="Arial" w:hAnsi="Arial" w:cs="Arial"/>
                <w:b/>
                <w:bCs/>
                <w:snapToGrid w:val="0"/>
                <w:sz w:val="24"/>
                <w:szCs w:val="24"/>
                <w:lang w:eastAsia="en-US"/>
              </w:rPr>
              <w:lastRenderedPageBreak/>
              <w:t>b)</w:t>
            </w:r>
            <w:r w:rsidRPr="00625595">
              <w:rPr>
                <w:rFonts w:ascii="Arial" w:hAnsi="Arial" w:cs="Arial"/>
                <w:snapToGrid w:val="0"/>
                <w:sz w:val="24"/>
                <w:szCs w:val="24"/>
                <w:lang w:eastAsia="en-US"/>
              </w:rPr>
              <w:t xml:space="preserve"> A más de </w:t>
            </w:r>
            <w:smartTag w:uri="urn:schemas-microsoft-com:office:smarttags" w:element="metricconverter">
              <w:smartTagPr>
                <w:attr w:name="ProductID" w:val="3 kil￳metros"/>
              </w:smartTagPr>
              <w:r w:rsidRPr="00625595">
                <w:rPr>
                  <w:rFonts w:ascii="Arial" w:hAnsi="Arial" w:cs="Arial"/>
                  <w:snapToGrid w:val="0"/>
                  <w:sz w:val="24"/>
                  <w:szCs w:val="24"/>
                  <w:lang w:eastAsia="en-US"/>
                </w:rPr>
                <w:t>3 kilómetros</w:t>
              </w:r>
            </w:smartTag>
            <w:r w:rsidRPr="00625595">
              <w:rPr>
                <w:rFonts w:ascii="Arial" w:hAnsi="Arial" w:cs="Arial"/>
                <w:snapToGrid w:val="0"/>
                <w:sz w:val="24"/>
                <w:szCs w:val="24"/>
                <w:lang w:eastAsia="en-US"/>
              </w:rPr>
              <w:tab/>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1.00</w:t>
            </w:r>
          </w:p>
        </w:tc>
      </w:tr>
      <w:tr w:rsidR="001C2C9D" w:rsidRPr="00625595" w:rsidTr="006B5FB7">
        <w:trPr>
          <w:trHeight w:val="364"/>
          <w:jc w:val="center"/>
        </w:trPr>
        <w:tc>
          <w:tcPr>
            <w:tcW w:w="0" w:type="auto"/>
            <w:hideMark/>
          </w:tcPr>
          <w:p w:rsidR="001C2C9D" w:rsidRPr="00625595" w:rsidRDefault="001C2C9D" w:rsidP="006B5FB7">
            <w:pPr>
              <w:tabs>
                <w:tab w:val="left" w:pos="708"/>
                <w:tab w:val="left" w:pos="1416"/>
                <w:tab w:val="left" w:pos="2124"/>
                <w:tab w:val="left" w:pos="2832"/>
                <w:tab w:val="left" w:pos="3540"/>
                <w:tab w:val="left" w:pos="4248"/>
                <w:tab w:val="right" w:pos="5245"/>
              </w:tabs>
              <w:spacing w:after="0" w:line="360" w:lineRule="auto"/>
              <w:jc w:val="both"/>
              <w:rPr>
                <w:rFonts w:ascii="Arial" w:hAnsi="Arial" w:cs="Arial"/>
                <w:b/>
                <w:snapToGrid w:val="0"/>
                <w:sz w:val="24"/>
                <w:szCs w:val="24"/>
                <w:lang w:eastAsia="en-US"/>
              </w:rPr>
            </w:pPr>
            <w:r w:rsidRPr="00625595">
              <w:rPr>
                <w:rFonts w:ascii="Arial" w:hAnsi="Arial" w:cs="Arial"/>
                <w:b/>
                <w:snapToGrid w:val="0"/>
                <w:sz w:val="24"/>
                <w:szCs w:val="24"/>
                <w:lang w:eastAsia="en-US"/>
              </w:rPr>
              <w:t>4. Acceso a Vías de Comunicación:</w:t>
            </w:r>
            <w:r w:rsidRPr="00625595">
              <w:rPr>
                <w:rFonts w:ascii="Arial" w:hAnsi="Arial" w:cs="Arial"/>
                <w:b/>
                <w:snapToGrid w:val="0"/>
                <w:sz w:val="24"/>
                <w:szCs w:val="24"/>
                <w:lang w:eastAsia="en-US"/>
              </w:rPr>
              <w:tab/>
            </w:r>
            <w:r w:rsidRPr="00625595">
              <w:rPr>
                <w:rFonts w:ascii="Arial" w:hAnsi="Arial" w:cs="Arial"/>
                <w:b/>
                <w:snapToGrid w:val="0"/>
                <w:sz w:val="24"/>
                <w:szCs w:val="24"/>
                <w:lang w:eastAsia="en-US"/>
              </w:rPr>
              <w:tab/>
            </w:r>
          </w:p>
        </w:tc>
        <w:tc>
          <w:tcPr>
            <w:tcW w:w="0" w:type="auto"/>
          </w:tcPr>
          <w:p w:rsidR="001C2C9D" w:rsidRPr="00625595" w:rsidRDefault="001C2C9D" w:rsidP="006B5FB7">
            <w:pPr>
              <w:spacing w:after="0" w:line="360" w:lineRule="auto"/>
              <w:jc w:val="center"/>
              <w:rPr>
                <w:rFonts w:ascii="Arial" w:hAnsi="Arial" w:cs="Arial"/>
                <w:snapToGrid w:val="0"/>
                <w:sz w:val="24"/>
                <w:szCs w:val="24"/>
                <w:lang w:eastAsia="en-US"/>
              </w:rPr>
            </w:pPr>
          </w:p>
        </w:tc>
      </w:tr>
      <w:tr w:rsidR="001C2C9D" w:rsidRPr="00625595" w:rsidTr="006B5FB7">
        <w:trPr>
          <w:jc w:val="center"/>
        </w:trPr>
        <w:tc>
          <w:tcPr>
            <w:tcW w:w="0" w:type="auto"/>
            <w:hideMark/>
          </w:tcPr>
          <w:p w:rsidR="001C2C9D" w:rsidRPr="00625595" w:rsidRDefault="001C2C9D" w:rsidP="006B5FB7">
            <w:pPr>
              <w:spacing w:after="0" w:line="360" w:lineRule="auto"/>
              <w:ind w:left="334"/>
              <w:jc w:val="both"/>
              <w:rPr>
                <w:rFonts w:ascii="Arial" w:hAnsi="Arial" w:cs="Arial"/>
                <w:snapToGrid w:val="0"/>
                <w:sz w:val="24"/>
                <w:szCs w:val="24"/>
                <w:lang w:eastAsia="en-US"/>
              </w:rPr>
            </w:pPr>
            <w:r w:rsidRPr="00625595">
              <w:rPr>
                <w:rFonts w:ascii="Arial" w:hAnsi="Arial" w:cs="Arial"/>
                <w:b/>
                <w:bCs/>
                <w:snapToGrid w:val="0"/>
                <w:sz w:val="24"/>
                <w:szCs w:val="24"/>
                <w:lang w:eastAsia="en-US"/>
              </w:rPr>
              <w:t xml:space="preserve">a) </w:t>
            </w:r>
            <w:r w:rsidRPr="00625595">
              <w:rPr>
                <w:rFonts w:ascii="Arial" w:hAnsi="Arial" w:cs="Arial"/>
                <w:snapToGrid w:val="0"/>
                <w:sz w:val="24"/>
                <w:szCs w:val="24"/>
                <w:lang w:eastAsia="en-US"/>
              </w:rPr>
              <w:t>Todo el año</w:t>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1.20</w:t>
            </w:r>
          </w:p>
        </w:tc>
      </w:tr>
      <w:tr w:rsidR="001C2C9D" w:rsidRPr="00625595" w:rsidTr="006B5FB7">
        <w:trPr>
          <w:jc w:val="center"/>
        </w:trPr>
        <w:tc>
          <w:tcPr>
            <w:tcW w:w="0" w:type="auto"/>
            <w:hideMark/>
          </w:tcPr>
          <w:p w:rsidR="001C2C9D" w:rsidRPr="00625595" w:rsidRDefault="001C2C9D" w:rsidP="006B5FB7">
            <w:pPr>
              <w:spacing w:after="0" w:line="360" w:lineRule="auto"/>
              <w:ind w:left="334"/>
              <w:jc w:val="both"/>
              <w:rPr>
                <w:rFonts w:ascii="Arial" w:hAnsi="Arial" w:cs="Arial"/>
                <w:snapToGrid w:val="0"/>
                <w:sz w:val="24"/>
                <w:szCs w:val="24"/>
                <w:lang w:eastAsia="en-US"/>
              </w:rPr>
            </w:pPr>
            <w:r w:rsidRPr="00625595">
              <w:rPr>
                <w:rFonts w:ascii="Arial" w:hAnsi="Arial" w:cs="Arial"/>
                <w:b/>
                <w:bCs/>
                <w:snapToGrid w:val="0"/>
                <w:sz w:val="24"/>
                <w:szCs w:val="24"/>
                <w:lang w:eastAsia="en-US"/>
              </w:rPr>
              <w:t xml:space="preserve">b) </w:t>
            </w:r>
            <w:r w:rsidRPr="00625595">
              <w:rPr>
                <w:rFonts w:ascii="Arial" w:hAnsi="Arial" w:cs="Arial"/>
                <w:snapToGrid w:val="0"/>
                <w:sz w:val="24"/>
                <w:szCs w:val="24"/>
                <w:lang w:eastAsia="en-US"/>
              </w:rPr>
              <w:t>Tiempo de secas</w:t>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1.00</w:t>
            </w:r>
          </w:p>
        </w:tc>
      </w:tr>
      <w:tr w:rsidR="001C2C9D" w:rsidRPr="00625595" w:rsidTr="006B5FB7">
        <w:trPr>
          <w:jc w:val="center"/>
        </w:trPr>
        <w:tc>
          <w:tcPr>
            <w:tcW w:w="0" w:type="auto"/>
            <w:hideMark/>
          </w:tcPr>
          <w:p w:rsidR="001C2C9D" w:rsidRPr="00625595" w:rsidRDefault="001C2C9D" w:rsidP="006B5FB7">
            <w:pPr>
              <w:spacing w:after="0" w:line="360" w:lineRule="auto"/>
              <w:ind w:left="334"/>
              <w:jc w:val="both"/>
              <w:rPr>
                <w:rFonts w:ascii="Arial" w:hAnsi="Arial" w:cs="Arial"/>
                <w:snapToGrid w:val="0"/>
                <w:sz w:val="24"/>
                <w:szCs w:val="24"/>
                <w:lang w:eastAsia="en-US"/>
              </w:rPr>
            </w:pPr>
            <w:r w:rsidRPr="00625595">
              <w:rPr>
                <w:rFonts w:ascii="Arial" w:hAnsi="Arial" w:cs="Arial"/>
                <w:b/>
                <w:bCs/>
                <w:snapToGrid w:val="0"/>
                <w:sz w:val="24"/>
                <w:szCs w:val="24"/>
                <w:lang w:eastAsia="en-US"/>
              </w:rPr>
              <w:t xml:space="preserve">c) </w:t>
            </w:r>
            <w:r w:rsidRPr="00625595">
              <w:rPr>
                <w:rFonts w:ascii="Arial" w:hAnsi="Arial" w:cs="Arial"/>
                <w:snapToGrid w:val="0"/>
                <w:sz w:val="24"/>
                <w:szCs w:val="24"/>
                <w:lang w:eastAsia="en-US"/>
              </w:rPr>
              <w:t>Sin acceso</w:t>
            </w:r>
            <w:r w:rsidRPr="00625595">
              <w:rPr>
                <w:rFonts w:ascii="Arial" w:hAnsi="Arial" w:cs="Arial"/>
                <w:snapToGrid w:val="0"/>
                <w:sz w:val="24"/>
                <w:szCs w:val="24"/>
                <w:lang w:eastAsia="en-US"/>
              </w:rPr>
              <w:tab/>
            </w:r>
          </w:p>
        </w:tc>
        <w:tc>
          <w:tcPr>
            <w:tcW w:w="0" w:type="auto"/>
            <w:hideMark/>
          </w:tcPr>
          <w:p w:rsidR="001C2C9D" w:rsidRPr="00625595" w:rsidRDefault="001C2C9D" w:rsidP="006B5FB7">
            <w:pPr>
              <w:spacing w:after="0" w:line="360" w:lineRule="auto"/>
              <w:jc w:val="center"/>
              <w:rPr>
                <w:rFonts w:ascii="Arial" w:hAnsi="Arial" w:cs="Arial"/>
                <w:snapToGrid w:val="0"/>
                <w:sz w:val="24"/>
                <w:szCs w:val="24"/>
                <w:lang w:eastAsia="en-US"/>
              </w:rPr>
            </w:pPr>
            <w:r w:rsidRPr="00625595">
              <w:rPr>
                <w:rFonts w:ascii="Arial" w:hAnsi="Arial" w:cs="Arial"/>
                <w:snapToGrid w:val="0"/>
                <w:sz w:val="24"/>
                <w:szCs w:val="24"/>
                <w:lang w:eastAsia="en-US"/>
              </w:rPr>
              <w:t>0.50</w:t>
            </w:r>
          </w:p>
        </w:tc>
      </w:tr>
    </w:tbl>
    <w:p w:rsidR="001C2C9D" w:rsidRPr="00625595" w:rsidRDefault="001C2C9D" w:rsidP="001C2C9D">
      <w:pPr>
        <w:spacing w:after="0" w:line="360" w:lineRule="auto"/>
        <w:ind w:firstLine="720"/>
        <w:jc w:val="both"/>
        <w:rPr>
          <w:rFonts w:ascii="Arial" w:hAnsi="Arial" w:cs="Arial"/>
          <w:sz w:val="24"/>
          <w:szCs w:val="24"/>
        </w:rPr>
      </w:pPr>
    </w:p>
    <w:p w:rsidR="001C2C9D" w:rsidRPr="00625595" w:rsidRDefault="001C2C9D" w:rsidP="001C2C9D">
      <w:pPr>
        <w:spacing w:after="0" w:line="360" w:lineRule="auto"/>
        <w:ind w:firstLine="720"/>
        <w:jc w:val="both"/>
        <w:rPr>
          <w:rFonts w:ascii="Arial" w:hAnsi="Arial" w:cs="Arial"/>
          <w:sz w:val="24"/>
          <w:szCs w:val="24"/>
        </w:rPr>
      </w:pPr>
    </w:p>
    <w:p w:rsidR="001C2C9D" w:rsidRPr="00625595" w:rsidRDefault="001C2C9D" w:rsidP="001C2C9D">
      <w:pPr>
        <w:spacing w:after="0" w:line="360" w:lineRule="auto"/>
        <w:ind w:firstLine="720"/>
        <w:jc w:val="both"/>
        <w:rPr>
          <w:rFonts w:ascii="Arial" w:hAnsi="Arial" w:cs="Arial"/>
          <w:snapToGrid w:val="0"/>
          <w:sz w:val="24"/>
          <w:szCs w:val="24"/>
        </w:rPr>
      </w:pPr>
      <w:r w:rsidRPr="00625595">
        <w:rPr>
          <w:rFonts w:ascii="Arial" w:hAnsi="Arial" w:cs="Arial"/>
          <w:sz w:val="24"/>
          <w:szCs w:val="24"/>
        </w:rPr>
        <w:t xml:space="preserve">El factor que se utilizará para terrenos de riego eventual será el 0.60. </w:t>
      </w:r>
      <w:r w:rsidRPr="00625595">
        <w:rPr>
          <w:rFonts w:ascii="Arial" w:hAnsi="Arial" w:cs="Arial"/>
          <w:snapToGrid w:val="0"/>
          <w:sz w:val="24"/>
          <w:szCs w:val="24"/>
        </w:rPr>
        <w:t>Para aplicar este factor, se calculará primeramente como terreno de riego.</w:t>
      </w:r>
    </w:p>
    <w:p w:rsidR="001C2C9D" w:rsidRPr="00625595" w:rsidRDefault="001C2C9D" w:rsidP="001C2C9D">
      <w:pPr>
        <w:spacing w:after="0" w:line="240" w:lineRule="auto"/>
        <w:ind w:firstLine="720"/>
        <w:jc w:val="both"/>
        <w:rPr>
          <w:rFonts w:ascii="Arial" w:hAnsi="Arial" w:cs="Arial"/>
          <w:snapToGrid w:val="0"/>
          <w:sz w:val="24"/>
          <w:szCs w:val="24"/>
        </w:rPr>
      </w:pPr>
    </w:p>
    <w:p w:rsidR="001C2C9D" w:rsidRPr="00625595" w:rsidRDefault="001C2C9D" w:rsidP="001C2C9D">
      <w:pPr>
        <w:numPr>
          <w:ilvl w:val="0"/>
          <w:numId w:val="1"/>
        </w:numPr>
        <w:spacing w:after="0" w:line="360" w:lineRule="auto"/>
        <w:ind w:left="1134" w:hanging="414"/>
        <w:jc w:val="both"/>
        <w:rPr>
          <w:rFonts w:ascii="Arial" w:hAnsi="Arial" w:cs="Arial"/>
          <w:snapToGrid w:val="0"/>
          <w:sz w:val="24"/>
          <w:szCs w:val="24"/>
        </w:rPr>
      </w:pPr>
      <w:r w:rsidRPr="00625595">
        <w:rPr>
          <w:rFonts w:ascii="Arial" w:hAnsi="Arial" w:cs="Arial"/>
          <w:snapToGrid w:val="0"/>
          <w:sz w:val="24"/>
          <w:szCs w:val="24"/>
        </w:rPr>
        <w:t>Tabla de valores por metro cuadrado para inmuebles menores de una hectárea, no dedicados a la agricultura (pie de casa o solar):</w:t>
      </w:r>
    </w:p>
    <w:p w:rsidR="001C2C9D" w:rsidRPr="00625595" w:rsidRDefault="001C2C9D" w:rsidP="001C2C9D">
      <w:pPr>
        <w:spacing w:after="0" w:line="360" w:lineRule="auto"/>
        <w:ind w:left="1134"/>
        <w:jc w:val="both"/>
        <w:rPr>
          <w:rFonts w:ascii="Arial" w:hAnsi="Arial" w:cs="Arial"/>
          <w:snapToGrid w:val="0"/>
          <w:sz w:val="24"/>
          <w:szCs w:val="24"/>
        </w:rPr>
      </w:pPr>
    </w:p>
    <w:tbl>
      <w:tblPr>
        <w:tblW w:w="8929" w:type="dxa"/>
        <w:jc w:val="center"/>
        <w:tblLayout w:type="fixed"/>
        <w:tblCellMar>
          <w:left w:w="70" w:type="dxa"/>
          <w:right w:w="70" w:type="dxa"/>
        </w:tblCellMar>
        <w:tblLook w:val="04A0" w:firstRow="1" w:lastRow="0" w:firstColumn="1" w:lastColumn="0" w:noHBand="0" w:noVBand="1"/>
      </w:tblPr>
      <w:tblGrid>
        <w:gridCol w:w="7300"/>
        <w:gridCol w:w="1629"/>
      </w:tblGrid>
      <w:tr w:rsidR="001C2C9D" w:rsidRPr="00625595" w:rsidTr="006B5FB7">
        <w:trPr>
          <w:jc w:val="center"/>
        </w:trPr>
        <w:tc>
          <w:tcPr>
            <w:tcW w:w="7300" w:type="dxa"/>
            <w:hideMark/>
          </w:tcPr>
          <w:p w:rsidR="001C2C9D" w:rsidRPr="00625595" w:rsidRDefault="001C2C9D" w:rsidP="006B5FB7">
            <w:pPr>
              <w:spacing w:after="0" w:line="360" w:lineRule="auto"/>
              <w:ind w:left="402" w:hanging="402"/>
              <w:jc w:val="both"/>
              <w:rPr>
                <w:rFonts w:ascii="Arial" w:hAnsi="Arial" w:cs="Arial"/>
                <w:b/>
                <w:snapToGrid w:val="0"/>
                <w:sz w:val="24"/>
                <w:szCs w:val="24"/>
                <w:lang w:eastAsia="en-US"/>
              </w:rPr>
            </w:pPr>
            <w:r w:rsidRPr="00625595">
              <w:rPr>
                <w:rFonts w:ascii="Arial" w:hAnsi="Arial" w:cs="Arial"/>
                <w:b/>
                <w:snapToGrid w:val="0"/>
                <w:sz w:val="24"/>
                <w:szCs w:val="24"/>
                <w:lang w:eastAsia="en-US"/>
              </w:rPr>
              <w:t xml:space="preserve">I.    </w:t>
            </w:r>
            <w:r w:rsidRPr="00625595">
              <w:rPr>
                <w:rFonts w:ascii="Arial" w:hAnsi="Arial" w:cs="Arial"/>
                <w:snapToGrid w:val="0"/>
                <w:sz w:val="24"/>
                <w:szCs w:val="24"/>
                <w:lang w:eastAsia="en-US"/>
              </w:rPr>
              <w:t>Inmuebles cercanos a rancherías sin ningún servicio</w:t>
            </w:r>
            <w:r w:rsidRPr="00625595">
              <w:rPr>
                <w:rFonts w:ascii="Arial" w:hAnsi="Arial" w:cs="Arial"/>
                <w:b/>
                <w:snapToGrid w:val="0"/>
                <w:sz w:val="24"/>
                <w:szCs w:val="24"/>
                <w:lang w:eastAsia="en-US"/>
              </w:rPr>
              <w:tab/>
            </w:r>
          </w:p>
        </w:tc>
        <w:tc>
          <w:tcPr>
            <w:tcW w:w="1629" w:type="dxa"/>
            <w:vAlign w:val="bottom"/>
            <w:hideMark/>
          </w:tcPr>
          <w:p w:rsidR="001C2C9D" w:rsidRPr="007E7A12" w:rsidRDefault="00DD5465" w:rsidP="006B5FB7">
            <w:pPr>
              <w:spacing w:after="0" w:line="240" w:lineRule="auto"/>
              <w:jc w:val="center"/>
              <w:rPr>
                <w:rFonts w:ascii="Arial" w:hAnsi="Arial" w:cs="Arial"/>
                <w:color w:val="000000"/>
                <w:sz w:val="24"/>
                <w:szCs w:val="24"/>
              </w:rPr>
            </w:pPr>
            <w:r>
              <w:rPr>
                <w:rFonts w:ascii="Arial" w:hAnsi="Arial" w:cs="Arial"/>
                <w:color w:val="000000"/>
                <w:sz w:val="24"/>
                <w:szCs w:val="24"/>
              </w:rPr>
              <w:t>$7.88</w:t>
            </w:r>
          </w:p>
        </w:tc>
      </w:tr>
      <w:tr w:rsidR="001C2C9D" w:rsidRPr="00625595" w:rsidTr="006B5FB7">
        <w:trPr>
          <w:jc w:val="center"/>
        </w:trPr>
        <w:tc>
          <w:tcPr>
            <w:tcW w:w="7300" w:type="dxa"/>
            <w:hideMark/>
          </w:tcPr>
          <w:p w:rsidR="001C2C9D" w:rsidRPr="00625595" w:rsidRDefault="001C2C9D" w:rsidP="006B5FB7">
            <w:pPr>
              <w:spacing w:after="0" w:line="360" w:lineRule="auto"/>
              <w:ind w:left="402" w:hanging="402"/>
              <w:jc w:val="both"/>
              <w:rPr>
                <w:rFonts w:ascii="Arial" w:hAnsi="Arial" w:cs="Arial"/>
                <w:b/>
                <w:snapToGrid w:val="0"/>
                <w:sz w:val="24"/>
                <w:szCs w:val="24"/>
                <w:lang w:eastAsia="en-US"/>
              </w:rPr>
            </w:pPr>
            <w:r w:rsidRPr="00625595">
              <w:rPr>
                <w:rFonts w:ascii="Arial" w:hAnsi="Arial" w:cs="Arial"/>
                <w:b/>
                <w:snapToGrid w:val="0"/>
                <w:sz w:val="24"/>
                <w:szCs w:val="24"/>
                <w:lang w:eastAsia="en-US"/>
              </w:rPr>
              <w:t xml:space="preserve">II. </w:t>
            </w:r>
            <w:r w:rsidRPr="00625595">
              <w:rPr>
                <w:rFonts w:ascii="Arial" w:hAnsi="Arial" w:cs="Arial"/>
                <w:snapToGrid w:val="0"/>
                <w:sz w:val="24"/>
                <w:szCs w:val="24"/>
                <w:lang w:eastAsia="en-US"/>
              </w:rPr>
              <w:t>Inmuebles cercanos a rancherías, sin servicios y en prolongación de calle cercana</w:t>
            </w:r>
            <w:r w:rsidRPr="00625595">
              <w:rPr>
                <w:rFonts w:ascii="Arial" w:hAnsi="Arial" w:cs="Arial"/>
                <w:b/>
                <w:snapToGrid w:val="0"/>
                <w:sz w:val="24"/>
                <w:szCs w:val="24"/>
                <w:lang w:eastAsia="en-US"/>
              </w:rPr>
              <w:tab/>
            </w:r>
          </w:p>
        </w:tc>
        <w:tc>
          <w:tcPr>
            <w:tcW w:w="1629" w:type="dxa"/>
            <w:vAlign w:val="bottom"/>
          </w:tcPr>
          <w:p w:rsidR="001C2C9D" w:rsidRPr="007E7A12" w:rsidRDefault="007E7A12" w:rsidP="006B5FB7">
            <w:pPr>
              <w:jc w:val="center"/>
              <w:rPr>
                <w:rFonts w:ascii="Arial" w:hAnsi="Arial" w:cs="Arial"/>
                <w:color w:val="000000"/>
                <w:sz w:val="24"/>
                <w:szCs w:val="24"/>
              </w:rPr>
            </w:pPr>
            <w:r w:rsidRPr="007E7A12">
              <w:rPr>
                <w:rFonts w:ascii="Arial" w:hAnsi="Arial" w:cs="Arial"/>
                <w:color w:val="000000"/>
                <w:sz w:val="24"/>
                <w:szCs w:val="24"/>
              </w:rPr>
              <w:t>$19.</w:t>
            </w:r>
            <w:r w:rsidR="00916671">
              <w:rPr>
                <w:rFonts w:ascii="Arial" w:hAnsi="Arial" w:cs="Arial"/>
                <w:color w:val="000000"/>
                <w:sz w:val="24"/>
                <w:szCs w:val="24"/>
              </w:rPr>
              <w:t>00</w:t>
            </w:r>
          </w:p>
        </w:tc>
      </w:tr>
      <w:tr w:rsidR="001C2C9D" w:rsidRPr="00625595" w:rsidTr="006B5FB7">
        <w:trPr>
          <w:jc w:val="center"/>
        </w:trPr>
        <w:tc>
          <w:tcPr>
            <w:tcW w:w="7300" w:type="dxa"/>
            <w:hideMark/>
          </w:tcPr>
          <w:p w:rsidR="001C2C9D" w:rsidRPr="00625595" w:rsidRDefault="001C2C9D" w:rsidP="006B5FB7">
            <w:pPr>
              <w:spacing w:after="0" w:line="360" w:lineRule="auto"/>
              <w:ind w:left="402" w:hanging="402"/>
              <w:jc w:val="both"/>
              <w:rPr>
                <w:rFonts w:ascii="Arial" w:hAnsi="Arial" w:cs="Arial"/>
                <w:b/>
                <w:snapToGrid w:val="0"/>
                <w:sz w:val="24"/>
                <w:szCs w:val="24"/>
                <w:lang w:eastAsia="en-US"/>
              </w:rPr>
            </w:pPr>
            <w:r w:rsidRPr="00625595">
              <w:rPr>
                <w:rFonts w:ascii="Arial" w:hAnsi="Arial" w:cs="Arial"/>
                <w:b/>
                <w:snapToGrid w:val="0"/>
                <w:sz w:val="24"/>
                <w:szCs w:val="24"/>
                <w:lang w:eastAsia="en-US"/>
              </w:rPr>
              <w:t xml:space="preserve">III.  </w:t>
            </w:r>
            <w:r w:rsidRPr="00625595">
              <w:rPr>
                <w:rFonts w:ascii="Arial" w:hAnsi="Arial" w:cs="Arial"/>
                <w:snapToGrid w:val="0"/>
                <w:sz w:val="24"/>
                <w:szCs w:val="24"/>
                <w:lang w:eastAsia="en-US"/>
              </w:rPr>
              <w:t>Inmuebles en rancherías, con calles sin servicios</w:t>
            </w:r>
            <w:r w:rsidRPr="00625595">
              <w:rPr>
                <w:rFonts w:ascii="Arial" w:hAnsi="Arial" w:cs="Arial"/>
                <w:b/>
                <w:snapToGrid w:val="0"/>
                <w:sz w:val="24"/>
                <w:szCs w:val="24"/>
                <w:lang w:eastAsia="en-US"/>
              </w:rPr>
              <w:tab/>
            </w:r>
          </w:p>
        </w:tc>
        <w:tc>
          <w:tcPr>
            <w:tcW w:w="1629" w:type="dxa"/>
            <w:vAlign w:val="bottom"/>
            <w:hideMark/>
          </w:tcPr>
          <w:p w:rsidR="001C2C9D" w:rsidRPr="007E7A12" w:rsidRDefault="00DD5465" w:rsidP="006B5FB7">
            <w:pPr>
              <w:jc w:val="center"/>
              <w:rPr>
                <w:rFonts w:ascii="Arial" w:hAnsi="Arial" w:cs="Arial"/>
                <w:color w:val="000000"/>
                <w:sz w:val="24"/>
                <w:szCs w:val="24"/>
              </w:rPr>
            </w:pPr>
            <w:r>
              <w:rPr>
                <w:rFonts w:ascii="Arial" w:hAnsi="Arial" w:cs="Arial"/>
                <w:color w:val="000000"/>
                <w:sz w:val="24"/>
                <w:szCs w:val="24"/>
              </w:rPr>
              <w:t>$39.36</w:t>
            </w:r>
          </w:p>
        </w:tc>
      </w:tr>
      <w:tr w:rsidR="001C2C9D" w:rsidRPr="00625595" w:rsidTr="006B5FB7">
        <w:trPr>
          <w:jc w:val="center"/>
        </w:trPr>
        <w:tc>
          <w:tcPr>
            <w:tcW w:w="7300" w:type="dxa"/>
            <w:hideMark/>
          </w:tcPr>
          <w:p w:rsidR="001C2C9D" w:rsidRPr="00625595" w:rsidRDefault="001C2C9D" w:rsidP="006B5FB7">
            <w:pPr>
              <w:spacing w:after="0" w:line="360" w:lineRule="auto"/>
              <w:ind w:left="402" w:hanging="402"/>
              <w:jc w:val="both"/>
              <w:rPr>
                <w:rFonts w:ascii="Arial" w:hAnsi="Arial" w:cs="Arial"/>
                <w:b/>
                <w:snapToGrid w:val="0"/>
                <w:sz w:val="24"/>
                <w:szCs w:val="24"/>
                <w:lang w:eastAsia="en-US"/>
              </w:rPr>
            </w:pPr>
            <w:r w:rsidRPr="00625595">
              <w:rPr>
                <w:rFonts w:ascii="Arial" w:hAnsi="Arial" w:cs="Arial"/>
                <w:b/>
                <w:snapToGrid w:val="0"/>
                <w:sz w:val="24"/>
                <w:szCs w:val="24"/>
                <w:lang w:eastAsia="en-US"/>
              </w:rPr>
              <w:t xml:space="preserve">IV. </w:t>
            </w:r>
            <w:r w:rsidRPr="00625595">
              <w:rPr>
                <w:rFonts w:ascii="Arial" w:hAnsi="Arial" w:cs="Arial"/>
                <w:snapToGrid w:val="0"/>
                <w:sz w:val="24"/>
                <w:szCs w:val="24"/>
                <w:lang w:eastAsia="en-US"/>
              </w:rPr>
              <w:t>Inmuebles en rancherías, sobre calles trazadas con algún tipo de servicio</w:t>
            </w:r>
            <w:r w:rsidRPr="00625595">
              <w:rPr>
                <w:rFonts w:ascii="Arial" w:hAnsi="Arial" w:cs="Arial"/>
                <w:b/>
                <w:snapToGrid w:val="0"/>
                <w:sz w:val="24"/>
                <w:szCs w:val="24"/>
                <w:lang w:eastAsia="en-US"/>
              </w:rPr>
              <w:tab/>
            </w:r>
          </w:p>
        </w:tc>
        <w:tc>
          <w:tcPr>
            <w:tcW w:w="1629" w:type="dxa"/>
            <w:vAlign w:val="bottom"/>
          </w:tcPr>
          <w:p w:rsidR="001C2C9D" w:rsidRPr="007E7A12" w:rsidRDefault="00DD5465" w:rsidP="006B5FB7">
            <w:pPr>
              <w:jc w:val="center"/>
              <w:rPr>
                <w:rFonts w:ascii="Arial" w:hAnsi="Arial" w:cs="Arial"/>
                <w:color w:val="000000"/>
                <w:sz w:val="24"/>
                <w:szCs w:val="24"/>
              </w:rPr>
            </w:pPr>
            <w:r>
              <w:rPr>
                <w:rFonts w:ascii="Arial" w:hAnsi="Arial" w:cs="Arial"/>
                <w:color w:val="000000"/>
                <w:sz w:val="24"/>
                <w:szCs w:val="24"/>
              </w:rPr>
              <w:t>$55.03</w:t>
            </w:r>
          </w:p>
        </w:tc>
      </w:tr>
      <w:tr w:rsidR="001C2C9D" w:rsidRPr="00625595" w:rsidTr="006B5FB7">
        <w:trPr>
          <w:jc w:val="center"/>
        </w:trPr>
        <w:tc>
          <w:tcPr>
            <w:tcW w:w="7300" w:type="dxa"/>
            <w:hideMark/>
          </w:tcPr>
          <w:p w:rsidR="001C2C9D" w:rsidRPr="00625595" w:rsidRDefault="001C2C9D" w:rsidP="006B5FB7">
            <w:pPr>
              <w:spacing w:after="0" w:line="360" w:lineRule="auto"/>
              <w:ind w:left="402" w:hanging="402"/>
              <w:jc w:val="both"/>
              <w:rPr>
                <w:rFonts w:ascii="Arial" w:hAnsi="Arial" w:cs="Arial"/>
                <w:b/>
                <w:snapToGrid w:val="0"/>
                <w:sz w:val="24"/>
                <w:szCs w:val="24"/>
                <w:lang w:eastAsia="en-US"/>
              </w:rPr>
            </w:pPr>
            <w:r w:rsidRPr="00625595">
              <w:rPr>
                <w:rFonts w:ascii="Arial" w:hAnsi="Arial" w:cs="Arial"/>
                <w:b/>
                <w:snapToGrid w:val="0"/>
                <w:sz w:val="24"/>
                <w:szCs w:val="24"/>
                <w:lang w:eastAsia="en-US"/>
              </w:rPr>
              <w:t xml:space="preserve">V.  </w:t>
            </w:r>
            <w:r w:rsidRPr="00625595">
              <w:rPr>
                <w:rFonts w:ascii="Arial" w:hAnsi="Arial" w:cs="Arial"/>
                <w:snapToGrid w:val="0"/>
                <w:sz w:val="24"/>
                <w:szCs w:val="24"/>
                <w:lang w:eastAsia="en-US"/>
              </w:rPr>
              <w:t>Inmuebles en rancherías, sobre calle con todos los servicios</w:t>
            </w:r>
            <w:r w:rsidRPr="00625595">
              <w:rPr>
                <w:rFonts w:ascii="Arial" w:hAnsi="Arial" w:cs="Arial"/>
                <w:b/>
                <w:snapToGrid w:val="0"/>
                <w:sz w:val="24"/>
                <w:szCs w:val="24"/>
                <w:lang w:eastAsia="en-US"/>
              </w:rPr>
              <w:tab/>
            </w:r>
          </w:p>
        </w:tc>
        <w:tc>
          <w:tcPr>
            <w:tcW w:w="1629" w:type="dxa"/>
            <w:vAlign w:val="bottom"/>
            <w:hideMark/>
          </w:tcPr>
          <w:p w:rsidR="001C2C9D" w:rsidRPr="007E7A12" w:rsidRDefault="00DD5465" w:rsidP="006B5FB7">
            <w:pPr>
              <w:jc w:val="center"/>
              <w:rPr>
                <w:rFonts w:ascii="Arial" w:hAnsi="Arial" w:cs="Arial"/>
                <w:color w:val="000000"/>
                <w:sz w:val="24"/>
                <w:szCs w:val="24"/>
              </w:rPr>
            </w:pPr>
            <w:r>
              <w:rPr>
                <w:rFonts w:ascii="Arial" w:hAnsi="Arial" w:cs="Arial"/>
                <w:color w:val="000000"/>
                <w:sz w:val="24"/>
                <w:szCs w:val="24"/>
              </w:rPr>
              <w:t>$66.80</w:t>
            </w:r>
          </w:p>
        </w:tc>
      </w:tr>
    </w:tbl>
    <w:p w:rsidR="001C2C9D" w:rsidRPr="00625595" w:rsidRDefault="001C2C9D" w:rsidP="001C2C9D">
      <w:pPr>
        <w:spacing w:after="0" w:line="360" w:lineRule="auto"/>
        <w:jc w:val="both"/>
        <w:rPr>
          <w:rFonts w:ascii="Arial" w:hAnsi="Arial" w:cs="Arial"/>
          <w:b/>
          <w:snapToGrid w:val="0"/>
          <w:sz w:val="24"/>
          <w:szCs w:val="24"/>
        </w:rPr>
      </w:pPr>
    </w:p>
    <w:p w:rsidR="001C2C9D" w:rsidRPr="00625595" w:rsidRDefault="001C2C9D" w:rsidP="001C2C9D">
      <w:pPr>
        <w:spacing w:after="0" w:line="360" w:lineRule="auto"/>
        <w:ind w:firstLine="708"/>
        <w:jc w:val="both"/>
        <w:rPr>
          <w:rFonts w:ascii="Arial" w:hAnsi="Arial" w:cs="Arial"/>
          <w:snapToGrid w:val="0"/>
          <w:sz w:val="24"/>
          <w:szCs w:val="24"/>
        </w:rPr>
      </w:pPr>
      <w:r w:rsidRPr="00625595">
        <w:rPr>
          <w:rFonts w:ascii="Arial" w:hAnsi="Arial" w:cs="Arial"/>
          <w:snapToGrid w:val="0"/>
          <w:sz w:val="24"/>
          <w:szCs w:val="24"/>
        </w:rPr>
        <w:t>La tabla de valores unitarios de construcción, prevista en la fracción I, inciso b) de este artículo se aplicará a las construcciones edificadas en el suelo o terreno rústico.</w:t>
      </w:r>
    </w:p>
    <w:p w:rsidR="001C2C9D" w:rsidRPr="00625595" w:rsidRDefault="001C2C9D" w:rsidP="001C2C9D">
      <w:pPr>
        <w:spacing w:after="0" w:line="240" w:lineRule="auto"/>
        <w:ind w:firstLine="708"/>
        <w:jc w:val="both"/>
        <w:rPr>
          <w:rFonts w:ascii="Arial" w:hAnsi="Arial" w:cs="Arial"/>
          <w:snapToGrid w:val="0"/>
          <w:sz w:val="24"/>
          <w:szCs w:val="24"/>
        </w:rPr>
      </w:pPr>
    </w:p>
    <w:p w:rsidR="001C2C9D" w:rsidRPr="00625595" w:rsidRDefault="001C2C9D" w:rsidP="001C2C9D">
      <w:pPr>
        <w:spacing w:after="0" w:line="360" w:lineRule="auto"/>
        <w:ind w:firstLine="708"/>
        <w:jc w:val="both"/>
        <w:rPr>
          <w:rFonts w:ascii="Arial" w:hAnsi="Arial" w:cs="Arial"/>
          <w:snapToGrid w:val="0"/>
          <w:sz w:val="24"/>
          <w:szCs w:val="24"/>
        </w:rPr>
      </w:pPr>
      <w:r w:rsidRPr="00625595">
        <w:rPr>
          <w:rFonts w:ascii="Arial" w:hAnsi="Arial" w:cs="Arial"/>
          <w:b/>
          <w:snapToGrid w:val="0"/>
          <w:sz w:val="24"/>
          <w:szCs w:val="24"/>
        </w:rPr>
        <w:lastRenderedPageBreak/>
        <w:t xml:space="preserve">Artículo 6. </w:t>
      </w:r>
      <w:r w:rsidRPr="00625595">
        <w:rPr>
          <w:rFonts w:ascii="Arial" w:hAnsi="Arial" w:cs="Arial"/>
          <w:snapToGrid w:val="0"/>
          <w:sz w:val="24"/>
          <w:szCs w:val="24"/>
        </w:rPr>
        <w:t>Para la práctica de los avalúos, el Municipio atenderá a las tablas contenidas en la presente Ley, considerando los valores unitarios de los inmuebles, los que se determinarán conforme a los siguientes criterios:</w:t>
      </w:r>
    </w:p>
    <w:p w:rsidR="001C2C9D" w:rsidRPr="00625595" w:rsidRDefault="001C2C9D" w:rsidP="001C2C9D">
      <w:pPr>
        <w:spacing w:after="0" w:line="240" w:lineRule="auto"/>
        <w:ind w:firstLine="708"/>
        <w:jc w:val="both"/>
        <w:rPr>
          <w:rFonts w:ascii="Arial" w:hAnsi="Arial" w:cs="Arial"/>
          <w:snapToGrid w:val="0"/>
          <w:sz w:val="24"/>
          <w:szCs w:val="24"/>
        </w:rPr>
      </w:pPr>
    </w:p>
    <w:tbl>
      <w:tblPr>
        <w:tblW w:w="0" w:type="auto"/>
        <w:jc w:val="center"/>
        <w:tblLayout w:type="fixed"/>
        <w:tblCellMar>
          <w:left w:w="70" w:type="dxa"/>
          <w:right w:w="70" w:type="dxa"/>
        </w:tblCellMar>
        <w:tblLook w:val="04A0" w:firstRow="1" w:lastRow="0" w:firstColumn="1" w:lastColumn="0" w:noHBand="0" w:noVBand="1"/>
      </w:tblPr>
      <w:tblGrid>
        <w:gridCol w:w="9027"/>
      </w:tblGrid>
      <w:tr w:rsidR="001C2C9D" w:rsidRPr="00625595" w:rsidTr="006B5FB7">
        <w:trPr>
          <w:jc w:val="center"/>
        </w:trPr>
        <w:tc>
          <w:tcPr>
            <w:tcW w:w="9027" w:type="dxa"/>
          </w:tcPr>
          <w:p w:rsidR="001C2C9D" w:rsidRPr="00625595" w:rsidRDefault="001C2C9D" w:rsidP="006B5FB7">
            <w:pPr>
              <w:spacing w:after="0" w:line="360" w:lineRule="auto"/>
              <w:ind w:left="309" w:hanging="309"/>
              <w:jc w:val="both"/>
              <w:rPr>
                <w:rFonts w:ascii="Arial" w:hAnsi="Arial" w:cs="Arial"/>
                <w:b/>
                <w:snapToGrid w:val="0"/>
                <w:sz w:val="24"/>
                <w:szCs w:val="24"/>
                <w:lang w:eastAsia="en-US"/>
              </w:rPr>
            </w:pPr>
            <w:r w:rsidRPr="00625595">
              <w:rPr>
                <w:rFonts w:ascii="Arial" w:hAnsi="Arial" w:cs="Arial"/>
                <w:b/>
                <w:snapToGrid w:val="0"/>
                <w:sz w:val="24"/>
                <w:szCs w:val="24"/>
                <w:lang w:eastAsia="en-US"/>
              </w:rPr>
              <w:t>I. Tratándose de terrenos urbanos y suburbanos, se sujetarán a los siguientes factores:</w:t>
            </w:r>
          </w:p>
          <w:p w:rsidR="001C2C9D" w:rsidRPr="00625595" w:rsidRDefault="001C2C9D" w:rsidP="006B5FB7">
            <w:pPr>
              <w:spacing w:after="0" w:line="360" w:lineRule="auto"/>
              <w:ind w:left="309" w:hanging="309"/>
              <w:jc w:val="both"/>
              <w:rPr>
                <w:rFonts w:ascii="Arial" w:hAnsi="Arial" w:cs="Arial"/>
                <w:b/>
                <w:snapToGrid w:val="0"/>
                <w:sz w:val="24"/>
                <w:szCs w:val="24"/>
                <w:lang w:eastAsia="en-US"/>
              </w:rPr>
            </w:pPr>
          </w:p>
        </w:tc>
      </w:tr>
      <w:tr w:rsidR="001C2C9D" w:rsidRPr="00625595" w:rsidTr="006B5FB7">
        <w:trPr>
          <w:jc w:val="center"/>
        </w:trPr>
        <w:tc>
          <w:tcPr>
            <w:tcW w:w="9027" w:type="dxa"/>
            <w:hideMark/>
          </w:tcPr>
          <w:p w:rsidR="001C2C9D" w:rsidRPr="00625595" w:rsidRDefault="001C2C9D" w:rsidP="006B5FB7">
            <w:pPr>
              <w:spacing w:line="360" w:lineRule="auto"/>
              <w:ind w:left="734" w:hanging="283"/>
              <w:jc w:val="both"/>
              <w:rPr>
                <w:rFonts w:ascii="Arial" w:hAnsi="Arial" w:cs="Arial"/>
                <w:snapToGrid w:val="0"/>
                <w:sz w:val="24"/>
                <w:szCs w:val="24"/>
                <w:lang w:eastAsia="en-US"/>
              </w:rPr>
            </w:pPr>
            <w:r w:rsidRPr="00625595">
              <w:rPr>
                <w:rFonts w:ascii="Arial" w:hAnsi="Arial" w:cs="Arial"/>
                <w:b/>
                <w:snapToGrid w:val="0"/>
                <w:sz w:val="24"/>
                <w:szCs w:val="24"/>
                <w:lang w:eastAsia="en-US"/>
              </w:rPr>
              <w:t>a)</w:t>
            </w:r>
            <w:r w:rsidRPr="00625595">
              <w:rPr>
                <w:rFonts w:ascii="Arial" w:hAnsi="Arial" w:cs="Arial"/>
                <w:snapToGrid w:val="0"/>
                <w:sz w:val="24"/>
                <w:szCs w:val="24"/>
                <w:lang w:eastAsia="en-US"/>
              </w:rPr>
              <w:t xml:space="preserve"> Características de los servicios públicos y del equipamiento urbano;</w:t>
            </w:r>
          </w:p>
        </w:tc>
      </w:tr>
      <w:tr w:rsidR="001C2C9D" w:rsidRPr="00625595" w:rsidTr="006B5FB7">
        <w:trPr>
          <w:jc w:val="center"/>
        </w:trPr>
        <w:tc>
          <w:tcPr>
            <w:tcW w:w="9027" w:type="dxa"/>
            <w:hideMark/>
          </w:tcPr>
          <w:p w:rsidR="001C2C9D" w:rsidRPr="00625595" w:rsidRDefault="001C2C9D" w:rsidP="006B5FB7">
            <w:pPr>
              <w:spacing w:line="360" w:lineRule="auto"/>
              <w:ind w:left="734" w:hanging="283"/>
              <w:jc w:val="both"/>
              <w:rPr>
                <w:rFonts w:ascii="Arial" w:hAnsi="Arial" w:cs="Arial"/>
                <w:snapToGrid w:val="0"/>
                <w:sz w:val="24"/>
                <w:szCs w:val="24"/>
                <w:lang w:eastAsia="en-US"/>
              </w:rPr>
            </w:pPr>
            <w:r w:rsidRPr="00625595">
              <w:rPr>
                <w:rFonts w:ascii="Arial" w:hAnsi="Arial" w:cs="Arial"/>
                <w:b/>
                <w:snapToGrid w:val="0"/>
                <w:sz w:val="24"/>
                <w:szCs w:val="24"/>
                <w:lang w:eastAsia="en-US"/>
              </w:rPr>
              <w:t>b)</w:t>
            </w:r>
            <w:r w:rsidRPr="00625595">
              <w:rPr>
                <w:rFonts w:ascii="Arial" w:hAnsi="Arial" w:cs="Arial"/>
                <w:snapToGrid w:val="0"/>
                <w:sz w:val="24"/>
                <w:szCs w:val="24"/>
                <w:lang w:eastAsia="en-US"/>
              </w:rPr>
              <w:t xml:space="preserve"> Tipo de desarrollo urbano y su estado físico, en el cual deberá considerar el uso actual y potencial del suelo, y la uniformidad de los inmuebles edificados, sean residenciales, comerciales o industriales, así como aquellos de uso diferente;</w:t>
            </w:r>
          </w:p>
        </w:tc>
      </w:tr>
      <w:tr w:rsidR="001C2C9D" w:rsidRPr="00625595" w:rsidTr="006B5FB7">
        <w:trPr>
          <w:jc w:val="center"/>
        </w:trPr>
        <w:tc>
          <w:tcPr>
            <w:tcW w:w="9027" w:type="dxa"/>
          </w:tcPr>
          <w:p w:rsidR="001C2C9D" w:rsidRPr="00625595" w:rsidRDefault="007E7A12" w:rsidP="007E7A12">
            <w:pPr>
              <w:spacing w:line="360" w:lineRule="auto"/>
              <w:jc w:val="both"/>
              <w:rPr>
                <w:rFonts w:ascii="Arial" w:hAnsi="Arial" w:cs="Arial"/>
                <w:snapToGrid w:val="0"/>
                <w:sz w:val="24"/>
                <w:szCs w:val="24"/>
                <w:lang w:eastAsia="en-US"/>
              </w:rPr>
            </w:pPr>
            <w:r>
              <w:rPr>
                <w:rFonts w:ascii="Arial" w:hAnsi="Arial" w:cs="Arial"/>
                <w:snapToGrid w:val="0"/>
                <w:sz w:val="24"/>
                <w:szCs w:val="24"/>
                <w:lang w:eastAsia="en-US"/>
              </w:rPr>
              <w:t xml:space="preserve">       </w:t>
            </w:r>
            <w:r w:rsidRPr="007E7A12">
              <w:rPr>
                <w:rFonts w:ascii="Arial" w:hAnsi="Arial" w:cs="Arial"/>
                <w:b/>
                <w:snapToGrid w:val="0"/>
                <w:sz w:val="24"/>
                <w:szCs w:val="24"/>
                <w:lang w:eastAsia="en-US"/>
              </w:rPr>
              <w:t>c)</w:t>
            </w:r>
            <w:r>
              <w:rPr>
                <w:rFonts w:ascii="Arial" w:hAnsi="Arial" w:cs="Arial"/>
                <w:snapToGrid w:val="0"/>
                <w:sz w:val="24"/>
                <w:szCs w:val="24"/>
                <w:lang w:eastAsia="en-US"/>
              </w:rPr>
              <w:t xml:space="preserve"> </w:t>
            </w:r>
            <w:r w:rsidR="001C2C9D" w:rsidRPr="00625595">
              <w:rPr>
                <w:rFonts w:ascii="Arial" w:hAnsi="Arial" w:cs="Arial"/>
                <w:snapToGrid w:val="0"/>
                <w:sz w:val="24"/>
                <w:szCs w:val="24"/>
                <w:lang w:eastAsia="en-US"/>
              </w:rPr>
              <w:t>Índice so</w:t>
            </w:r>
            <w:r>
              <w:rPr>
                <w:rFonts w:ascii="Arial" w:hAnsi="Arial" w:cs="Arial"/>
                <w:snapToGrid w:val="0"/>
                <w:sz w:val="24"/>
                <w:szCs w:val="24"/>
                <w:lang w:eastAsia="en-US"/>
              </w:rPr>
              <w:t>cioeconómico de los habitantes;</w:t>
            </w:r>
          </w:p>
        </w:tc>
      </w:tr>
      <w:tr w:rsidR="001C2C9D" w:rsidRPr="00625595" w:rsidTr="006B5FB7">
        <w:trPr>
          <w:jc w:val="center"/>
        </w:trPr>
        <w:tc>
          <w:tcPr>
            <w:tcW w:w="9027" w:type="dxa"/>
            <w:hideMark/>
          </w:tcPr>
          <w:p w:rsidR="001C2C9D" w:rsidRPr="00625595" w:rsidRDefault="001C2C9D" w:rsidP="006B5FB7">
            <w:pPr>
              <w:spacing w:line="360" w:lineRule="auto"/>
              <w:ind w:left="734" w:hanging="283"/>
              <w:jc w:val="both"/>
              <w:rPr>
                <w:rFonts w:ascii="Arial" w:hAnsi="Arial" w:cs="Arial"/>
                <w:snapToGrid w:val="0"/>
                <w:sz w:val="24"/>
                <w:szCs w:val="24"/>
                <w:lang w:eastAsia="en-US"/>
              </w:rPr>
            </w:pPr>
            <w:r w:rsidRPr="00625595">
              <w:rPr>
                <w:rFonts w:ascii="Arial" w:hAnsi="Arial" w:cs="Arial"/>
                <w:b/>
                <w:snapToGrid w:val="0"/>
                <w:sz w:val="24"/>
                <w:szCs w:val="24"/>
                <w:lang w:eastAsia="en-US"/>
              </w:rPr>
              <w:t>d)</w:t>
            </w:r>
            <w:r w:rsidRPr="00625595">
              <w:rPr>
                <w:rFonts w:ascii="Arial" w:hAnsi="Arial" w:cs="Arial"/>
                <w:snapToGrid w:val="0"/>
                <w:sz w:val="24"/>
                <w:szCs w:val="24"/>
                <w:lang w:eastAsia="en-US"/>
              </w:rPr>
              <w:t xml:space="preserve"> Las políticas de ordenamiento y regulación del territorio que sean aplicables; y</w:t>
            </w:r>
          </w:p>
        </w:tc>
      </w:tr>
      <w:tr w:rsidR="001C2C9D" w:rsidRPr="00625595" w:rsidTr="006B5FB7">
        <w:trPr>
          <w:trHeight w:val="645"/>
          <w:jc w:val="center"/>
        </w:trPr>
        <w:tc>
          <w:tcPr>
            <w:tcW w:w="9027" w:type="dxa"/>
          </w:tcPr>
          <w:p w:rsidR="001C2C9D" w:rsidRPr="00625595" w:rsidRDefault="001C2C9D" w:rsidP="006B5FB7">
            <w:pPr>
              <w:spacing w:after="0" w:line="360" w:lineRule="auto"/>
              <w:ind w:left="734" w:hanging="283"/>
              <w:jc w:val="both"/>
              <w:rPr>
                <w:rFonts w:ascii="Arial" w:hAnsi="Arial" w:cs="Arial"/>
                <w:snapToGrid w:val="0"/>
                <w:sz w:val="24"/>
                <w:szCs w:val="24"/>
                <w:lang w:eastAsia="en-US"/>
              </w:rPr>
            </w:pPr>
            <w:r w:rsidRPr="00625595">
              <w:rPr>
                <w:rFonts w:ascii="Arial" w:hAnsi="Arial" w:cs="Arial"/>
                <w:b/>
                <w:snapToGrid w:val="0"/>
                <w:sz w:val="24"/>
                <w:szCs w:val="24"/>
                <w:lang w:eastAsia="en-US"/>
              </w:rPr>
              <w:t>e)</w:t>
            </w:r>
            <w:r w:rsidRPr="00625595">
              <w:rPr>
                <w:rFonts w:ascii="Arial" w:hAnsi="Arial" w:cs="Arial"/>
                <w:snapToGrid w:val="0"/>
                <w:sz w:val="24"/>
                <w:szCs w:val="24"/>
                <w:lang w:eastAsia="en-US"/>
              </w:rPr>
              <w:t xml:space="preserve"> Las características geológicas y topográficas, así como la irregularidad en el perímetro, que afecte su valor comercial.</w:t>
            </w:r>
          </w:p>
          <w:p w:rsidR="001C2C9D" w:rsidRPr="00625595" w:rsidRDefault="001C2C9D" w:rsidP="006B5FB7">
            <w:pPr>
              <w:spacing w:after="0" w:line="360" w:lineRule="auto"/>
              <w:ind w:left="734" w:hanging="283"/>
              <w:jc w:val="both"/>
              <w:rPr>
                <w:rFonts w:ascii="Arial" w:hAnsi="Arial" w:cs="Arial"/>
                <w:snapToGrid w:val="0"/>
                <w:sz w:val="24"/>
                <w:szCs w:val="24"/>
                <w:lang w:eastAsia="en-US"/>
              </w:rPr>
            </w:pPr>
          </w:p>
        </w:tc>
      </w:tr>
      <w:tr w:rsidR="001C2C9D" w:rsidRPr="00625595" w:rsidTr="006B5FB7">
        <w:trPr>
          <w:jc w:val="center"/>
        </w:trPr>
        <w:tc>
          <w:tcPr>
            <w:tcW w:w="9027" w:type="dxa"/>
            <w:hideMark/>
          </w:tcPr>
          <w:p w:rsidR="001C2C9D" w:rsidRPr="00625595" w:rsidRDefault="001C2C9D" w:rsidP="006B5FB7">
            <w:pPr>
              <w:spacing w:line="360" w:lineRule="auto"/>
              <w:ind w:left="309" w:hanging="309"/>
              <w:jc w:val="both"/>
              <w:rPr>
                <w:rFonts w:ascii="Arial" w:hAnsi="Arial" w:cs="Arial"/>
                <w:b/>
                <w:snapToGrid w:val="0"/>
                <w:sz w:val="24"/>
                <w:szCs w:val="24"/>
                <w:lang w:eastAsia="en-US"/>
              </w:rPr>
            </w:pPr>
            <w:r w:rsidRPr="00625595">
              <w:rPr>
                <w:rFonts w:ascii="Arial" w:hAnsi="Arial" w:cs="Arial"/>
                <w:b/>
                <w:snapToGrid w:val="0"/>
                <w:sz w:val="24"/>
                <w:szCs w:val="24"/>
                <w:lang w:eastAsia="en-US"/>
              </w:rPr>
              <w:t>II. Para el caso de terrenos rústicos, se hará atendiendo a los siguientes factores:</w:t>
            </w:r>
          </w:p>
        </w:tc>
      </w:tr>
      <w:tr w:rsidR="001C2C9D" w:rsidRPr="00625595" w:rsidTr="006B5FB7">
        <w:trPr>
          <w:jc w:val="center"/>
        </w:trPr>
        <w:tc>
          <w:tcPr>
            <w:tcW w:w="9027" w:type="dxa"/>
            <w:hideMark/>
          </w:tcPr>
          <w:p w:rsidR="001C2C9D" w:rsidRPr="00625595" w:rsidRDefault="001C2C9D" w:rsidP="006B5FB7">
            <w:pPr>
              <w:spacing w:line="360" w:lineRule="auto"/>
              <w:ind w:left="734" w:hanging="283"/>
              <w:jc w:val="both"/>
              <w:rPr>
                <w:rFonts w:ascii="Arial" w:hAnsi="Arial" w:cs="Arial"/>
                <w:snapToGrid w:val="0"/>
                <w:sz w:val="24"/>
                <w:szCs w:val="24"/>
                <w:lang w:eastAsia="en-US"/>
              </w:rPr>
            </w:pPr>
            <w:r w:rsidRPr="00625595">
              <w:rPr>
                <w:rFonts w:ascii="Arial" w:hAnsi="Arial" w:cs="Arial"/>
                <w:b/>
                <w:snapToGrid w:val="0"/>
                <w:sz w:val="24"/>
                <w:szCs w:val="24"/>
                <w:lang w:eastAsia="en-US"/>
              </w:rPr>
              <w:t>a)</w:t>
            </w:r>
            <w:r w:rsidRPr="00625595">
              <w:rPr>
                <w:rFonts w:ascii="Arial" w:hAnsi="Arial" w:cs="Arial"/>
                <w:snapToGrid w:val="0"/>
                <w:sz w:val="24"/>
                <w:szCs w:val="24"/>
                <w:lang w:eastAsia="en-US"/>
              </w:rPr>
              <w:t xml:space="preserve"> Las características del medio físico, recursos naturales y situación   ambiental que conformen el sistema ecológico;</w:t>
            </w:r>
          </w:p>
        </w:tc>
      </w:tr>
      <w:tr w:rsidR="001C2C9D" w:rsidRPr="00625595" w:rsidTr="006B5FB7">
        <w:trPr>
          <w:jc w:val="center"/>
        </w:trPr>
        <w:tc>
          <w:tcPr>
            <w:tcW w:w="9027" w:type="dxa"/>
            <w:hideMark/>
          </w:tcPr>
          <w:p w:rsidR="001C2C9D" w:rsidRPr="00625595" w:rsidRDefault="001C2C9D" w:rsidP="006B5FB7">
            <w:pPr>
              <w:spacing w:line="360" w:lineRule="auto"/>
              <w:ind w:left="734" w:hanging="283"/>
              <w:jc w:val="both"/>
              <w:rPr>
                <w:rFonts w:ascii="Arial" w:hAnsi="Arial" w:cs="Arial"/>
                <w:snapToGrid w:val="0"/>
                <w:sz w:val="24"/>
                <w:szCs w:val="24"/>
                <w:lang w:eastAsia="en-US"/>
              </w:rPr>
            </w:pPr>
            <w:r w:rsidRPr="00625595">
              <w:rPr>
                <w:rFonts w:ascii="Arial" w:hAnsi="Arial" w:cs="Arial"/>
                <w:b/>
                <w:snapToGrid w:val="0"/>
                <w:sz w:val="24"/>
                <w:szCs w:val="24"/>
                <w:lang w:eastAsia="en-US"/>
              </w:rPr>
              <w:t>b)</w:t>
            </w:r>
            <w:r w:rsidRPr="00625595">
              <w:rPr>
                <w:rFonts w:ascii="Arial" w:hAnsi="Arial" w:cs="Arial"/>
                <w:snapToGrid w:val="0"/>
                <w:sz w:val="24"/>
                <w:szCs w:val="24"/>
                <w:lang w:eastAsia="en-US"/>
              </w:rPr>
              <w:t xml:space="preserve"> La infraestructura y servicios integrados al área; y</w:t>
            </w:r>
          </w:p>
        </w:tc>
      </w:tr>
      <w:tr w:rsidR="001C2C9D" w:rsidRPr="00625595" w:rsidTr="006B5FB7">
        <w:trPr>
          <w:jc w:val="center"/>
        </w:trPr>
        <w:tc>
          <w:tcPr>
            <w:tcW w:w="9027" w:type="dxa"/>
            <w:hideMark/>
          </w:tcPr>
          <w:p w:rsidR="001C2C9D" w:rsidRPr="00625595" w:rsidRDefault="001C2C9D" w:rsidP="006B5FB7">
            <w:pPr>
              <w:spacing w:line="360" w:lineRule="auto"/>
              <w:ind w:left="734" w:hanging="283"/>
              <w:jc w:val="both"/>
              <w:rPr>
                <w:rFonts w:ascii="Arial" w:hAnsi="Arial" w:cs="Arial"/>
                <w:snapToGrid w:val="0"/>
                <w:sz w:val="24"/>
                <w:szCs w:val="24"/>
                <w:lang w:eastAsia="en-US"/>
              </w:rPr>
            </w:pPr>
            <w:r w:rsidRPr="00625595">
              <w:rPr>
                <w:rFonts w:ascii="Arial" w:hAnsi="Arial" w:cs="Arial"/>
                <w:b/>
                <w:snapToGrid w:val="0"/>
                <w:sz w:val="24"/>
                <w:szCs w:val="24"/>
                <w:lang w:eastAsia="en-US"/>
              </w:rPr>
              <w:lastRenderedPageBreak/>
              <w:t>c)</w:t>
            </w:r>
            <w:r w:rsidRPr="00625595">
              <w:rPr>
                <w:rFonts w:ascii="Arial" w:hAnsi="Arial" w:cs="Arial"/>
                <w:snapToGrid w:val="0"/>
                <w:sz w:val="24"/>
                <w:szCs w:val="24"/>
                <w:lang w:eastAsia="en-US"/>
              </w:rPr>
              <w:t xml:space="preserve"> La situación jurídica de la tenencia de la tierra.</w:t>
            </w:r>
          </w:p>
        </w:tc>
      </w:tr>
      <w:tr w:rsidR="001C2C9D" w:rsidRPr="00625595" w:rsidTr="006B5FB7">
        <w:trPr>
          <w:trHeight w:val="387"/>
          <w:jc w:val="center"/>
        </w:trPr>
        <w:tc>
          <w:tcPr>
            <w:tcW w:w="9027" w:type="dxa"/>
          </w:tcPr>
          <w:p w:rsidR="001C2C9D" w:rsidRPr="00625595" w:rsidRDefault="001C2C9D" w:rsidP="006B5FB7">
            <w:pPr>
              <w:spacing w:line="360" w:lineRule="auto"/>
              <w:jc w:val="both"/>
              <w:rPr>
                <w:rFonts w:ascii="Arial" w:hAnsi="Arial" w:cs="Arial"/>
                <w:snapToGrid w:val="0"/>
                <w:sz w:val="24"/>
                <w:szCs w:val="24"/>
                <w:lang w:eastAsia="en-US"/>
              </w:rPr>
            </w:pPr>
          </w:p>
        </w:tc>
      </w:tr>
      <w:tr w:rsidR="001C2C9D" w:rsidRPr="00625595" w:rsidTr="006B5FB7">
        <w:trPr>
          <w:jc w:val="center"/>
        </w:trPr>
        <w:tc>
          <w:tcPr>
            <w:tcW w:w="9027" w:type="dxa"/>
            <w:hideMark/>
          </w:tcPr>
          <w:p w:rsidR="001C2C9D" w:rsidRPr="00625595" w:rsidRDefault="001C2C9D" w:rsidP="006B5FB7">
            <w:pPr>
              <w:spacing w:line="360" w:lineRule="auto"/>
              <w:jc w:val="both"/>
              <w:rPr>
                <w:rFonts w:ascii="Arial" w:hAnsi="Arial" w:cs="Arial"/>
                <w:snapToGrid w:val="0"/>
                <w:sz w:val="24"/>
                <w:szCs w:val="24"/>
                <w:lang w:eastAsia="en-US"/>
              </w:rPr>
            </w:pPr>
            <w:r w:rsidRPr="00625595">
              <w:rPr>
                <w:rFonts w:ascii="Arial" w:hAnsi="Arial" w:cs="Arial"/>
                <w:b/>
                <w:snapToGrid w:val="0"/>
                <w:sz w:val="24"/>
                <w:szCs w:val="24"/>
                <w:lang w:eastAsia="en-US"/>
              </w:rPr>
              <w:t>III. Tratándose de construcción se atenderá a los factores siguientes</w:t>
            </w:r>
            <w:r w:rsidRPr="00625595">
              <w:rPr>
                <w:rFonts w:ascii="Arial" w:hAnsi="Arial" w:cs="Arial"/>
                <w:snapToGrid w:val="0"/>
                <w:sz w:val="24"/>
                <w:szCs w:val="24"/>
                <w:lang w:eastAsia="en-US"/>
              </w:rPr>
              <w:t>:</w:t>
            </w:r>
          </w:p>
        </w:tc>
      </w:tr>
      <w:tr w:rsidR="001C2C9D" w:rsidRPr="00625595" w:rsidTr="006B5FB7">
        <w:trPr>
          <w:jc w:val="center"/>
        </w:trPr>
        <w:tc>
          <w:tcPr>
            <w:tcW w:w="9027" w:type="dxa"/>
            <w:hideMark/>
          </w:tcPr>
          <w:p w:rsidR="001C2C9D" w:rsidRPr="00625595" w:rsidRDefault="001C2C9D" w:rsidP="006B5FB7">
            <w:pPr>
              <w:spacing w:line="360" w:lineRule="auto"/>
              <w:ind w:left="734" w:hanging="283"/>
              <w:jc w:val="both"/>
              <w:rPr>
                <w:rFonts w:ascii="Arial" w:hAnsi="Arial" w:cs="Arial"/>
                <w:snapToGrid w:val="0"/>
                <w:sz w:val="24"/>
                <w:szCs w:val="24"/>
                <w:lang w:eastAsia="en-US"/>
              </w:rPr>
            </w:pPr>
            <w:r w:rsidRPr="00625595">
              <w:rPr>
                <w:rFonts w:ascii="Arial" w:hAnsi="Arial" w:cs="Arial"/>
                <w:b/>
                <w:snapToGrid w:val="0"/>
                <w:sz w:val="24"/>
                <w:szCs w:val="24"/>
                <w:lang w:eastAsia="en-US"/>
              </w:rPr>
              <w:t>a)</w:t>
            </w:r>
            <w:r w:rsidRPr="00625595">
              <w:rPr>
                <w:rFonts w:ascii="Arial" w:hAnsi="Arial" w:cs="Arial"/>
                <w:snapToGrid w:val="0"/>
                <w:sz w:val="24"/>
                <w:szCs w:val="24"/>
                <w:lang w:eastAsia="en-US"/>
              </w:rPr>
              <w:t xml:space="preserve"> Uso y calidad de la construcción;</w:t>
            </w:r>
          </w:p>
        </w:tc>
      </w:tr>
      <w:tr w:rsidR="001C2C9D" w:rsidRPr="00625595" w:rsidTr="006B5FB7">
        <w:trPr>
          <w:jc w:val="center"/>
        </w:trPr>
        <w:tc>
          <w:tcPr>
            <w:tcW w:w="9027" w:type="dxa"/>
            <w:hideMark/>
          </w:tcPr>
          <w:p w:rsidR="001C2C9D" w:rsidRPr="00625595" w:rsidRDefault="001C2C9D" w:rsidP="006B5FB7">
            <w:pPr>
              <w:spacing w:line="360" w:lineRule="auto"/>
              <w:ind w:left="734" w:hanging="283"/>
              <w:jc w:val="both"/>
              <w:rPr>
                <w:rFonts w:ascii="Arial" w:hAnsi="Arial" w:cs="Arial"/>
                <w:snapToGrid w:val="0"/>
                <w:sz w:val="24"/>
                <w:szCs w:val="24"/>
                <w:lang w:eastAsia="en-US"/>
              </w:rPr>
            </w:pPr>
            <w:r w:rsidRPr="00625595">
              <w:rPr>
                <w:rFonts w:ascii="Arial" w:hAnsi="Arial" w:cs="Arial"/>
                <w:b/>
                <w:snapToGrid w:val="0"/>
                <w:sz w:val="24"/>
                <w:szCs w:val="24"/>
                <w:lang w:eastAsia="en-US"/>
              </w:rPr>
              <w:t>b)</w:t>
            </w:r>
            <w:r w:rsidRPr="00625595">
              <w:rPr>
                <w:rFonts w:ascii="Arial" w:hAnsi="Arial" w:cs="Arial"/>
                <w:snapToGrid w:val="0"/>
                <w:sz w:val="24"/>
                <w:szCs w:val="24"/>
                <w:lang w:eastAsia="en-US"/>
              </w:rPr>
              <w:t xml:space="preserve"> Costo y calidad de los materiales de construcción utilizados; y</w:t>
            </w:r>
          </w:p>
        </w:tc>
      </w:tr>
      <w:tr w:rsidR="001C2C9D" w:rsidRPr="00625595" w:rsidTr="006B5FB7">
        <w:trPr>
          <w:jc w:val="center"/>
        </w:trPr>
        <w:tc>
          <w:tcPr>
            <w:tcW w:w="9027" w:type="dxa"/>
            <w:hideMark/>
          </w:tcPr>
          <w:p w:rsidR="001C2C9D" w:rsidRPr="00625595" w:rsidRDefault="001C2C9D" w:rsidP="006B5FB7">
            <w:pPr>
              <w:spacing w:line="360" w:lineRule="auto"/>
              <w:ind w:left="734" w:hanging="283"/>
              <w:jc w:val="both"/>
              <w:rPr>
                <w:rFonts w:ascii="Arial" w:hAnsi="Arial" w:cs="Arial"/>
                <w:snapToGrid w:val="0"/>
                <w:sz w:val="24"/>
                <w:szCs w:val="24"/>
                <w:lang w:eastAsia="en-US"/>
              </w:rPr>
            </w:pPr>
            <w:r w:rsidRPr="00625595">
              <w:rPr>
                <w:rFonts w:ascii="Arial" w:hAnsi="Arial" w:cs="Arial"/>
                <w:b/>
                <w:snapToGrid w:val="0"/>
                <w:sz w:val="24"/>
                <w:szCs w:val="24"/>
                <w:lang w:eastAsia="en-US"/>
              </w:rPr>
              <w:t>c)</w:t>
            </w:r>
            <w:r w:rsidRPr="00625595">
              <w:rPr>
                <w:rFonts w:ascii="Arial" w:hAnsi="Arial" w:cs="Arial"/>
                <w:snapToGrid w:val="0"/>
                <w:sz w:val="24"/>
                <w:szCs w:val="24"/>
                <w:lang w:eastAsia="en-US"/>
              </w:rPr>
              <w:t xml:space="preserve"> Costo de la mano de obra empleada.</w:t>
            </w:r>
          </w:p>
        </w:tc>
      </w:tr>
    </w:tbl>
    <w:p w:rsidR="001C2C9D" w:rsidRPr="00625595" w:rsidRDefault="001C2C9D" w:rsidP="001C2C9D">
      <w:pPr>
        <w:spacing w:after="0" w:line="240" w:lineRule="auto"/>
        <w:jc w:val="both"/>
        <w:rPr>
          <w:rFonts w:ascii="Arial" w:hAnsi="Arial" w:cs="Arial"/>
          <w:sz w:val="24"/>
          <w:szCs w:val="24"/>
        </w:rPr>
      </w:pPr>
    </w:p>
    <w:p w:rsidR="001C2C9D" w:rsidRPr="00625595" w:rsidRDefault="001C2C9D" w:rsidP="001C2C9D">
      <w:pPr>
        <w:spacing w:after="0" w:line="240" w:lineRule="auto"/>
        <w:jc w:val="both"/>
        <w:rPr>
          <w:rFonts w:ascii="Arial" w:hAnsi="Arial" w:cs="Arial"/>
          <w:sz w:val="24"/>
          <w:szCs w:val="24"/>
        </w:rPr>
      </w:pPr>
    </w:p>
    <w:p w:rsidR="001C2C9D" w:rsidRPr="00625595" w:rsidRDefault="001C2C9D" w:rsidP="001C2C9D">
      <w:pPr>
        <w:spacing w:after="0" w:line="360" w:lineRule="auto"/>
        <w:jc w:val="center"/>
        <w:rPr>
          <w:rFonts w:ascii="Arial" w:hAnsi="Arial" w:cs="Arial"/>
          <w:b/>
          <w:snapToGrid w:val="0"/>
          <w:sz w:val="24"/>
          <w:szCs w:val="24"/>
        </w:rPr>
      </w:pPr>
      <w:r w:rsidRPr="00625595">
        <w:rPr>
          <w:rFonts w:ascii="Arial" w:hAnsi="Arial" w:cs="Arial"/>
          <w:b/>
          <w:snapToGrid w:val="0"/>
          <w:sz w:val="24"/>
          <w:szCs w:val="24"/>
        </w:rPr>
        <w:t>SECCIÓN SEGUNDA</w:t>
      </w:r>
    </w:p>
    <w:p w:rsidR="001C2C9D" w:rsidRPr="00625595" w:rsidRDefault="001C2C9D" w:rsidP="001C2C9D">
      <w:pPr>
        <w:spacing w:after="0" w:line="240" w:lineRule="auto"/>
        <w:jc w:val="center"/>
        <w:rPr>
          <w:rFonts w:ascii="Arial" w:hAnsi="Arial" w:cs="Arial"/>
          <w:b/>
          <w:snapToGrid w:val="0"/>
          <w:sz w:val="24"/>
          <w:szCs w:val="24"/>
        </w:rPr>
      </w:pPr>
      <w:r w:rsidRPr="00625595">
        <w:rPr>
          <w:rFonts w:ascii="Arial" w:hAnsi="Arial" w:cs="Arial"/>
          <w:b/>
          <w:snapToGrid w:val="0"/>
          <w:sz w:val="24"/>
          <w:szCs w:val="24"/>
        </w:rPr>
        <w:t xml:space="preserve">DEL IMPUESTO SOBRE </w:t>
      </w:r>
      <w:r w:rsidR="008A152F">
        <w:rPr>
          <w:rFonts w:ascii="Arial" w:hAnsi="Arial" w:cs="Arial"/>
          <w:b/>
          <w:snapToGrid w:val="0"/>
          <w:sz w:val="24"/>
          <w:szCs w:val="24"/>
        </w:rPr>
        <w:t>ADQUISICIÓN DE INMUEBLES</w:t>
      </w:r>
    </w:p>
    <w:p w:rsidR="001C2C9D" w:rsidRPr="00625595" w:rsidRDefault="001C2C9D" w:rsidP="001C2C9D">
      <w:pPr>
        <w:spacing w:after="0" w:line="240" w:lineRule="auto"/>
        <w:jc w:val="center"/>
        <w:rPr>
          <w:rFonts w:ascii="Arial" w:hAnsi="Arial" w:cs="Arial"/>
          <w:b/>
          <w:snapToGrid w:val="0"/>
          <w:sz w:val="24"/>
          <w:szCs w:val="24"/>
        </w:rPr>
      </w:pPr>
    </w:p>
    <w:p w:rsidR="001C2C9D" w:rsidRPr="00625595" w:rsidRDefault="001C2C9D" w:rsidP="001C2C9D">
      <w:pPr>
        <w:spacing w:after="0" w:line="240" w:lineRule="auto"/>
        <w:jc w:val="both"/>
        <w:rPr>
          <w:rFonts w:ascii="Arial" w:hAnsi="Arial" w:cs="Arial"/>
          <w:b/>
          <w:snapToGrid w:val="0"/>
          <w:sz w:val="24"/>
          <w:szCs w:val="24"/>
        </w:rPr>
      </w:pPr>
    </w:p>
    <w:p w:rsidR="001C2C9D" w:rsidRPr="00625595" w:rsidRDefault="001C2C9D" w:rsidP="001C2C9D">
      <w:pPr>
        <w:spacing w:after="0" w:line="360" w:lineRule="auto"/>
        <w:ind w:firstLine="708"/>
        <w:jc w:val="both"/>
        <w:rPr>
          <w:rFonts w:ascii="Arial" w:hAnsi="Arial" w:cs="Arial"/>
          <w:snapToGrid w:val="0"/>
          <w:sz w:val="24"/>
          <w:szCs w:val="24"/>
        </w:rPr>
      </w:pPr>
      <w:r w:rsidRPr="00625595">
        <w:rPr>
          <w:rFonts w:ascii="Arial" w:hAnsi="Arial" w:cs="Arial"/>
          <w:b/>
          <w:snapToGrid w:val="0"/>
          <w:sz w:val="24"/>
          <w:szCs w:val="24"/>
        </w:rPr>
        <w:t xml:space="preserve">Artículo 7. </w:t>
      </w:r>
      <w:r w:rsidRPr="00625595">
        <w:rPr>
          <w:rFonts w:ascii="Arial" w:hAnsi="Arial" w:cs="Arial"/>
          <w:snapToGrid w:val="0"/>
          <w:sz w:val="24"/>
          <w:szCs w:val="24"/>
        </w:rPr>
        <w:t xml:space="preserve">El impuesto sobre </w:t>
      </w:r>
      <w:r w:rsidR="008A152F">
        <w:rPr>
          <w:rFonts w:ascii="Arial" w:hAnsi="Arial" w:cs="Arial"/>
          <w:snapToGrid w:val="0"/>
          <w:sz w:val="24"/>
          <w:szCs w:val="24"/>
        </w:rPr>
        <w:t>adquisición de inmuebles</w:t>
      </w:r>
      <w:r w:rsidRPr="00625595">
        <w:rPr>
          <w:rFonts w:ascii="Arial" w:hAnsi="Arial" w:cs="Arial"/>
          <w:b/>
          <w:snapToGrid w:val="0"/>
          <w:sz w:val="24"/>
          <w:szCs w:val="24"/>
        </w:rPr>
        <w:t xml:space="preserve"> </w:t>
      </w:r>
      <w:r w:rsidRPr="00625595">
        <w:rPr>
          <w:rFonts w:ascii="Arial" w:hAnsi="Arial" w:cs="Arial"/>
          <w:snapToGrid w:val="0"/>
          <w:sz w:val="24"/>
          <w:szCs w:val="24"/>
        </w:rPr>
        <w:t>se causará y liquidará a la tasa del 0.5%.</w:t>
      </w:r>
    </w:p>
    <w:p w:rsidR="001C2C9D" w:rsidRDefault="001C2C9D" w:rsidP="001C2C9D">
      <w:pPr>
        <w:spacing w:after="0" w:line="360" w:lineRule="auto"/>
        <w:ind w:firstLine="708"/>
        <w:jc w:val="center"/>
        <w:rPr>
          <w:rFonts w:ascii="Arial" w:hAnsi="Arial" w:cs="Arial"/>
          <w:b/>
          <w:snapToGrid w:val="0"/>
          <w:sz w:val="24"/>
          <w:szCs w:val="24"/>
        </w:rPr>
      </w:pPr>
    </w:p>
    <w:p w:rsidR="008A152F" w:rsidRPr="00625595" w:rsidRDefault="008A152F" w:rsidP="001C2C9D">
      <w:pPr>
        <w:spacing w:after="0" w:line="360" w:lineRule="auto"/>
        <w:ind w:firstLine="708"/>
        <w:jc w:val="center"/>
        <w:rPr>
          <w:rFonts w:ascii="Arial" w:hAnsi="Arial" w:cs="Arial"/>
          <w:b/>
          <w:snapToGrid w:val="0"/>
          <w:sz w:val="24"/>
          <w:szCs w:val="24"/>
        </w:rPr>
      </w:pPr>
    </w:p>
    <w:p w:rsidR="001C2C9D" w:rsidRPr="00625595" w:rsidRDefault="001C2C9D" w:rsidP="001C2C9D">
      <w:pPr>
        <w:spacing w:after="0" w:line="360" w:lineRule="auto"/>
        <w:ind w:firstLine="708"/>
        <w:jc w:val="center"/>
        <w:rPr>
          <w:rFonts w:ascii="Arial" w:hAnsi="Arial" w:cs="Arial"/>
          <w:snapToGrid w:val="0"/>
          <w:sz w:val="24"/>
          <w:szCs w:val="24"/>
        </w:rPr>
      </w:pPr>
      <w:r w:rsidRPr="00625595">
        <w:rPr>
          <w:rFonts w:ascii="Arial" w:hAnsi="Arial" w:cs="Arial"/>
          <w:b/>
          <w:snapToGrid w:val="0"/>
          <w:sz w:val="24"/>
          <w:szCs w:val="24"/>
        </w:rPr>
        <w:t>SECCIÓN TERCERA</w:t>
      </w:r>
    </w:p>
    <w:p w:rsidR="001C2C9D" w:rsidRPr="00625595" w:rsidRDefault="001C2C9D" w:rsidP="001C2C9D">
      <w:pPr>
        <w:spacing w:after="0" w:line="360" w:lineRule="auto"/>
        <w:jc w:val="center"/>
        <w:rPr>
          <w:rFonts w:ascii="Arial" w:hAnsi="Arial" w:cs="Arial"/>
          <w:b/>
          <w:snapToGrid w:val="0"/>
          <w:sz w:val="24"/>
          <w:szCs w:val="24"/>
        </w:rPr>
      </w:pPr>
      <w:r w:rsidRPr="00625595">
        <w:rPr>
          <w:rFonts w:ascii="Arial" w:hAnsi="Arial" w:cs="Arial"/>
          <w:b/>
          <w:snapToGrid w:val="0"/>
          <w:sz w:val="24"/>
          <w:szCs w:val="24"/>
        </w:rPr>
        <w:t>DEL IMPUESTO SOBRE DIVISIÓN Y LOTIFICACIÓN DE INMUEBLES</w:t>
      </w:r>
    </w:p>
    <w:p w:rsidR="001C2C9D" w:rsidRPr="00625595" w:rsidRDefault="001C2C9D" w:rsidP="001C2C9D">
      <w:pPr>
        <w:spacing w:after="0" w:line="240" w:lineRule="auto"/>
        <w:jc w:val="center"/>
        <w:rPr>
          <w:rFonts w:ascii="Arial" w:hAnsi="Arial" w:cs="Arial"/>
          <w:b/>
          <w:snapToGrid w:val="0"/>
          <w:sz w:val="24"/>
          <w:szCs w:val="24"/>
        </w:rPr>
      </w:pPr>
    </w:p>
    <w:p w:rsidR="001C2C9D" w:rsidRPr="00625595" w:rsidRDefault="001C2C9D" w:rsidP="001C2C9D">
      <w:pPr>
        <w:spacing w:line="360" w:lineRule="auto"/>
        <w:ind w:firstLine="708"/>
        <w:jc w:val="both"/>
        <w:rPr>
          <w:rFonts w:ascii="Arial" w:hAnsi="Arial" w:cs="Arial"/>
          <w:snapToGrid w:val="0"/>
          <w:sz w:val="24"/>
          <w:szCs w:val="24"/>
        </w:rPr>
      </w:pPr>
      <w:r w:rsidRPr="00625595">
        <w:rPr>
          <w:rFonts w:ascii="Arial" w:hAnsi="Arial" w:cs="Arial"/>
          <w:b/>
          <w:snapToGrid w:val="0"/>
          <w:sz w:val="24"/>
          <w:szCs w:val="24"/>
        </w:rPr>
        <w:t xml:space="preserve">Artículo 8. </w:t>
      </w:r>
      <w:r w:rsidRPr="00625595">
        <w:rPr>
          <w:rFonts w:ascii="Arial" w:hAnsi="Arial" w:cs="Arial"/>
          <w:snapToGrid w:val="0"/>
          <w:sz w:val="24"/>
          <w:szCs w:val="24"/>
        </w:rPr>
        <w:t>El impuesto sobre división y lotificación de inmuebles se causará y liquidará conforme a las siguientes:</w:t>
      </w:r>
    </w:p>
    <w:p w:rsidR="001C2C9D" w:rsidRPr="00625595" w:rsidRDefault="001C2C9D" w:rsidP="001C2C9D">
      <w:pPr>
        <w:spacing w:line="360" w:lineRule="auto"/>
        <w:jc w:val="center"/>
        <w:rPr>
          <w:rFonts w:ascii="Arial" w:hAnsi="Arial" w:cs="Arial"/>
          <w:b/>
          <w:snapToGrid w:val="0"/>
          <w:sz w:val="24"/>
          <w:szCs w:val="24"/>
        </w:rPr>
      </w:pPr>
      <w:r w:rsidRPr="00625595">
        <w:rPr>
          <w:rFonts w:ascii="Arial" w:hAnsi="Arial" w:cs="Arial"/>
          <w:b/>
          <w:snapToGrid w:val="0"/>
          <w:sz w:val="24"/>
          <w:szCs w:val="24"/>
        </w:rPr>
        <w:t>TASAS</w:t>
      </w:r>
    </w:p>
    <w:tbl>
      <w:tblPr>
        <w:tblW w:w="0" w:type="auto"/>
        <w:jc w:val="center"/>
        <w:tblLayout w:type="fixed"/>
        <w:tblCellMar>
          <w:left w:w="70" w:type="dxa"/>
          <w:right w:w="70" w:type="dxa"/>
        </w:tblCellMar>
        <w:tblLook w:val="04A0" w:firstRow="1" w:lastRow="0" w:firstColumn="1" w:lastColumn="0" w:noHBand="0" w:noVBand="1"/>
      </w:tblPr>
      <w:tblGrid>
        <w:gridCol w:w="7609"/>
        <w:gridCol w:w="1250"/>
      </w:tblGrid>
      <w:tr w:rsidR="001C2C9D" w:rsidRPr="00625595" w:rsidTr="006B5FB7">
        <w:trPr>
          <w:trHeight w:val="792"/>
          <w:jc w:val="center"/>
        </w:trPr>
        <w:tc>
          <w:tcPr>
            <w:tcW w:w="7609" w:type="dxa"/>
            <w:hideMark/>
          </w:tcPr>
          <w:p w:rsidR="001C2C9D" w:rsidRPr="00625595" w:rsidRDefault="001C2C9D" w:rsidP="006B5FB7">
            <w:pPr>
              <w:spacing w:line="360" w:lineRule="auto"/>
              <w:ind w:left="225" w:hanging="225"/>
              <w:jc w:val="both"/>
              <w:rPr>
                <w:rFonts w:ascii="Arial" w:hAnsi="Arial" w:cs="Arial"/>
                <w:snapToGrid w:val="0"/>
                <w:sz w:val="24"/>
                <w:szCs w:val="24"/>
                <w:lang w:eastAsia="en-US"/>
              </w:rPr>
            </w:pPr>
            <w:r w:rsidRPr="00625595">
              <w:rPr>
                <w:rFonts w:ascii="Arial" w:hAnsi="Arial" w:cs="Arial"/>
                <w:b/>
                <w:snapToGrid w:val="0"/>
                <w:sz w:val="24"/>
                <w:szCs w:val="24"/>
                <w:lang w:eastAsia="en-US"/>
              </w:rPr>
              <w:t>I.</w:t>
            </w:r>
            <w:r w:rsidRPr="00625595">
              <w:rPr>
                <w:rFonts w:ascii="Arial" w:hAnsi="Arial" w:cs="Arial"/>
                <w:snapToGrid w:val="0"/>
                <w:sz w:val="24"/>
                <w:szCs w:val="24"/>
                <w:lang w:eastAsia="en-US"/>
              </w:rPr>
              <w:t xml:space="preserve"> Tratándose de la división o lotificación de inmuebles urbanos y suburbanos</w:t>
            </w:r>
          </w:p>
        </w:tc>
        <w:tc>
          <w:tcPr>
            <w:tcW w:w="1250" w:type="dxa"/>
          </w:tcPr>
          <w:p w:rsidR="001C2C9D" w:rsidRPr="00625595" w:rsidRDefault="001C2C9D" w:rsidP="006B5FB7">
            <w:pPr>
              <w:spacing w:line="360" w:lineRule="auto"/>
              <w:jc w:val="right"/>
              <w:rPr>
                <w:rFonts w:ascii="Arial" w:hAnsi="Arial" w:cs="Arial"/>
                <w:snapToGrid w:val="0"/>
                <w:sz w:val="24"/>
                <w:szCs w:val="24"/>
                <w:lang w:eastAsia="en-US"/>
              </w:rPr>
            </w:pPr>
            <w:r w:rsidRPr="00625595">
              <w:rPr>
                <w:rFonts w:ascii="Arial" w:hAnsi="Arial" w:cs="Arial"/>
                <w:snapToGrid w:val="0"/>
                <w:sz w:val="24"/>
                <w:szCs w:val="24"/>
                <w:lang w:eastAsia="en-US"/>
              </w:rPr>
              <w:t>0.90%</w:t>
            </w:r>
          </w:p>
          <w:p w:rsidR="001C2C9D" w:rsidRPr="00625595" w:rsidRDefault="001C2C9D" w:rsidP="006B5FB7">
            <w:pPr>
              <w:spacing w:line="360" w:lineRule="auto"/>
              <w:jc w:val="right"/>
              <w:rPr>
                <w:rFonts w:ascii="Arial" w:hAnsi="Arial" w:cs="Arial"/>
                <w:snapToGrid w:val="0"/>
                <w:sz w:val="24"/>
                <w:szCs w:val="24"/>
                <w:lang w:eastAsia="en-US"/>
              </w:rPr>
            </w:pPr>
          </w:p>
        </w:tc>
      </w:tr>
      <w:tr w:rsidR="001C2C9D" w:rsidRPr="00625595" w:rsidTr="006B5FB7">
        <w:trPr>
          <w:jc w:val="center"/>
        </w:trPr>
        <w:tc>
          <w:tcPr>
            <w:tcW w:w="7609" w:type="dxa"/>
            <w:hideMark/>
          </w:tcPr>
          <w:p w:rsidR="001C2C9D" w:rsidRPr="00625595" w:rsidRDefault="001C2C9D" w:rsidP="006B5FB7">
            <w:pPr>
              <w:spacing w:line="360" w:lineRule="auto"/>
              <w:ind w:left="225" w:hanging="225"/>
              <w:jc w:val="both"/>
              <w:rPr>
                <w:rFonts w:ascii="Arial" w:hAnsi="Arial" w:cs="Arial"/>
                <w:snapToGrid w:val="0"/>
                <w:sz w:val="24"/>
                <w:szCs w:val="24"/>
                <w:lang w:eastAsia="en-US"/>
              </w:rPr>
            </w:pPr>
            <w:r w:rsidRPr="00625595">
              <w:rPr>
                <w:rFonts w:ascii="Arial" w:hAnsi="Arial" w:cs="Arial"/>
                <w:b/>
                <w:snapToGrid w:val="0"/>
                <w:sz w:val="24"/>
                <w:szCs w:val="24"/>
                <w:lang w:eastAsia="en-US"/>
              </w:rPr>
              <w:lastRenderedPageBreak/>
              <w:t>II.</w:t>
            </w:r>
            <w:r w:rsidRPr="00625595">
              <w:rPr>
                <w:rFonts w:ascii="Arial" w:hAnsi="Arial" w:cs="Arial"/>
                <w:snapToGrid w:val="0"/>
                <w:sz w:val="24"/>
                <w:szCs w:val="24"/>
                <w:lang w:eastAsia="en-US"/>
              </w:rPr>
              <w:t xml:space="preserve"> Tratándose de la división de un inmueble por la constitución de condominios horizontales, verticales o mixtos</w:t>
            </w:r>
          </w:p>
        </w:tc>
        <w:tc>
          <w:tcPr>
            <w:tcW w:w="1250" w:type="dxa"/>
          </w:tcPr>
          <w:p w:rsidR="001C2C9D" w:rsidRPr="00625595" w:rsidRDefault="001C2C9D" w:rsidP="006B5FB7">
            <w:pPr>
              <w:spacing w:line="360" w:lineRule="auto"/>
              <w:jc w:val="right"/>
              <w:rPr>
                <w:rFonts w:ascii="Arial" w:hAnsi="Arial" w:cs="Arial"/>
                <w:snapToGrid w:val="0"/>
                <w:sz w:val="24"/>
                <w:szCs w:val="24"/>
                <w:lang w:eastAsia="en-US"/>
              </w:rPr>
            </w:pPr>
            <w:r w:rsidRPr="00625595">
              <w:rPr>
                <w:rFonts w:ascii="Arial" w:hAnsi="Arial" w:cs="Arial"/>
                <w:snapToGrid w:val="0"/>
                <w:sz w:val="24"/>
                <w:szCs w:val="24"/>
                <w:lang w:eastAsia="en-US"/>
              </w:rPr>
              <w:t>0.45%</w:t>
            </w:r>
          </w:p>
        </w:tc>
      </w:tr>
      <w:tr w:rsidR="001C2C9D" w:rsidRPr="00625595" w:rsidTr="006B5FB7">
        <w:trPr>
          <w:jc w:val="center"/>
        </w:trPr>
        <w:tc>
          <w:tcPr>
            <w:tcW w:w="7609" w:type="dxa"/>
            <w:hideMark/>
          </w:tcPr>
          <w:p w:rsidR="001C2C9D" w:rsidRPr="00625595" w:rsidRDefault="001C2C9D" w:rsidP="006B5FB7">
            <w:pPr>
              <w:spacing w:line="360" w:lineRule="auto"/>
              <w:ind w:left="225" w:hanging="225"/>
              <w:jc w:val="both"/>
              <w:rPr>
                <w:rFonts w:ascii="Arial" w:hAnsi="Arial" w:cs="Arial"/>
                <w:snapToGrid w:val="0"/>
                <w:sz w:val="24"/>
                <w:szCs w:val="24"/>
                <w:lang w:eastAsia="en-US"/>
              </w:rPr>
            </w:pPr>
            <w:r w:rsidRPr="00625595">
              <w:rPr>
                <w:rFonts w:ascii="Arial" w:hAnsi="Arial" w:cs="Arial"/>
                <w:b/>
                <w:snapToGrid w:val="0"/>
                <w:sz w:val="24"/>
                <w:szCs w:val="24"/>
                <w:lang w:eastAsia="en-US"/>
              </w:rPr>
              <w:t>III.</w:t>
            </w:r>
            <w:r w:rsidRPr="00625595">
              <w:rPr>
                <w:rFonts w:ascii="Arial" w:hAnsi="Arial" w:cs="Arial"/>
                <w:snapToGrid w:val="0"/>
                <w:sz w:val="24"/>
                <w:szCs w:val="24"/>
                <w:lang w:eastAsia="en-US"/>
              </w:rPr>
              <w:t xml:space="preserve"> Tratándose de inmuebles rústicos</w:t>
            </w:r>
          </w:p>
        </w:tc>
        <w:tc>
          <w:tcPr>
            <w:tcW w:w="1250" w:type="dxa"/>
            <w:hideMark/>
          </w:tcPr>
          <w:p w:rsidR="001C2C9D" w:rsidRPr="00625595" w:rsidRDefault="001C2C9D" w:rsidP="006B5FB7">
            <w:pPr>
              <w:spacing w:line="360" w:lineRule="auto"/>
              <w:jc w:val="right"/>
              <w:rPr>
                <w:rFonts w:ascii="Arial" w:hAnsi="Arial" w:cs="Arial"/>
                <w:snapToGrid w:val="0"/>
                <w:sz w:val="24"/>
                <w:szCs w:val="24"/>
                <w:lang w:eastAsia="en-US"/>
              </w:rPr>
            </w:pPr>
            <w:r w:rsidRPr="00625595">
              <w:rPr>
                <w:rFonts w:ascii="Arial" w:hAnsi="Arial" w:cs="Arial"/>
                <w:snapToGrid w:val="0"/>
                <w:sz w:val="24"/>
                <w:szCs w:val="24"/>
                <w:lang w:eastAsia="en-US"/>
              </w:rPr>
              <w:t>0.45%</w:t>
            </w:r>
          </w:p>
        </w:tc>
      </w:tr>
    </w:tbl>
    <w:p w:rsidR="001C2C9D" w:rsidRPr="00625595" w:rsidRDefault="001C2C9D" w:rsidP="001C2C9D">
      <w:pPr>
        <w:spacing w:line="360" w:lineRule="auto"/>
        <w:ind w:firstLine="426"/>
        <w:jc w:val="both"/>
        <w:rPr>
          <w:rFonts w:ascii="Arial" w:hAnsi="Arial" w:cs="Arial"/>
          <w:bCs/>
          <w:sz w:val="24"/>
          <w:szCs w:val="24"/>
        </w:rPr>
      </w:pPr>
    </w:p>
    <w:p w:rsidR="00DD11AF" w:rsidRDefault="001C2C9D" w:rsidP="001C2C9D">
      <w:pPr>
        <w:spacing w:line="480" w:lineRule="auto"/>
        <w:jc w:val="both"/>
        <w:rPr>
          <w:rFonts w:ascii="Arial" w:hAnsi="Arial" w:cs="Arial"/>
          <w:bCs/>
          <w:sz w:val="24"/>
          <w:szCs w:val="24"/>
        </w:rPr>
      </w:pPr>
      <w:r w:rsidRPr="00625595">
        <w:rPr>
          <w:rFonts w:ascii="Arial" w:hAnsi="Arial" w:cs="Arial"/>
          <w:bCs/>
          <w:sz w:val="24"/>
          <w:szCs w:val="24"/>
        </w:rPr>
        <w:t>No se causará este impuesto en los supuestos establecidos en el artículo 187 de la Ley de Hacienda para los Municipios del Estado de Guanajuato</w:t>
      </w:r>
      <w:r w:rsidR="008A152F">
        <w:rPr>
          <w:rFonts w:ascii="Arial" w:hAnsi="Arial" w:cs="Arial"/>
          <w:bCs/>
          <w:sz w:val="24"/>
          <w:szCs w:val="24"/>
        </w:rPr>
        <w:t>.</w:t>
      </w:r>
    </w:p>
    <w:p w:rsidR="002B5029" w:rsidRDefault="002B5029" w:rsidP="001C2C9D">
      <w:pPr>
        <w:spacing w:line="480" w:lineRule="auto"/>
        <w:jc w:val="both"/>
        <w:rPr>
          <w:rFonts w:ascii="Arial" w:hAnsi="Arial" w:cs="Arial"/>
          <w:bCs/>
          <w:sz w:val="24"/>
          <w:szCs w:val="24"/>
        </w:rPr>
      </w:pPr>
    </w:p>
    <w:p w:rsidR="002B5029" w:rsidRPr="00625595" w:rsidRDefault="002B5029" w:rsidP="002B5029">
      <w:pPr>
        <w:spacing w:after="0" w:line="360" w:lineRule="auto"/>
        <w:ind w:firstLine="708"/>
        <w:jc w:val="center"/>
        <w:rPr>
          <w:rFonts w:ascii="Arial" w:hAnsi="Arial" w:cs="Arial"/>
          <w:snapToGrid w:val="0"/>
          <w:sz w:val="24"/>
          <w:szCs w:val="24"/>
        </w:rPr>
      </w:pPr>
      <w:r>
        <w:rPr>
          <w:rFonts w:ascii="Arial" w:hAnsi="Arial" w:cs="Arial"/>
          <w:b/>
          <w:snapToGrid w:val="0"/>
          <w:sz w:val="24"/>
          <w:szCs w:val="24"/>
        </w:rPr>
        <w:t>SECCIÓN CUARTA</w:t>
      </w:r>
    </w:p>
    <w:p w:rsidR="002B5029" w:rsidRPr="00625595" w:rsidRDefault="002B5029" w:rsidP="002B5029">
      <w:pPr>
        <w:spacing w:after="0" w:line="360" w:lineRule="auto"/>
        <w:jc w:val="center"/>
        <w:rPr>
          <w:rFonts w:ascii="Arial" w:hAnsi="Arial" w:cs="Arial"/>
          <w:b/>
          <w:snapToGrid w:val="0"/>
          <w:sz w:val="24"/>
          <w:szCs w:val="24"/>
        </w:rPr>
      </w:pPr>
      <w:r w:rsidRPr="00625595">
        <w:rPr>
          <w:rFonts w:ascii="Arial" w:hAnsi="Arial" w:cs="Arial"/>
          <w:b/>
          <w:snapToGrid w:val="0"/>
          <w:sz w:val="24"/>
          <w:szCs w:val="24"/>
        </w:rPr>
        <w:t xml:space="preserve">DEL IMPUESTO </w:t>
      </w:r>
      <w:r>
        <w:rPr>
          <w:rFonts w:ascii="Arial" w:hAnsi="Arial" w:cs="Arial"/>
          <w:b/>
          <w:snapToGrid w:val="0"/>
          <w:sz w:val="24"/>
          <w:szCs w:val="24"/>
        </w:rPr>
        <w:t>DE FRACCIONAMIENTOS</w:t>
      </w:r>
    </w:p>
    <w:p w:rsidR="008A152F" w:rsidRPr="00625595" w:rsidRDefault="008A152F" w:rsidP="001C2C9D">
      <w:pPr>
        <w:spacing w:line="480" w:lineRule="auto"/>
        <w:jc w:val="both"/>
        <w:rPr>
          <w:rFonts w:ascii="Arial" w:hAnsi="Arial" w:cs="Arial"/>
          <w:sz w:val="24"/>
          <w:szCs w:val="24"/>
        </w:rPr>
      </w:pPr>
    </w:p>
    <w:p w:rsidR="00265E2D" w:rsidRPr="00625595" w:rsidRDefault="00265E2D" w:rsidP="00155EC9">
      <w:pPr>
        <w:spacing w:line="360" w:lineRule="auto"/>
        <w:ind w:firstLine="708"/>
        <w:jc w:val="both"/>
        <w:rPr>
          <w:rFonts w:ascii="Arial" w:hAnsi="Arial" w:cs="Arial"/>
          <w:snapToGrid w:val="0"/>
          <w:sz w:val="24"/>
          <w:szCs w:val="24"/>
        </w:rPr>
      </w:pPr>
      <w:r w:rsidRPr="00625595">
        <w:rPr>
          <w:rFonts w:ascii="Arial" w:hAnsi="Arial" w:cs="Arial"/>
          <w:b/>
          <w:snapToGrid w:val="0"/>
          <w:sz w:val="24"/>
          <w:szCs w:val="24"/>
        </w:rPr>
        <w:t xml:space="preserve">Artículo 9. </w:t>
      </w:r>
      <w:r w:rsidRPr="00625595">
        <w:rPr>
          <w:rFonts w:ascii="Arial" w:hAnsi="Arial" w:cs="Arial"/>
          <w:snapToGrid w:val="0"/>
          <w:sz w:val="24"/>
          <w:szCs w:val="24"/>
        </w:rPr>
        <w:t>El impuesto de fraccionamientos se causará y liquidará por metro cuadrado de superficie vendible conforme a la siguiente:</w:t>
      </w:r>
    </w:p>
    <w:p w:rsidR="00265E2D" w:rsidRPr="007635EA" w:rsidRDefault="00265E2D" w:rsidP="007635EA">
      <w:pPr>
        <w:spacing w:after="0" w:line="480" w:lineRule="auto"/>
        <w:jc w:val="center"/>
        <w:rPr>
          <w:rFonts w:ascii="Arial" w:hAnsi="Arial" w:cs="Arial"/>
          <w:b/>
          <w:bCs/>
          <w:sz w:val="24"/>
          <w:szCs w:val="24"/>
        </w:rPr>
      </w:pPr>
      <w:r w:rsidRPr="007635EA">
        <w:rPr>
          <w:rFonts w:ascii="Arial" w:hAnsi="Arial" w:cs="Arial"/>
          <w:b/>
          <w:bCs/>
          <w:sz w:val="24"/>
          <w:szCs w:val="24"/>
        </w:rPr>
        <w:t>TARIFA</w:t>
      </w:r>
    </w:p>
    <w:tbl>
      <w:tblPr>
        <w:tblW w:w="0" w:type="auto"/>
        <w:jc w:val="center"/>
        <w:tblLayout w:type="fixed"/>
        <w:tblCellMar>
          <w:left w:w="70" w:type="dxa"/>
          <w:right w:w="70" w:type="dxa"/>
        </w:tblCellMar>
        <w:tblLook w:val="0000" w:firstRow="0" w:lastRow="0" w:firstColumn="0" w:lastColumn="0" w:noHBand="0" w:noVBand="0"/>
      </w:tblPr>
      <w:tblGrid>
        <w:gridCol w:w="6810"/>
        <w:gridCol w:w="1530"/>
      </w:tblGrid>
      <w:tr w:rsidR="00265E2D" w:rsidRPr="007635EA" w:rsidTr="0033087B">
        <w:trPr>
          <w:jc w:val="center"/>
        </w:trPr>
        <w:tc>
          <w:tcPr>
            <w:tcW w:w="6810" w:type="dxa"/>
          </w:tcPr>
          <w:p w:rsidR="00265E2D" w:rsidRPr="007635EA" w:rsidRDefault="00265E2D" w:rsidP="00A22BE9">
            <w:pPr>
              <w:tabs>
                <w:tab w:val="left" w:pos="993"/>
              </w:tabs>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I.</w:t>
            </w:r>
            <w:r w:rsidRPr="007635EA">
              <w:rPr>
                <w:rFonts w:ascii="Arial" w:hAnsi="Arial" w:cs="Arial"/>
                <w:snapToGrid w:val="0"/>
                <w:sz w:val="24"/>
                <w:szCs w:val="24"/>
              </w:rPr>
              <w:t xml:space="preserve">      Fraccionamiento residencial “A”</w:t>
            </w:r>
            <w:r w:rsidRPr="007635EA">
              <w:rPr>
                <w:rFonts w:ascii="Arial" w:hAnsi="Arial" w:cs="Arial"/>
                <w:snapToGrid w:val="0"/>
                <w:sz w:val="24"/>
                <w:szCs w:val="24"/>
              </w:rPr>
              <w:tab/>
            </w:r>
            <w:r w:rsidRPr="007635EA">
              <w:rPr>
                <w:rFonts w:ascii="Arial" w:hAnsi="Arial" w:cs="Arial"/>
                <w:snapToGrid w:val="0"/>
                <w:sz w:val="24"/>
                <w:szCs w:val="24"/>
              </w:rPr>
              <w:tab/>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$0.44 </w:t>
            </w:r>
          </w:p>
        </w:tc>
      </w:tr>
      <w:tr w:rsidR="00265E2D" w:rsidRPr="007635EA" w:rsidTr="0033087B">
        <w:trPr>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II.</w:t>
            </w:r>
            <w:r w:rsidRPr="007635EA">
              <w:rPr>
                <w:rFonts w:ascii="Arial" w:hAnsi="Arial" w:cs="Arial"/>
                <w:snapToGrid w:val="0"/>
                <w:sz w:val="24"/>
                <w:szCs w:val="24"/>
              </w:rPr>
              <w:t xml:space="preserve">     Fraccionamiento residencial “B”</w:t>
            </w:r>
            <w:r w:rsidRPr="007635EA">
              <w:rPr>
                <w:rFonts w:ascii="Arial" w:hAnsi="Arial" w:cs="Arial"/>
                <w:snapToGrid w:val="0"/>
                <w:sz w:val="24"/>
                <w:szCs w:val="24"/>
              </w:rPr>
              <w:tab/>
            </w:r>
            <w:r w:rsidRPr="007635EA">
              <w:rPr>
                <w:rFonts w:ascii="Arial" w:hAnsi="Arial" w:cs="Arial"/>
                <w:snapToGrid w:val="0"/>
                <w:sz w:val="24"/>
                <w:szCs w:val="24"/>
              </w:rPr>
              <w:tab/>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$0.30 </w:t>
            </w:r>
          </w:p>
        </w:tc>
      </w:tr>
      <w:tr w:rsidR="00265E2D" w:rsidRPr="007635EA" w:rsidTr="0033087B">
        <w:trPr>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 xml:space="preserve">III.    </w:t>
            </w:r>
            <w:r w:rsidRPr="007635EA">
              <w:rPr>
                <w:rFonts w:ascii="Arial" w:hAnsi="Arial" w:cs="Arial"/>
                <w:snapToGrid w:val="0"/>
                <w:sz w:val="24"/>
                <w:szCs w:val="24"/>
              </w:rPr>
              <w:t>Fraccionamiento residencial “C”</w:t>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$0.17 </w:t>
            </w:r>
          </w:p>
        </w:tc>
      </w:tr>
      <w:tr w:rsidR="00265E2D" w:rsidRPr="007635EA" w:rsidTr="0033087B">
        <w:trPr>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IV.</w:t>
            </w:r>
            <w:r w:rsidRPr="007635EA">
              <w:rPr>
                <w:rFonts w:ascii="Arial" w:hAnsi="Arial" w:cs="Arial"/>
                <w:snapToGrid w:val="0"/>
                <w:sz w:val="24"/>
                <w:szCs w:val="24"/>
              </w:rPr>
              <w:t xml:space="preserve">    Fraccionamiento de habitación popular</w:t>
            </w:r>
            <w:r w:rsidRPr="007635EA">
              <w:rPr>
                <w:rFonts w:ascii="Arial" w:hAnsi="Arial" w:cs="Arial"/>
                <w:snapToGrid w:val="0"/>
                <w:sz w:val="24"/>
                <w:szCs w:val="24"/>
              </w:rPr>
              <w:tab/>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$0.17 </w:t>
            </w:r>
          </w:p>
        </w:tc>
      </w:tr>
      <w:tr w:rsidR="00265E2D" w:rsidRPr="007635EA" w:rsidTr="0033087B">
        <w:trPr>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V.</w:t>
            </w:r>
            <w:r w:rsidRPr="007635EA">
              <w:rPr>
                <w:rFonts w:ascii="Arial" w:hAnsi="Arial" w:cs="Arial"/>
                <w:snapToGrid w:val="0"/>
                <w:sz w:val="24"/>
                <w:szCs w:val="24"/>
              </w:rPr>
              <w:t xml:space="preserve">     Fraccionamiento de interés social</w:t>
            </w:r>
            <w:r w:rsidRPr="007635EA">
              <w:rPr>
                <w:rFonts w:ascii="Arial" w:hAnsi="Arial" w:cs="Arial"/>
                <w:snapToGrid w:val="0"/>
                <w:sz w:val="24"/>
                <w:szCs w:val="24"/>
              </w:rPr>
              <w:tab/>
            </w:r>
            <w:r w:rsidRPr="007635EA">
              <w:rPr>
                <w:rFonts w:ascii="Arial" w:hAnsi="Arial" w:cs="Arial"/>
                <w:snapToGrid w:val="0"/>
                <w:sz w:val="24"/>
                <w:szCs w:val="24"/>
              </w:rPr>
              <w:tab/>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$0.11</w:t>
            </w:r>
          </w:p>
        </w:tc>
      </w:tr>
      <w:tr w:rsidR="00265E2D" w:rsidRPr="007635EA" w:rsidTr="0033087B">
        <w:trPr>
          <w:trHeight w:val="317"/>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VI.</w:t>
            </w:r>
            <w:r w:rsidRPr="007635EA">
              <w:rPr>
                <w:rFonts w:ascii="Arial" w:hAnsi="Arial" w:cs="Arial"/>
                <w:snapToGrid w:val="0"/>
                <w:sz w:val="24"/>
                <w:szCs w:val="24"/>
              </w:rPr>
              <w:t xml:space="preserve">    Fraccionamiento de urbanización progresiva</w:t>
            </w:r>
            <w:r w:rsidRPr="007635EA">
              <w:rPr>
                <w:rFonts w:ascii="Arial" w:hAnsi="Arial" w:cs="Arial"/>
                <w:snapToGrid w:val="0"/>
                <w:sz w:val="24"/>
                <w:szCs w:val="24"/>
              </w:rPr>
              <w:tab/>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$0.12 </w:t>
            </w:r>
          </w:p>
        </w:tc>
      </w:tr>
      <w:tr w:rsidR="00265E2D" w:rsidRPr="007635EA" w:rsidTr="0033087B">
        <w:trPr>
          <w:trHeight w:val="465"/>
          <w:jc w:val="center"/>
        </w:trPr>
        <w:tc>
          <w:tcPr>
            <w:tcW w:w="6810" w:type="dxa"/>
          </w:tcPr>
          <w:p w:rsidR="00265E2D" w:rsidRPr="007635EA" w:rsidRDefault="00265E2D" w:rsidP="00A22BE9">
            <w:pPr>
              <w:spacing w:after="0" w:line="360" w:lineRule="auto"/>
              <w:ind w:left="532" w:hanging="532"/>
              <w:jc w:val="both"/>
              <w:outlineLvl w:val="6"/>
              <w:rPr>
                <w:rFonts w:ascii="Arial" w:hAnsi="Arial" w:cs="Arial"/>
                <w:sz w:val="24"/>
                <w:szCs w:val="24"/>
                <w:lang w:eastAsia="es-ES"/>
              </w:rPr>
            </w:pPr>
            <w:r w:rsidRPr="007635EA">
              <w:rPr>
                <w:rFonts w:ascii="Arial" w:hAnsi="Arial" w:cs="Arial"/>
                <w:b/>
                <w:sz w:val="24"/>
                <w:szCs w:val="24"/>
                <w:lang w:eastAsia="es-ES"/>
              </w:rPr>
              <w:t xml:space="preserve">VII.   </w:t>
            </w:r>
            <w:r w:rsidRPr="007635EA">
              <w:rPr>
                <w:rFonts w:ascii="Arial" w:hAnsi="Arial" w:cs="Arial"/>
                <w:sz w:val="24"/>
                <w:szCs w:val="24"/>
                <w:lang w:eastAsia="es-ES"/>
              </w:rPr>
              <w:t>Fraccionamiento industrial para industria ligera</w:t>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$0.17 </w:t>
            </w:r>
          </w:p>
        </w:tc>
      </w:tr>
      <w:tr w:rsidR="00265E2D" w:rsidRPr="007635EA" w:rsidTr="0033087B">
        <w:trPr>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 xml:space="preserve">VIII.  </w:t>
            </w:r>
            <w:r w:rsidRPr="007635EA">
              <w:rPr>
                <w:rFonts w:ascii="Arial" w:hAnsi="Arial" w:cs="Arial"/>
                <w:snapToGrid w:val="0"/>
                <w:sz w:val="24"/>
                <w:szCs w:val="24"/>
              </w:rPr>
              <w:t>Fraccionamiento industrial para industria mediana</w:t>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$0.20 </w:t>
            </w:r>
          </w:p>
        </w:tc>
      </w:tr>
      <w:tr w:rsidR="00265E2D" w:rsidRPr="007635EA" w:rsidTr="0033087B">
        <w:trPr>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IX.</w:t>
            </w:r>
            <w:r w:rsidRPr="007635EA">
              <w:rPr>
                <w:rFonts w:ascii="Arial" w:hAnsi="Arial" w:cs="Arial"/>
                <w:snapToGrid w:val="0"/>
                <w:sz w:val="24"/>
                <w:szCs w:val="24"/>
              </w:rPr>
              <w:t xml:space="preserve">    Fraccionamiento industrial para industria pesada</w:t>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$0.24 </w:t>
            </w:r>
          </w:p>
        </w:tc>
      </w:tr>
      <w:tr w:rsidR="00265E2D" w:rsidRPr="007635EA" w:rsidTr="0033087B">
        <w:trPr>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lastRenderedPageBreak/>
              <w:t>X.</w:t>
            </w:r>
            <w:r w:rsidRPr="007635EA">
              <w:rPr>
                <w:rFonts w:ascii="Arial" w:hAnsi="Arial" w:cs="Arial"/>
                <w:snapToGrid w:val="0"/>
                <w:sz w:val="24"/>
                <w:szCs w:val="24"/>
              </w:rPr>
              <w:t xml:space="preserve">     Fraccionamiento campestre residencial</w:t>
            </w:r>
            <w:r w:rsidRPr="007635EA">
              <w:rPr>
                <w:rFonts w:ascii="Arial" w:hAnsi="Arial" w:cs="Arial"/>
                <w:snapToGrid w:val="0"/>
                <w:sz w:val="24"/>
                <w:szCs w:val="24"/>
              </w:rPr>
              <w:tab/>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$0.17 </w:t>
            </w:r>
          </w:p>
        </w:tc>
      </w:tr>
      <w:tr w:rsidR="00265E2D" w:rsidRPr="007635EA" w:rsidTr="0033087B">
        <w:trPr>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XI.</w:t>
            </w:r>
            <w:r w:rsidRPr="007635EA">
              <w:rPr>
                <w:rFonts w:ascii="Arial" w:hAnsi="Arial" w:cs="Arial"/>
                <w:snapToGrid w:val="0"/>
                <w:sz w:val="24"/>
                <w:szCs w:val="24"/>
              </w:rPr>
              <w:t xml:space="preserve">    Fraccionamiento campestre rústico</w:t>
            </w:r>
            <w:r w:rsidRPr="007635EA">
              <w:rPr>
                <w:rFonts w:ascii="Arial" w:hAnsi="Arial" w:cs="Arial"/>
                <w:snapToGrid w:val="0"/>
                <w:sz w:val="24"/>
                <w:szCs w:val="24"/>
              </w:rPr>
              <w:tab/>
            </w:r>
            <w:r w:rsidRPr="007635EA">
              <w:rPr>
                <w:rFonts w:ascii="Arial" w:hAnsi="Arial" w:cs="Arial"/>
                <w:snapToGrid w:val="0"/>
                <w:sz w:val="24"/>
                <w:szCs w:val="24"/>
              </w:rPr>
              <w:tab/>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$0.17 </w:t>
            </w:r>
          </w:p>
        </w:tc>
      </w:tr>
      <w:tr w:rsidR="00265E2D" w:rsidRPr="007635EA" w:rsidTr="0033087B">
        <w:trPr>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XII.</w:t>
            </w:r>
            <w:r w:rsidRPr="007635EA">
              <w:rPr>
                <w:rFonts w:ascii="Arial" w:hAnsi="Arial" w:cs="Arial"/>
                <w:snapToGrid w:val="0"/>
                <w:sz w:val="24"/>
                <w:szCs w:val="24"/>
              </w:rPr>
              <w:t xml:space="preserve">   Fraccionamiento turísticos, recreativo-deportivos</w:t>
            </w:r>
            <w:r w:rsidRPr="007635EA">
              <w:rPr>
                <w:rFonts w:ascii="Arial" w:hAnsi="Arial" w:cs="Arial"/>
                <w:snapToGrid w:val="0"/>
                <w:sz w:val="24"/>
                <w:szCs w:val="24"/>
              </w:rPr>
              <w:tab/>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$0.17 </w:t>
            </w:r>
          </w:p>
        </w:tc>
      </w:tr>
      <w:tr w:rsidR="00265E2D" w:rsidRPr="007635EA" w:rsidTr="0033087B">
        <w:trPr>
          <w:trHeight w:val="344"/>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XIII.</w:t>
            </w:r>
            <w:r w:rsidRPr="007635EA">
              <w:rPr>
                <w:rFonts w:ascii="Arial" w:hAnsi="Arial" w:cs="Arial"/>
                <w:snapToGrid w:val="0"/>
                <w:sz w:val="24"/>
                <w:szCs w:val="24"/>
              </w:rPr>
              <w:t xml:space="preserve">  Fraccionamiento comercial</w:t>
            </w:r>
            <w:r w:rsidRPr="007635EA">
              <w:rPr>
                <w:rFonts w:ascii="Arial" w:hAnsi="Arial" w:cs="Arial"/>
                <w:snapToGrid w:val="0"/>
                <w:sz w:val="24"/>
                <w:szCs w:val="24"/>
              </w:rPr>
              <w:tab/>
            </w:r>
            <w:r w:rsidRPr="007635EA">
              <w:rPr>
                <w:rFonts w:ascii="Arial" w:hAnsi="Arial" w:cs="Arial"/>
                <w:snapToGrid w:val="0"/>
                <w:sz w:val="24"/>
                <w:szCs w:val="24"/>
              </w:rPr>
              <w:tab/>
            </w:r>
            <w:r w:rsidRPr="007635EA">
              <w:rPr>
                <w:rFonts w:ascii="Arial" w:hAnsi="Arial" w:cs="Arial"/>
                <w:snapToGrid w:val="0"/>
                <w:sz w:val="24"/>
                <w:szCs w:val="24"/>
              </w:rPr>
              <w:tab/>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$0.44 </w:t>
            </w:r>
          </w:p>
        </w:tc>
      </w:tr>
      <w:tr w:rsidR="00265E2D" w:rsidRPr="007635EA" w:rsidTr="0033087B">
        <w:trPr>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XIV.</w:t>
            </w:r>
            <w:r w:rsidRPr="007635EA">
              <w:rPr>
                <w:rFonts w:ascii="Arial" w:hAnsi="Arial" w:cs="Arial"/>
                <w:snapToGrid w:val="0"/>
                <w:sz w:val="24"/>
                <w:szCs w:val="24"/>
              </w:rPr>
              <w:t xml:space="preserve"> Fraccionamiento agropecuario</w:t>
            </w:r>
            <w:r w:rsidRPr="007635EA">
              <w:rPr>
                <w:rFonts w:ascii="Arial" w:hAnsi="Arial" w:cs="Arial"/>
                <w:snapToGrid w:val="0"/>
                <w:sz w:val="24"/>
                <w:szCs w:val="24"/>
              </w:rPr>
              <w:tab/>
              <w:t xml:space="preserve">  </w:t>
            </w:r>
            <w:r w:rsidRPr="007635EA">
              <w:rPr>
                <w:rFonts w:ascii="Arial" w:hAnsi="Arial" w:cs="Arial"/>
                <w:snapToGrid w:val="0"/>
                <w:sz w:val="24"/>
                <w:szCs w:val="24"/>
              </w:rPr>
              <w:tab/>
            </w:r>
            <w:r w:rsidRPr="007635EA">
              <w:rPr>
                <w:rFonts w:ascii="Arial" w:hAnsi="Arial" w:cs="Arial"/>
                <w:snapToGrid w:val="0"/>
                <w:sz w:val="24"/>
                <w:szCs w:val="24"/>
              </w:rPr>
              <w:tab/>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 xml:space="preserve">$0.12 </w:t>
            </w:r>
          </w:p>
        </w:tc>
      </w:tr>
      <w:tr w:rsidR="00265E2D" w:rsidRPr="007635EA" w:rsidTr="0033087B">
        <w:trPr>
          <w:jc w:val="center"/>
        </w:trPr>
        <w:tc>
          <w:tcPr>
            <w:tcW w:w="6810" w:type="dxa"/>
          </w:tcPr>
          <w:p w:rsidR="00265E2D" w:rsidRPr="007635EA" w:rsidRDefault="00265E2D" w:rsidP="00A22BE9">
            <w:pPr>
              <w:spacing w:after="0" w:line="360" w:lineRule="auto"/>
              <w:ind w:left="532" w:hanging="532"/>
              <w:jc w:val="both"/>
              <w:rPr>
                <w:rFonts w:ascii="Arial" w:hAnsi="Arial" w:cs="Arial"/>
                <w:snapToGrid w:val="0"/>
                <w:sz w:val="24"/>
                <w:szCs w:val="24"/>
              </w:rPr>
            </w:pPr>
            <w:r w:rsidRPr="007635EA">
              <w:rPr>
                <w:rFonts w:ascii="Arial" w:hAnsi="Arial" w:cs="Arial"/>
                <w:b/>
                <w:snapToGrid w:val="0"/>
                <w:sz w:val="24"/>
                <w:szCs w:val="24"/>
              </w:rPr>
              <w:t xml:space="preserve">XV.  </w:t>
            </w:r>
            <w:r w:rsidRPr="007635EA">
              <w:rPr>
                <w:rFonts w:ascii="Arial" w:hAnsi="Arial" w:cs="Arial"/>
                <w:snapToGrid w:val="0"/>
                <w:sz w:val="24"/>
                <w:szCs w:val="24"/>
              </w:rPr>
              <w:t>Fraccionamiento mixto de usos múltiples</w:t>
            </w:r>
          </w:p>
        </w:tc>
        <w:tc>
          <w:tcPr>
            <w:tcW w:w="1530" w:type="dxa"/>
          </w:tcPr>
          <w:p w:rsidR="00265E2D" w:rsidRPr="007635EA" w:rsidRDefault="00265E2D" w:rsidP="00A22BE9">
            <w:pPr>
              <w:spacing w:after="0" w:line="360" w:lineRule="auto"/>
              <w:jc w:val="both"/>
              <w:rPr>
                <w:rFonts w:ascii="Arial" w:hAnsi="Arial" w:cs="Arial"/>
                <w:snapToGrid w:val="0"/>
                <w:sz w:val="24"/>
                <w:szCs w:val="24"/>
              </w:rPr>
            </w:pPr>
            <w:r w:rsidRPr="007635EA">
              <w:rPr>
                <w:rFonts w:ascii="Arial" w:hAnsi="Arial" w:cs="Arial"/>
                <w:snapToGrid w:val="0"/>
                <w:sz w:val="24"/>
                <w:szCs w:val="24"/>
              </w:rPr>
              <w:t>$0.27</w:t>
            </w:r>
          </w:p>
        </w:tc>
      </w:tr>
    </w:tbl>
    <w:p w:rsidR="00265E2D" w:rsidRPr="007635EA" w:rsidRDefault="00265E2D" w:rsidP="007635EA">
      <w:pPr>
        <w:spacing w:after="0" w:line="480" w:lineRule="auto"/>
        <w:ind w:firstLine="708"/>
        <w:jc w:val="both"/>
        <w:rPr>
          <w:rFonts w:ascii="Arial" w:hAnsi="Arial" w:cs="Arial"/>
          <w:snapToGrid w:val="0"/>
          <w:sz w:val="24"/>
          <w:szCs w:val="24"/>
        </w:rPr>
      </w:pPr>
    </w:p>
    <w:p w:rsidR="00265E2D" w:rsidRPr="007635EA" w:rsidRDefault="00265E2D" w:rsidP="007635EA">
      <w:pPr>
        <w:spacing w:after="0" w:line="480" w:lineRule="auto"/>
        <w:ind w:firstLine="708"/>
        <w:jc w:val="both"/>
        <w:rPr>
          <w:rFonts w:ascii="Arial" w:hAnsi="Arial" w:cs="Arial"/>
          <w:snapToGrid w:val="0"/>
          <w:sz w:val="24"/>
          <w:szCs w:val="24"/>
        </w:rPr>
      </w:pPr>
    </w:p>
    <w:p w:rsidR="00265E2D" w:rsidRPr="007635EA" w:rsidRDefault="00E52D5E" w:rsidP="002B5029">
      <w:pPr>
        <w:spacing w:after="0" w:line="360" w:lineRule="auto"/>
        <w:jc w:val="center"/>
        <w:rPr>
          <w:rFonts w:ascii="Arial" w:hAnsi="Arial" w:cs="Arial"/>
          <w:b/>
          <w:bCs/>
          <w:sz w:val="24"/>
          <w:szCs w:val="24"/>
        </w:rPr>
      </w:pPr>
      <w:r>
        <w:rPr>
          <w:rFonts w:ascii="Arial" w:hAnsi="Arial" w:cs="Arial"/>
          <w:b/>
          <w:bCs/>
          <w:sz w:val="24"/>
          <w:szCs w:val="24"/>
        </w:rPr>
        <w:t xml:space="preserve">SECCIÓN </w:t>
      </w:r>
      <w:r w:rsidR="002B5029">
        <w:rPr>
          <w:rFonts w:ascii="Arial" w:hAnsi="Arial" w:cs="Arial"/>
          <w:b/>
          <w:bCs/>
          <w:sz w:val="24"/>
          <w:szCs w:val="24"/>
        </w:rPr>
        <w:t>QUINTA</w:t>
      </w:r>
    </w:p>
    <w:p w:rsidR="00265E2D" w:rsidRPr="007635EA" w:rsidRDefault="00265E2D" w:rsidP="002B5029">
      <w:pPr>
        <w:spacing w:after="0" w:line="360" w:lineRule="auto"/>
        <w:jc w:val="center"/>
        <w:rPr>
          <w:rFonts w:ascii="Arial" w:hAnsi="Arial" w:cs="Arial"/>
          <w:b/>
          <w:bCs/>
          <w:sz w:val="24"/>
          <w:szCs w:val="24"/>
        </w:rPr>
      </w:pPr>
      <w:r w:rsidRPr="007635EA">
        <w:rPr>
          <w:rFonts w:ascii="Arial" w:hAnsi="Arial" w:cs="Arial"/>
          <w:b/>
          <w:bCs/>
          <w:sz w:val="24"/>
          <w:szCs w:val="24"/>
        </w:rPr>
        <w:t>DEL IMPUESTO SOBRE JUEGOS Y APUESTAS PERMITIDAS</w:t>
      </w:r>
    </w:p>
    <w:p w:rsidR="00265E2D" w:rsidRPr="007635EA" w:rsidRDefault="00265E2D" w:rsidP="002B5029">
      <w:pPr>
        <w:spacing w:after="0" w:line="360" w:lineRule="auto"/>
        <w:ind w:firstLine="851"/>
        <w:jc w:val="both"/>
        <w:rPr>
          <w:rFonts w:ascii="Arial" w:hAnsi="Arial" w:cs="Arial"/>
          <w:b/>
          <w:snapToGrid w:val="0"/>
          <w:sz w:val="24"/>
          <w:szCs w:val="24"/>
        </w:rPr>
      </w:pPr>
    </w:p>
    <w:p w:rsidR="00265E2D" w:rsidRDefault="00265E2D" w:rsidP="002B5029">
      <w:pPr>
        <w:spacing w:after="0"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10. </w:t>
      </w:r>
      <w:r w:rsidRPr="007635EA">
        <w:rPr>
          <w:rFonts w:ascii="Arial" w:hAnsi="Arial" w:cs="Arial"/>
          <w:snapToGrid w:val="0"/>
          <w:sz w:val="24"/>
          <w:szCs w:val="24"/>
        </w:rPr>
        <w:t>El impuesto sobre juegos y apuestas permitidas</w:t>
      </w:r>
      <w:r w:rsidRPr="007635EA">
        <w:rPr>
          <w:rFonts w:ascii="Arial" w:hAnsi="Arial" w:cs="Arial"/>
          <w:b/>
          <w:snapToGrid w:val="0"/>
          <w:sz w:val="24"/>
          <w:szCs w:val="24"/>
        </w:rPr>
        <w:t xml:space="preserve"> </w:t>
      </w:r>
      <w:r w:rsidRPr="007635EA">
        <w:rPr>
          <w:rFonts w:ascii="Arial" w:hAnsi="Arial" w:cs="Arial"/>
          <w:snapToGrid w:val="0"/>
          <w:sz w:val="24"/>
          <w:szCs w:val="24"/>
        </w:rPr>
        <w:t xml:space="preserve">se causará y liquidará a la tasa del </w:t>
      </w:r>
      <w:r w:rsidR="002B5029">
        <w:rPr>
          <w:rFonts w:ascii="Arial" w:hAnsi="Arial" w:cs="Arial"/>
          <w:snapToGrid w:val="0"/>
          <w:sz w:val="24"/>
          <w:szCs w:val="24"/>
        </w:rPr>
        <w:t>15.75</w:t>
      </w:r>
      <w:r w:rsidRPr="007635EA">
        <w:rPr>
          <w:rFonts w:ascii="Arial" w:hAnsi="Arial" w:cs="Arial"/>
          <w:snapToGrid w:val="0"/>
          <w:sz w:val="24"/>
          <w:szCs w:val="24"/>
        </w:rPr>
        <w:t>%.</w:t>
      </w:r>
    </w:p>
    <w:p w:rsidR="00EF5489" w:rsidRDefault="00EF5489" w:rsidP="002B5029">
      <w:pPr>
        <w:spacing w:after="0" w:line="360" w:lineRule="auto"/>
        <w:ind w:firstLine="708"/>
        <w:jc w:val="both"/>
        <w:rPr>
          <w:rFonts w:ascii="Arial" w:hAnsi="Arial" w:cs="Arial"/>
          <w:snapToGrid w:val="0"/>
          <w:sz w:val="24"/>
          <w:szCs w:val="24"/>
        </w:rPr>
      </w:pPr>
    </w:p>
    <w:p w:rsidR="002B5029" w:rsidRPr="007635EA" w:rsidRDefault="002B5029" w:rsidP="002B5029">
      <w:pPr>
        <w:spacing w:after="0" w:line="360" w:lineRule="auto"/>
        <w:ind w:firstLine="708"/>
        <w:jc w:val="both"/>
        <w:rPr>
          <w:rFonts w:ascii="Arial" w:hAnsi="Arial" w:cs="Arial"/>
          <w:snapToGrid w:val="0"/>
          <w:sz w:val="24"/>
          <w:szCs w:val="24"/>
        </w:rPr>
      </w:pPr>
    </w:p>
    <w:p w:rsidR="0033087B" w:rsidRPr="007635EA" w:rsidRDefault="00E52D5E" w:rsidP="002B5029">
      <w:pPr>
        <w:spacing w:after="0" w:line="360" w:lineRule="auto"/>
        <w:jc w:val="center"/>
        <w:rPr>
          <w:rFonts w:ascii="Arial" w:hAnsi="Arial" w:cs="Arial"/>
          <w:b/>
          <w:bCs/>
          <w:sz w:val="24"/>
          <w:szCs w:val="24"/>
        </w:rPr>
      </w:pPr>
      <w:r>
        <w:rPr>
          <w:rFonts w:ascii="Arial" w:hAnsi="Arial" w:cs="Arial"/>
          <w:b/>
          <w:bCs/>
          <w:sz w:val="24"/>
          <w:szCs w:val="24"/>
        </w:rPr>
        <w:t xml:space="preserve">SECCIÓN </w:t>
      </w:r>
      <w:r w:rsidR="002B5029">
        <w:rPr>
          <w:rFonts w:ascii="Arial" w:hAnsi="Arial" w:cs="Arial"/>
          <w:b/>
          <w:bCs/>
          <w:sz w:val="24"/>
          <w:szCs w:val="24"/>
        </w:rPr>
        <w:t>SEXTA</w:t>
      </w:r>
    </w:p>
    <w:p w:rsidR="0033087B" w:rsidRPr="007635EA" w:rsidRDefault="0033087B" w:rsidP="002B5029">
      <w:pPr>
        <w:spacing w:after="0" w:line="360" w:lineRule="auto"/>
        <w:jc w:val="center"/>
        <w:rPr>
          <w:rFonts w:ascii="Arial" w:hAnsi="Arial" w:cs="Arial"/>
          <w:b/>
          <w:bCs/>
          <w:sz w:val="24"/>
          <w:szCs w:val="24"/>
        </w:rPr>
      </w:pPr>
      <w:r w:rsidRPr="007635EA">
        <w:rPr>
          <w:rFonts w:ascii="Arial" w:hAnsi="Arial" w:cs="Arial"/>
          <w:b/>
          <w:bCs/>
          <w:sz w:val="24"/>
          <w:szCs w:val="24"/>
        </w:rPr>
        <w:t>DEL IMPUESTO SOBRE DIVERSIONES Y ESPECTÁCULOS PÚBLICOS</w:t>
      </w:r>
    </w:p>
    <w:p w:rsidR="0033087B" w:rsidRPr="007635EA" w:rsidRDefault="0033087B" w:rsidP="002B5029">
      <w:pPr>
        <w:spacing w:after="0" w:line="360" w:lineRule="auto"/>
        <w:jc w:val="both"/>
        <w:rPr>
          <w:rFonts w:ascii="Arial" w:hAnsi="Arial" w:cs="Arial"/>
          <w:b/>
          <w:sz w:val="24"/>
          <w:szCs w:val="24"/>
        </w:rPr>
      </w:pPr>
    </w:p>
    <w:p w:rsidR="0033087B" w:rsidRPr="007635EA" w:rsidRDefault="0033087B" w:rsidP="002B5029">
      <w:pPr>
        <w:spacing w:after="0" w:line="360" w:lineRule="auto"/>
        <w:ind w:firstLine="851"/>
        <w:jc w:val="both"/>
        <w:rPr>
          <w:rFonts w:ascii="Arial" w:hAnsi="Arial" w:cs="Arial"/>
          <w:b/>
          <w:sz w:val="24"/>
          <w:szCs w:val="24"/>
        </w:rPr>
      </w:pPr>
      <w:r w:rsidRPr="007635EA">
        <w:rPr>
          <w:rFonts w:ascii="Arial" w:hAnsi="Arial" w:cs="Arial"/>
          <w:b/>
          <w:snapToGrid w:val="0"/>
          <w:sz w:val="24"/>
          <w:szCs w:val="24"/>
        </w:rPr>
        <w:t xml:space="preserve">Artículo 11. </w:t>
      </w:r>
      <w:r w:rsidRPr="007635EA">
        <w:rPr>
          <w:rFonts w:ascii="Arial" w:hAnsi="Arial" w:cs="Arial"/>
          <w:snapToGrid w:val="0"/>
          <w:sz w:val="24"/>
          <w:szCs w:val="24"/>
        </w:rPr>
        <w:t>El impuesto sobre diversiones y espectáculos públicos</w:t>
      </w:r>
      <w:r w:rsidRPr="007635EA">
        <w:rPr>
          <w:rFonts w:ascii="Arial" w:hAnsi="Arial" w:cs="Arial"/>
          <w:b/>
          <w:snapToGrid w:val="0"/>
          <w:sz w:val="24"/>
          <w:szCs w:val="24"/>
        </w:rPr>
        <w:t xml:space="preserve"> </w:t>
      </w:r>
      <w:r w:rsidRPr="007635EA">
        <w:rPr>
          <w:rFonts w:ascii="Arial" w:hAnsi="Arial" w:cs="Arial"/>
          <w:snapToGrid w:val="0"/>
          <w:sz w:val="24"/>
          <w:szCs w:val="24"/>
        </w:rPr>
        <w:t>se causar</w:t>
      </w:r>
      <w:r w:rsidR="002B5029">
        <w:rPr>
          <w:rFonts w:ascii="Arial" w:hAnsi="Arial" w:cs="Arial"/>
          <w:snapToGrid w:val="0"/>
          <w:sz w:val="24"/>
          <w:szCs w:val="24"/>
        </w:rPr>
        <w:t>á y liquidará a la tasa del 8.25</w:t>
      </w:r>
      <w:r w:rsidRPr="007635EA">
        <w:rPr>
          <w:rFonts w:ascii="Arial" w:hAnsi="Arial" w:cs="Arial"/>
          <w:snapToGrid w:val="0"/>
          <w:sz w:val="24"/>
          <w:szCs w:val="24"/>
        </w:rPr>
        <w:t>%, excepto los espectáculos de teatro y circo, los cuales tributarán a la tasa del 6%.</w:t>
      </w:r>
    </w:p>
    <w:p w:rsidR="0033087B" w:rsidRPr="007635EA" w:rsidRDefault="0033087B" w:rsidP="007635EA">
      <w:pPr>
        <w:spacing w:line="480" w:lineRule="auto"/>
        <w:ind w:firstLine="708"/>
        <w:jc w:val="both"/>
        <w:rPr>
          <w:rFonts w:ascii="Arial" w:hAnsi="Arial" w:cs="Arial"/>
          <w:snapToGrid w:val="0"/>
          <w:sz w:val="24"/>
          <w:szCs w:val="24"/>
        </w:rPr>
      </w:pPr>
    </w:p>
    <w:p w:rsidR="0033087B" w:rsidRDefault="0033087B" w:rsidP="007635EA">
      <w:pPr>
        <w:spacing w:line="480" w:lineRule="auto"/>
        <w:ind w:firstLine="708"/>
        <w:jc w:val="both"/>
        <w:rPr>
          <w:rFonts w:ascii="Arial" w:hAnsi="Arial" w:cs="Arial"/>
          <w:snapToGrid w:val="0"/>
          <w:sz w:val="24"/>
          <w:szCs w:val="24"/>
        </w:rPr>
      </w:pPr>
    </w:p>
    <w:p w:rsidR="002F479F" w:rsidRPr="007635EA" w:rsidRDefault="002F479F" w:rsidP="007635EA">
      <w:pPr>
        <w:spacing w:line="480" w:lineRule="auto"/>
        <w:ind w:firstLine="708"/>
        <w:jc w:val="both"/>
        <w:rPr>
          <w:rFonts w:ascii="Arial" w:hAnsi="Arial" w:cs="Arial"/>
          <w:snapToGrid w:val="0"/>
          <w:sz w:val="24"/>
          <w:szCs w:val="24"/>
        </w:rPr>
      </w:pPr>
    </w:p>
    <w:p w:rsidR="0033087B" w:rsidRPr="007635EA" w:rsidRDefault="002B5029" w:rsidP="002B5029">
      <w:pPr>
        <w:spacing w:after="0" w:line="360" w:lineRule="auto"/>
        <w:jc w:val="center"/>
        <w:rPr>
          <w:rFonts w:ascii="Arial" w:hAnsi="Arial" w:cs="Arial"/>
          <w:b/>
          <w:bCs/>
          <w:sz w:val="24"/>
          <w:szCs w:val="24"/>
        </w:rPr>
      </w:pPr>
      <w:r>
        <w:rPr>
          <w:rFonts w:ascii="Arial" w:hAnsi="Arial" w:cs="Arial"/>
          <w:b/>
          <w:bCs/>
          <w:sz w:val="24"/>
          <w:szCs w:val="24"/>
        </w:rPr>
        <w:lastRenderedPageBreak/>
        <w:t>SECCIÓN SÉPTIMA</w:t>
      </w:r>
    </w:p>
    <w:p w:rsidR="0033087B" w:rsidRPr="007635EA" w:rsidRDefault="0033087B" w:rsidP="002B5029">
      <w:pPr>
        <w:spacing w:after="0" w:line="360" w:lineRule="auto"/>
        <w:jc w:val="center"/>
        <w:rPr>
          <w:rFonts w:ascii="Arial" w:hAnsi="Arial" w:cs="Arial"/>
          <w:b/>
          <w:bCs/>
          <w:sz w:val="24"/>
          <w:szCs w:val="24"/>
        </w:rPr>
      </w:pPr>
      <w:r w:rsidRPr="007635EA">
        <w:rPr>
          <w:rFonts w:ascii="Arial" w:hAnsi="Arial" w:cs="Arial"/>
          <w:b/>
          <w:bCs/>
          <w:sz w:val="24"/>
          <w:szCs w:val="24"/>
        </w:rPr>
        <w:t>DEL IMPUESTO SOBRE RIFAS, SORTEOS, LOTERÍAS Y CONCURSOS</w:t>
      </w:r>
    </w:p>
    <w:p w:rsidR="0033087B" w:rsidRPr="007635EA" w:rsidRDefault="0033087B" w:rsidP="002B5029">
      <w:pPr>
        <w:spacing w:after="0" w:line="360" w:lineRule="auto"/>
        <w:jc w:val="both"/>
        <w:rPr>
          <w:rFonts w:ascii="Arial" w:hAnsi="Arial" w:cs="Arial"/>
          <w:b/>
          <w:snapToGrid w:val="0"/>
          <w:sz w:val="24"/>
          <w:szCs w:val="24"/>
        </w:rPr>
      </w:pPr>
    </w:p>
    <w:p w:rsidR="0033087B" w:rsidRPr="007635EA" w:rsidRDefault="0033087B" w:rsidP="002B5029">
      <w:pPr>
        <w:spacing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12. </w:t>
      </w:r>
      <w:r w:rsidRPr="007635EA">
        <w:rPr>
          <w:rFonts w:ascii="Arial" w:hAnsi="Arial" w:cs="Arial"/>
          <w:snapToGrid w:val="0"/>
          <w:sz w:val="24"/>
          <w:szCs w:val="24"/>
        </w:rPr>
        <w:t>El impuesto sobre rifas, sorteos, loterías y concursos</w:t>
      </w:r>
      <w:r w:rsidRPr="007635EA">
        <w:rPr>
          <w:rFonts w:ascii="Arial" w:hAnsi="Arial" w:cs="Arial"/>
          <w:b/>
          <w:snapToGrid w:val="0"/>
          <w:sz w:val="24"/>
          <w:szCs w:val="24"/>
        </w:rPr>
        <w:t xml:space="preserve"> </w:t>
      </w:r>
      <w:r w:rsidRPr="007635EA">
        <w:rPr>
          <w:rFonts w:ascii="Arial" w:hAnsi="Arial" w:cs="Arial"/>
          <w:snapToGrid w:val="0"/>
          <w:sz w:val="24"/>
          <w:szCs w:val="24"/>
        </w:rPr>
        <w:t>se causará y liquidará a la tas</w:t>
      </w:r>
      <w:r w:rsidR="002B5029">
        <w:rPr>
          <w:rFonts w:ascii="Arial" w:hAnsi="Arial" w:cs="Arial"/>
          <w:snapToGrid w:val="0"/>
          <w:sz w:val="24"/>
          <w:szCs w:val="24"/>
        </w:rPr>
        <w:t>a del 6</w:t>
      </w:r>
      <w:r w:rsidRPr="007635EA">
        <w:rPr>
          <w:rFonts w:ascii="Arial" w:hAnsi="Arial" w:cs="Arial"/>
          <w:snapToGrid w:val="0"/>
          <w:sz w:val="24"/>
          <w:szCs w:val="24"/>
        </w:rPr>
        <w:t>%.</w:t>
      </w:r>
    </w:p>
    <w:p w:rsidR="0033087B" w:rsidRPr="007635EA" w:rsidRDefault="0033087B" w:rsidP="007635EA">
      <w:pPr>
        <w:autoSpaceDE w:val="0"/>
        <w:autoSpaceDN w:val="0"/>
        <w:adjustRightInd w:val="0"/>
        <w:spacing w:after="0" w:line="480" w:lineRule="auto"/>
        <w:jc w:val="both"/>
        <w:rPr>
          <w:rFonts w:ascii="Arial" w:hAnsi="Arial" w:cs="Arial"/>
          <w:b/>
          <w:sz w:val="24"/>
          <w:szCs w:val="24"/>
        </w:rPr>
      </w:pPr>
    </w:p>
    <w:p w:rsidR="0033087B" w:rsidRPr="007635EA" w:rsidRDefault="0033087B" w:rsidP="007635EA">
      <w:pPr>
        <w:autoSpaceDE w:val="0"/>
        <w:autoSpaceDN w:val="0"/>
        <w:adjustRightInd w:val="0"/>
        <w:spacing w:after="0" w:line="480" w:lineRule="auto"/>
        <w:jc w:val="both"/>
        <w:rPr>
          <w:rFonts w:ascii="Arial" w:hAnsi="Arial" w:cs="Arial"/>
          <w:b/>
          <w:sz w:val="24"/>
          <w:szCs w:val="24"/>
        </w:rPr>
      </w:pPr>
    </w:p>
    <w:p w:rsidR="0033087B" w:rsidRPr="007635EA" w:rsidRDefault="00E52D5E" w:rsidP="007635EA">
      <w:pPr>
        <w:spacing w:after="0" w:line="480" w:lineRule="auto"/>
        <w:jc w:val="center"/>
        <w:rPr>
          <w:rFonts w:ascii="Arial" w:hAnsi="Arial" w:cs="Arial"/>
          <w:b/>
          <w:bCs/>
          <w:sz w:val="24"/>
          <w:szCs w:val="24"/>
        </w:rPr>
      </w:pPr>
      <w:r>
        <w:rPr>
          <w:rFonts w:ascii="Arial" w:hAnsi="Arial" w:cs="Arial"/>
          <w:b/>
          <w:bCs/>
          <w:sz w:val="24"/>
          <w:szCs w:val="24"/>
        </w:rPr>
        <w:t xml:space="preserve">SECCIÓN </w:t>
      </w:r>
      <w:r w:rsidR="002B5029">
        <w:rPr>
          <w:rFonts w:ascii="Arial" w:hAnsi="Arial" w:cs="Arial"/>
          <w:b/>
          <w:bCs/>
          <w:sz w:val="24"/>
          <w:szCs w:val="24"/>
        </w:rPr>
        <w:t>OCTAVA</w:t>
      </w:r>
    </w:p>
    <w:p w:rsidR="0033087B" w:rsidRPr="007635EA" w:rsidRDefault="0033087B" w:rsidP="007635EA">
      <w:pPr>
        <w:spacing w:after="0" w:line="480" w:lineRule="auto"/>
        <w:jc w:val="center"/>
        <w:rPr>
          <w:rFonts w:ascii="Arial" w:hAnsi="Arial" w:cs="Arial"/>
          <w:b/>
          <w:bCs/>
          <w:sz w:val="24"/>
          <w:szCs w:val="24"/>
        </w:rPr>
      </w:pPr>
      <w:r w:rsidRPr="007635EA">
        <w:rPr>
          <w:rFonts w:ascii="Arial" w:hAnsi="Arial" w:cs="Arial"/>
          <w:b/>
          <w:bCs/>
          <w:sz w:val="24"/>
          <w:szCs w:val="24"/>
        </w:rPr>
        <w:t>DEL IMPUESTO SOBRE EXPLOTACIÓN DE BANCOS DE MÁRMOLES, CANTERAS, PIZARRAS, BASALTOS, CAL, CALIZAS, TEZONTLE, TEPETATE Y SUS DERIVADOS, ARENA, GRAVA Y OTROS SIMILARES</w:t>
      </w:r>
    </w:p>
    <w:p w:rsidR="0033087B" w:rsidRPr="007635EA" w:rsidRDefault="0033087B" w:rsidP="002B5029">
      <w:pPr>
        <w:autoSpaceDE w:val="0"/>
        <w:autoSpaceDN w:val="0"/>
        <w:adjustRightInd w:val="0"/>
        <w:spacing w:after="0" w:line="360" w:lineRule="auto"/>
        <w:jc w:val="both"/>
        <w:rPr>
          <w:rFonts w:ascii="Arial" w:hAnsi="Arial" w:cs="Arial"/>
          <w:b/>
          <w:sz w:val="24"/>
          <w:szCs w:val="24"/>
        </w:rPr>
      </w:pPr>
    </w:p>
    <w:p w:rsidR="0033087B" w:rsidRPr="007635EA" w:rsidRDefault="0033087B" w:rsidP="002B5029">
      <w:pPr>
        <w:autoSpaceDE w:val="0"/>
        <w:autoSpaceDN w:val="0"/>
        <w:adjustRightInd w:val="0"/>
        <w:spacing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13. </w:t>
      </w:r>
      <w:r w:rsidRPr="007635EA">
        <w:rPr>
          <w:rFonts w:ascii="Arial" w:hAnsi="Arial" w:cs="Arial"/>
          <w:snapToGrid w:val="0"/>
          <w:sz w:val="24"/>
          <w:szCs w:val="24"/>
        </w:rPr>
        <w:t>El impuesto sobre la explotación de bancos de mármoles, canteras, pizarras, basaltos, cal, caliza, tezontle, tepetate y sus derivados, arena, grava y otros similares, se causará y liquidará conforme a la siguiente:</w:t>
      </w:r>
    </w:p>
    <w:p w:rsidR="0033087B" w:rsidRPr="007635EA" w:rsidRDefault="0033087B" w:rsidP="002B5029">
      <w:pPr>
        <w:autoSpaceDE w:val="0"/>
        <w:autoSpaceDN w:val="0"/>
        <w:adjustRightInd w:val="0"/>
        <w:spacing w:line="480" w:lineRule="auto"/>
        <w:ind w:firstLine="708"/>
        <w:jc w:val="center"/>
        <w:rPr>
          <w:rFonts w:ascii="Arial" w:hAnsi="Arial" w:cs="Arial"/>
          <w:snapToGrid w:val="0"/>
          <w:sz w:val="24"/>
          <w:szCs w:val="24"/>
        </w:rPr>
      </w:pPr>
      <w:r w:rsidRPr="007635EA">
        <w:rPr>
          <w:rFonts w:ascii="Arial" w:hAnsi="Arial" w:cs="Arial"/>
          <w:b/>
          <w:snapToGrid w:val="0"/>
          <w:sz w:val="24"/>
          <w:szCs w:val="24"/>
        </w:rPr>
        <w:t>TARIFA</w:t>
      </w:r>
    </w:p>
    <w:tbl>
      <w:tblPr>
        <w:tblW w:w="0" w:type="auto"/>
        <w:jc w:val="center"/>
        <w:tblLayout w:type="fixed"/>
        <w:tblCellMar>
          <w:left w:w="70" w:type="dxa"/>
          <w:right w:w="70" w:type="dxa"/>
        </w:tblCellMar>
        <w:tblLook w:val="0000" w:firstRow="0" w:lastRow="0" w:firstColumn="0" w:lastColumn="0" w:noHBand="0" w:noVBand="0"/>
      </w:tblPr>
      <w:tblGrid>
        <w:gridCol w:w="8004"/>
        <w:gridCol w:w="925"/>
      </w:tblGrid>
      <w:tr w:rsidR="0033087B" w:rsidRPr="007635EA" w:rsidTr="0033087B">
        <w:trPr>
          <w:trHeight w:val="679"/>
          <w:jc w:val="center"/>
        </w:trPr>
        <w:tc>
          <w:tcPr>
            <w:tcW w:w="8004" w:type="dxa"/>
          </w:tcPr>
          <w:p w:rsidR="0033087B" w:rsidRPr="007635EA" w:rsidRDefault="0033087B" w:rsidP="007635EA">
            <w:pPr>
              <w:spacing w:line="480" w:lineRule="auto"/>
              <w:jc w:val="both"/>
              <w:rPr>
                <w:rFonts w:ascii="Arial" w:hAnsi="Arial" w:cs="Arial"/>
                <w:sz w:val="24"/>
                <w:szCs w:val="24"/>
              </w:rPr>
            </w:pPr>
            <w:r w:rsidRPr="007635EA">
              <w:rPr>
                <w:rFonts w:ascii="Arial" w:hAnsi="Arial" w:cs="Arial"/>
                <w:b/>
                <w:sz w:val="24"/>
                <w:szCs w:val="24"/>
              </w:rPr>
              <w:t xml:space="preserve">I. </w:t>
            </w:r>
            <w:r w:rsidRPr="007635EA">
              <w:rPr>
                <w:rFonts w:ascii="Arial" w:hAnsi="Arial" w:cs="Arial"/>
                <w:sz w:val="24"/>
                <w:szCs w:val="24"/>
              </w:rPr>
              <w:t>Por metro cúbico de arena, grava, tepetate y tezontle</w:t>
            </w:r>
          </w:p>
        </w:tc>
        <w:tc>
          <w:tcPr>
            <w:tcW w:w="925" w:type="dxa"/>
          </w:tcPr>
          <w:p w:rsidR="0033087B" w:rsidRPr="007635EA" w:rsidRDefault="000B6D10" w:rsidP="007635EA">
            <w:pPr>
              <w:spacing w:line="480" w:lineRule="auto"/>
              <w:jc w:val="both"/>
              <w:rPr>
                <w:rFonts w:ascii="Arial" w:hAnsi="Arial" w:cs="Arial"/>
                <w:sz w:val="24"/>
                <w:szCs w:val="24"/>
              </w:rPr>
            </w:pPr>
            <w:r>
              <w:rPr>
                <w:rFonts w:ascii="Arial" w:hAnsi="Arial" w:cs="Arial"/>
                <w:sz w:val="24"/>
                <w:szCs w:val="24"/>
              </w:rPr>
              <w:t>$0.80</w:t>
            </w:r>
          </w:p>
        </w:tc>
      </w:tr>
    </w:tbl>
    <w:p w:rsidR="0033087B" w:rsidRPr="007635EA" w:rsidRDefault="0033087B" w:rsidP="007635EA">
      <w:pPr>
        <w:spacing w:line="480" w:lineRule="auto"/>
        <w:jc w:val="both"/>
        <w:rPr>
          <w:rFonts w:ascii="Arial" w:hAnsi="Arial" w:cs="Arial"/>
          <w:sz w:val="24"/>
          <w:szCs w:val="24"/>
        </w:rPr>
      </w:pPr>
    </w:p>
    <w:p w:rsidR="0033087B" w:rsidRPr="007635EA" w:rsidRDefault="0033087B" w:rsidP="007635EA">
      <w:pPr>
        <w:spacing w:after="0" w:line="480" w:lineRule="auto"/>
        <w:jc w:val="center"/>
        <w:rPr>
          <w:rFonts w:ascii="Arial" w:hAnsi="Arial" w:cs="Arial"/>
          <w:b/>
          <w:bCs/>
          <w:sz w:val="24"/>
          <w:szCs w:val="24"/>
        </w:rPr>
      </w:pPr>
      <w:r w:rsidRPr="007635EA">
        <w:rPr>
          <w:rFonts w:ascii="Arial" w:hAnsi="Arial" w:cs="Arial"/>
          <w:b/>
          <w:bCs/>
          <w:sz w:val="24"/>
          <w:szCs w:val="24"/>
        </w:rPr>
        <w:t>CAPITULO CUARTO</w:t>
      </w:r>
    </w:p>
    <w:p w:rsidR="0033087B" w:rsidRPr="007635EA" w:rsidRDefault="0033087B" w:rsidP="007635EA">
      <w:pPr>
        <w:spacing w:after="0" w:line="480" w:lineRule="auto"/>
        <w:jc w:val="center"/>
        <w:rPr>
          <w:rFonts w:ascii="Arial" w:hAnsi="Arial" w:cs="Arial"/>
          <w:b/>
          <w:bCs/>
          <w:sz w:val="24"/>
          <w:szCs w:val="24"/>
        </w:rPr>
      </w:pPr>
      <w:r w:rsidRPr="007635EA">
        <w:rPr>
          <w:rFonts w:ascii="Arial" w:hAnsi="Arial" w:cs="Arial"/>
          <w:b/>
          <w:bCs/>
          <w:sz w:val="24"/>
          <w:szCs w:val="24"/>
        </w:rPr>
        <w:t>DE LOS DERECHOS</w:t>
      </w:r>
    </w:p>
    <w:p w:rsidR="0033087B" w:rsidRPr="007635EA" w:rsidRDefault="0033087B" w:rsidP="007635EA">
      <w:pPr>
        <w:spacing w:after="0" w:line="480" w:lineRule="auto"/>
        <w:jc w:val="both"/>
        <w:rPr>
          <w:rFonts w:ascii="Arial" w:hAnsi="Arial" w:cs="Arial"/>
          <w:b/>
          <w:bCs/>
          <w:snapToGrid w:val="0"/>
          <w:sz w:val="24"/>
          <w:szCs w:val="24"/>
          <w:lang w:val="es-ES" w:eastAsia="es-ES"/>
        </w:rPr>
      </w:pPr>
    </w:p>
    <w:p w:rsidR="0033087B" w:rsidRPr="007635EA" w:rsidRDefault="0033087B" w:rsidP="007635EA">
      <w:pPr>
        <w:spacing w:after="0" w:line="480" w:lineRule="auto"/>
        <w:jc w:val="center"/>
        <w:rPr>
          <w:rFonts w:ascii="Arial" w:hAnsi="Arial" w:cs="Arial"/>
          <w:b/>
          <w:bCs/>
          <w:sz w:val="24"/>
          <w:szCs w:val="24"/>
        </w:rPr>
      </w:pPr>
      <w:r w:rsidRPr="007635EA">
        <w:rPr>
          <w:rFonts w:ascii="Arial" w:hAnsi="Arial" w:cs="Arial"/>
          <w:b/>
          <w:bCs/>
          <w:sz w:val="24"/>
          <w:szCs w:val="24"/>
        </w:rPr>
        <w:lastRenderedPageBreak/>
        <w:t>SECCIÓN PRIMERA</w:t>
      </w:r>
    </w:p>
    <w:p w:rsidR="0033087B" w:rsidRDefault="0033087B" w:rsidP="007635EA">
      <w:pPr>
        <w:spacing w:after="0" w:line="480" w:lineRule="auto"/>
        <w:jc w:val="center"/>
        <w:rPr>
          <w:rFonts w:ascii="Arial" w:hAnsi="Arial" w:cs="Arial"/>
          <w:b/>
          <w:bCs/>
          <w:sz w:val="24"/>
          <w:szCs w:val="24"/>
        </w:rPr>
      </w:pPr>
      <w:r w:rsidRPr="007635EA">
        <w:rPr>
          <w:rFonts w:ascii="Arial" w:hAnsi="Arial" w:cs="Arial"/>
          <w:b/>
          <w:bCs/>
          <w:sz w:val="24"/>
          <w:szCs w:val="24"/>
        </w:rPr>
        <w:t>POR SERVICIOS DE AGUA POTABLE, DRENAJE, ALCANTARILLADO, TRATAMIENTO Y DISPOSICIÓN DE SUS AGUAS RESIDUALES</w:t>
      </w:r>
    </w:p>
    <w:p w:rsidR="002B2A6A" w:rsidRPr="007635EA" w:rsidRDefault="002B2A6A" w:rsidP="007635EA">
      <w:pPr>
        <w:spacing w:after="0" w:line="480" w:lineRule="auto"/>
        <w:jc w:val="center"/>
        <w:rPr>
          <w:rFonts w:ascii="Arial" w:hAnsi="Arial" w:cs="Arial"/>
          <w:b/>
          <w:bCs/>
          <w:sz w:val="24"/>
          <w:szCs w:val="24"/>
        </w:rPr>
      </w:pPr>
    </w:p>
    <w:p w:rsidR="00F60891" w:rsidRPr="00FE1391" w:rsidRDefault="00F60891" w:rsidP="002B5029">
      <w:pPr>
        <w:spacing w:after="100" w:afterAutospacing="1" w:line="360" w:lineRule="auto"/>
        <w:ind w:firstLine="360"/>
        <w:jc w:val="both"/>
        <w:rPr>
          <w:rFonts w:ascii="Arial" w:eastAsia="Microsoft Yi Baiti" w:hAnsi="Arial" w:cs="Arial"/>
          <w:sz w:val="24"/>
          <w:szCs w:val="24"/>
        </w:rPr>
      </w:pPr>
      <w:r w:rsidRPr="00FE1391">
        <w:rPr>
          <w:rFonts w:ascii="Arial" w:eastAsia="Microsoft Yi Baiti" w:hAnsi="Arial" w:cs="Arial"/>
          <w:b/>
          <w:sz w:val="24"/>
          <w:szCs w:val="24"/>
        </w:rPr>
        <w:t>Artículo 14.</w:t>
      </w:r>
      <w:r w:rsidRPr="00FE1391">
        <w:rPr>
          <w:rFonts w:ascii="Arial" w:eastAsia="Microsoft Yi Baiti" w:hAnsi="Arial" w:cs="Arial"/>
          <w:sz w:val="24"/>
          <w:szCs w:val="24"/>
        </w:rPr>
        <w:t xml:space="preserve"> Las contraprestaciones correspondientes a los servicios públicos de agua potable, drenaje, alcantarillado</w:t>
      </w:r>
      <w:r w:rsidR="002B5029">
        <w:rPr>
          <w:rFonts w:ascii="Arial" w:eastAsia="Microsoft Yi Baiti" w:hAnsi="Arial" w:cs="Arial"/>
          <w:sz w:val="24"/>
          <w:szCs w:val="24"/>
        </w:rPr>
        <w:t>,</w:t>
      </w:r>
      <w:r w:rsidRPr="00FE1391">
        <w:rPr>
          <w:rFonts w:ascii="Arial" w:eastAsia="Microsoft Yi Baiti" w:hAnsi="Arial" w:cs="Arial"/>
          <w:sz w:val="24"/>
          <w:szCs w:val="24"/>
        </w:rPr>
        <w:t xml:space="preserve"> tratamiento y disposición de </w:t>
      </w:r>
      <w:r w:rsidR="002B2A6A">
        <w:rPr>
          <w:rFonts w:ascii="Arial" w:eastAsia="Microsoft Yi Baiti" w:hAnsi="Arial" w:cs="Arial"/>
          <w:sz w:val="24"/>
          <w:szCs w:val="24"/>
        </w:rPr>
        <w:t>sus aguas residuales, se causará</w:t>
      </w:r>
      <w:r w:rsidRPr="00FE1391">
        <w:rPr>
          <w:rFonts w:ascii="Arial" w:eastAsia="Microsoft Yi Baiti" w:hAnsi="Arial" w:cs="Arial"/>
          <w:sz w:val="24"/>
          <w:szCs w:val="24"/>
        </w:rPr>
        <w:t xml:space="preserve">n y </w:t>
      </w:r>
      <w:r w:rsidR="008D23E2" w:rsidRPr="00FE1391">
        <w:rPr>
          <w:rFonts w:ascii="Arial" w:eastAsia="Microsoft Yi Baiti" w:hAnsi="Arial" w:cs="Arial"/>
          <w:sz w:val="24"/>
          <w:szCs w:val="24"/>
        </w:rPr>
        <w:t>liquidarán</w:t>
      </w:r>
      <w:r w:rsidRPr="00FE1391">
        <w:rPr>
          <w:rFonts w:ascii="Arial" w:eastAsia="Microsoft Yi Baiti" w:hAnsi="Arial" w:cs="Arial"/>
          <w:sz w:val="24"/>
          <w:szCs w:val="24"/>
        </w:rPr>
        <w:t xml:space="preserve"> conforme las siguientes:</w:t>
      </w:r>
    </w:p>
    <w:p w:rsidR="00F60891" w:rsidRPr="00FE1391" w:rsidRDefault="00F60891" w:rsidP="00251EFC">
      <w:pPr>
        <w:pStyle w:val="Prrafodelista"/>
        <w:numPr>
          <w:ilvl w:val="0"/>
          <w:numId w:val="13"/>
        </w:numPr>
        <w:spacing w:after="100" w:afterAutospacing="1" w:line="360" w:lineRule="auto"/>
        <w:contextualSpacing/>
        <w:rPr>
          <w:rFonts w:ascii="Arial" w:eastAsia="Microsoft Yi Baiti" w:hAnsi="Arial" w:cs="Arial"/>
          <w:b/>
        </w:rPr>
      </w:pPr>
      <w:r w:rsidRPr="00FE1391">
        <w:rPr>
          <w:rFonts w:ascii="Arial" w:eastAsia="Microsoft Yi Baiti" w:hAnsi="Arial" w:cs="Arial"/>
          <w:b/>
        </w:rPr>
        <w:t xml:space="preserve">Tarifa </w:t>
      </w:r>
      <w:r w:rsidR="00455FF0">
        <w:rPr>
          <w:rFonts w:ascii="Arial" w:eastAsia="Microsoft Yi Baiti" w:hAnsi="Arial" w:cs="Arial"/>
          <w:b/>
        </w:rPr>
        <w:t xml:space="preserve">mensual </w:t>
      </w:r>
      <w:r w:rsidRPr="00FE1391">
        <w:rPr>
          <w:rFonts w:ascii="Arial" w:eastAsia="Microsoft Yi Baiti" w:hAnsi="Arial" w:cs="Arial"/>
          <w:b/>
        </w:rPr>
        <w:t xml:space="preserve">por el </w:t>
      </w:r>
      <w:r w:rsidR="00ED7616">
        <w:rPr>
          <w:rFonts w:ascii="Arial" w:eastAsia="Microsoft Yi Baiti" w:hAnsi="Arial" w:cs="Arial"/>
          <w:b/>
        </w:rPr>
        <w:t>servicio medido de agua potable:</w:t>
      </w:r>
    </w:p>
    <w:p w:rsidR="00F60891" w:rsidRDefault="00F60891" w:rsidP="00251EFC">
      <w:pPr>
        <w:pStyle w:val="Prrafodelista"/>
        <w:numPr>
          <w:ilvl w:val="0"/>
          <w:numId w:val="14"/>
        </w:numPr>
        <w:spacing w:after="100" w:afterAutospacing="1" w:line="360" w:lineRule="auto"/>
        <w:contextualSpacing/>
        <w:rPr>
          <w:rFonts w:ascii="Arial" w:eastAsia="Microsoft Yi Baiti" w:hAnsi="Arial" w:cs="Arial"/>
          <w:b/>
        </w:rPr>
      </w:pPr>
      <w:r w:rsidRPr="00B11EFD">
        <w:rPr>
          <w:rFonts w:ascii="Arial" w:eastAsia="Microsoft Yi Baiti" w:hAnsi="Arial" w:cs="Arial"/>
          <w:b/>
        </w:rPr>
        <w:t>Servicio doméstico:</w:t>
      </w:r>
    </w:p>
    <w:tbl>
      <w:tblPr>
        <w:tblW w:w="10020" w:type="dxa"/>
        <w:tblInd w:w="55" w:type="dxa"/>
        <w:tblCellMar>
          <w:left w:w="70" w:type="dxa"/>
          <w:right w:w="70" w:type="dxa"/>
        </w:tblCellMar>
        <w:tblLook w:val="04A0" w:firstRow="1" w:lastRow="0" w:firstColumn="1" w:lastColumn="0" w:noHBand="0" w:noVBand="1"/>
      </w:tblPr>
      <w:tblGrid>
        <w:gridCol w:w="960"/>
        <w:gridCol w:w="700"/>
        <w:gridCol w:w="700"/>
        <w:gridCol w:w="700"/>
        <w:gridCol w:w="700"/>
        <w:gridCol w:w="700"/>
        <w:gridCol w:w="700"/>
        <w:gridCol w:w="700"/>
        <w:gridCol w:w="700"/>
        <w:gridCol w:w="940"/>
        <w:gridCol w:w="740"/>
        <w:gridCol w:w="920"/>
        <w:gridCol w:w="860"/>
      </w:tblGrid>
      <w:tr w:rsidR="00F60891" w:rsidRPr="00C80B27" w:rsidTr="00967E32">
        <w:trPr>
          <w:trHeight w:val="276"/>
        </w:trPr>
        <w:tc>
          <w:tcPr>
            <w:tcW w:w="960" w:type="dxa"/>
            <w:tcBorders>
              <w:top w:val="single" w:sz="4" w:space="0" w:color="auto"/>
              <w:left w:val="nil"/>
              <w:bottom w:val="single" w:sz="4" w:space="0" w:color="auto"/>
              <w:right w:val="nil"/>
            </w:tcBorders>
            <w:shd w:val="clear" w:color="000000" w:fill="C9C9C9"/>
            <w:noWrap/>
            <w:vAlign w:val="bottom"/>
            <w:hideMark/>
          </w:tcPr>
          <w:p w:rsidR="00F60891" w:rsidRPr="00C80B27" w:rsidRDefault="006D6CCC" w:rsidP="00967E32">
            <w:pPr>
              <w:spacing w:after="0" w:line="240" w:lineRule="auto"/>
              <w:jc w:val="center"/>
              <w:rPr>
                <w:rFonts w:ascii="Arial Narrow" w:hAnsi="Arial Narrow"/>
                <w:b/>
                <w:bCs/>
                <w:color w:val="000000"/>
                <w:sz w:val="14"/>
                <w:szCs w:val="14"/>
              </w:rPr>
            </w:pPr>
            <w:r>
              <w:rPr>
                <w:rFonts w:ascii="Arial Narrow" w:hAnsi="Arial Narrow"/>
                <w:b/>
                <w:bCs/>
                <w:color w:val="000000"/>
                <w:sz w:val="14"/>
                <w:szCs w:val="14"/>
              </w:rPr>
              <w:t>Domé</w:t>
            </w:r>
            <w:r w:rsidR="00F60891" w:rsidRPr="00C80B27">
              <w:rPr>
                <w:rFonts w:ascii="Arial Narrow" w:hAnsi="Arial Narrow"/>
                <w:b/>
                <w:bCs/>
                <w:color w:val="000000"/>
                <w:sz w:val="14"/>
                <w:szCs w:val="14"/>
              </w:rPr>
              <w:t>stico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Enero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Febrero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Marzo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Abril</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Mayo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Junio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Julio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Agosto</w:t>
            </w:r>
          </w:p>
        </w:tc>
        <w:tc>
          <w:tcPr>
            <w:tcW w:w="94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Septiembre</w:t>
            </w:r>
          </w:p>
        </w:tc>
        <w:tc>
          <w:tcPr>
            <w:tcW w:w="74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Octubre</w:t>
            </w:r>
          </w:p>
        </w:tc>
        <w:tc>
          <w:tcPr>
            <w:tcW w:w="92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Noviembre</w:t>
            </w:r>
          </w:p>
        </w:tc>
        <w:tc>
          <w:tcPr>
            <w:tcW w:w="86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Diciembre</w:t>
            </w:r>
          </w:p>
        </w:tc>
      </w:tr>
      <w:tr w:rsidR="00F60891" w:rsidRPr="00C80B27" w:rsidTr="00967E32">
        <w:trPr>
          <w:trHeight w:val="276"/>
        </w:trPr>
        <w:tc>
          <w:tcPr>
            <w:tcW w:w="96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Cuota Base</w:t>
            </w:r>
          </w:p>
        </w:tc>
        <w:tc>
          <w:tcPr>
            <w:tcW w:w="70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$99.96</w:t>
            </w:r>
          </w:p>
        </w:tc>
        <w:tc>
          <w:tcPr>
            <w:tcW w:w="70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$100.36</w:t>
            </w:r>
          </w:p>
        </w:tc>
        <w:tc>
          <w:tcPr>
            <w:tcW w:w="70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$100.77</w:t>
            </w:r>
          </w:p>
        </w:tc>
        <w:tc>
          <w:tcPr>
            <w:tcW w:w="70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$101.17</w:t>
            </w:r>
          </w:p>
        </w:tc>
        <w:tc>
          <w:tcPr>
            <w:tcW w:w="70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$101.57</w:t>
            </w:r>
          </w:p>
        </w:tc>
        <w:tc>
          <w:tcPr>
            <w:tcW w:w="70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$101.98</w:t>
            </w:r>
          </w:p>
        </w:tc>
        <w:tc>
          <w:tcPr>
            <w:tcW w:w="70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$102.39</w:t>
            </w:r>
          </w:p>
        </w:tc>
        <w:tc>
          <w:tcPr>
            <w:tcW w:w="70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$102.80</w:t>
            </w:r>
          </w:p>
        </w:tc>
        <w:tc>
          <w:tcPr>
            <w:tcW w:w="94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$103.21</w:t>
            </w:r>
          </w:p>
        </w:tc>
        <w:tc>
          <w:tcPr>
            <w:tcW w:w="74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$103.62</w:t>
            </w:r>
          </w:p>
        </w:tc>
        <w:tc>
          <w:tcPr>
            <w:tcW w:w="92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$104.04</w:t>
            </w:r>
          </w:p>
        </w:tc>
        <w:tc>
          <w:tcPr>
            <w:tcW w:w="86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$104.45</w:t>
            </w:r>
          </w:p>
        </w:tc>
      </w:tr>
      <w:tr w:rsidR="00F60891" w:rsidRPr="00C80B27" w:rsidTr="00967E32">
        <w:trPr>
          <w:trHeight w:val="276"/>
        </w:trPr>
        <w:tc>
          <w:tcPr>
            <w:tcW w:w="6560" w:type="dxa"/>
            <w:gridSpan w:val="9"/>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rPr>
                <w:rFonts w:ascii="Arial Narrow" w:hAnsi="Arial Narrow"/>
                <w:color w:val="000000"/>
                <w:sz w:val="14"/>
                <w:szCs w:val="14"/>
              </w:rPr>
            </w:pPr>
            <w:r w:rsidRPr="00C80B27">
              <w:rPr>
                <w:rFonts w:ascii="Arial Narrow" w:hAnsi="Arial Narrow"/>
                <w:color w:val="000000"/>
                <w:sz w:val="14"/>
                <w:szCs w:val="14"/>
              </w:rPr>
              <w:t>A la Cuota base se le sumara el importe de acuerdo al consumo del usuario conforme la siguiente tabla</w:t>
            </w:r>
          </w:p>
        </w:tc>
        <w:tc>
          <w:tcPr>
            <w:tcW w:w="94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 </w:t>
            </w:r>
          </w:p>
        </w:tc>
        <w:tc>
          <w:tcPr>
            <w:tcW w:w="74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 </w:t>
            </w:r>
          </w:p>
        </w:tc>
        <w:tc>
          <w:tcPr>
            <w:tcW w:w="92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 </w:t>
            </w:r>
          </w:p>
        </w:tc>
        <w:tc>
          <w:tcPr>
            <w:tcW w:w="86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 </w:t>
            </w:r>
          </w:p>
        </w:tc>
      </w:tr>
      <w:tr w:rsidR="00F60891" w:rsidRPr="00C80B27" w:rsidTr="00967E32">
        <w:trPr>
          <w:trHeight w:val="276"/>
        </w:trPr>
        <w:tc>
          <w:tcPr>
            <w:tcW w:w="96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rPr>
                <w:rFonts w:ascii="Arial Narrow" w:hAnsi="Arial Narrow"/>
                <w:color w:val="000000"/>
                <w:sz w:val="14"/>
                <w:szCs w:val="14"/>
              </w:rPr>
            </w:pPr>
            <w:r w:rsidRPr="00C80B27">
              <w:rPr>
                <w:rFonts w:ascii="Arial Narrow" w:hAnsi="Arial Narrow"/>
                <w:color w:val="000000"/>
                <w:sz w:val="14"/>
                <w:szCs w:val="14"/>
              </w:rPr>
              <w:t>Consumo m³</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Enero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Febrero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Marzo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Abril</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Mayo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Junio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Julio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Agosto</w:t>
            </w:r>
          </w:p>
        </w:tc>
        <w:tc>
          <w:tcPr>
            <w:tcW w:w="94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Septiembre</w:t>
            </w:r>
          </w:p>
        </w:tc>
        <w:tc>
          <w:tcPr>
            <w:tcW w:w="74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Octubre</w:t>
            </w:r>
          </w:p>
        </w:tc>
        <w:tc>
          <w:tcPr>
            <w:tcW w:w="92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Noviembre</w:t>
            </w:r>
          </w:p>
        </w:tc>
        <w:tc>
          <w:tcPr>
            <w:tcW w:w="86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Diciembre</w:t>
            </w:r>
          </w:p>
        </w:tc>
      </w:tr>
      <w:tr w:rsidR="00F60891" w:rsidRPr="00C80B27" w:rsidTr="00967E32">
        <w:trPr>
          <w:trHeight w:val="276"/>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$0.76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$0.77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$0.77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$0.77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$0.78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$0.78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$0.78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$0.78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$0.79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$0.79</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$0.79</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$0.80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$1.80</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$1.80</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$1.82</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412F4F">
              <w:rPr>
                <w:rFonts w:ascii="Arial Narrow" w:hAnsi="Arial Narrow"/>
                <w:color w:val="000000"/>
                <w:sz w:val="14"/>
                <w:szCs w:val="14"/>
              </w:rPr>
              <w:t>$4.26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$4.27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$4.29</w:t>
            </w:r>
          </w:p>
        </w:tc>
        <w:tc>
          <w:tcPr>
            <w:tcW w:w="700" w:type="dxa"/>
            <w:tcBorders>
              <w:top w:val="nil"/>
              <w:left w:val="nil"/>
              <w:bottom w:val="nil"/>
              <w:right w:val="nil"/>
            </w:tcBorders>
            <w:shd w:val="clear" w:color="auto" w:fill="auto"/>
            <w:noWrap/>
            <w:vAlign w:val="bottom"/>
            <w:hideMark/>
          </w:tcPr>
          <w:p w:rsidR="00F60891" w:rsidRPr="00C80B27" w:rsidRDefault="00834BE3" w:rsidP="00967E32">
            <w:pPr>
              <w:spacing w:after="0" w:line="240" w:lineRule="auto"/>
              <w:jc w:val="center"/>
              <w:rPr>
                <w:rFonts w:ascii="Arial Narrow" w:hAnsi="Arial Narrow"/>
                <w:color w:val="000000"/>
                <w:sz w:val="14"/>
                <w:szCs w:val="14"/>
              </w:rPr>
            </w:pPr>
            <w:r>
              <w:rPr>
                <w:rFonts w:ascii="Arial Narrow" w:hAnsi="Arial Narrow"/>
                <w:color w:val="000000"/>
                <w:sz w:val="14"/>
                <w:szCs w:val="14"/>
              </w:rPr>
              <w:t>$4.30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$4.36</w:t>
            </w:r>
          </w:p>
        </w:tc>
        <w:tc>
          <w:tcPr>
            <w:tcW w:w="700" w:type="dxa"/>
            <w:tcBorders>
              <w:top w:val="nil"/>
              <w:left w:val="nil"/>
              <w:bottom w:val="nil"/>
              <w:right w:val="nil"/>
            </w:tcBorders>
            <w:shd w:val="clear" w:color="auto" w:fill="auto"/>
            <w:noWrap/>
            <w:vAlign w:val="bottom"/>
            <w:hideMark/>
          </w:tcPr>
          <w:p w:rsidR="00F60891" w:rsidRPr="00C80B27" w:rsidRDefault="00834BE3" w:rsidP="00967E32">
            <w:pPr>
              <w:spacing w:after="0" w:line="240" w:lineRule="auto"/>
              <w:jc w:val="center"/>
              <w:rPr>
                <w:rFonts w:ascii="Arial Narrow" w:hAnsi="Arial Narrow"/>
                <w:color w:val="000000"/>
                <w:sz w:val="14"/>
                <w:szCs w:val="14"/>
              </w:rPr>
            </w:pPr>
            <w:r>
              <w:rPr>
                <w:rFonts w:ascii="Arial Narrow" w:hAnsi="Arial Narrow"/>
                <w:color w:val="000000"/>
                <w:sz w:val="14"/>
                <w:szCs w:val="14"/>
              </w:rPr>
              <w:t>$4.37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$4.41</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$4.43</w:t>
            </w:r>
          </w:p>
        </w:tc>
        <w:tc>
          <w:tcPr>
            <w:tcW w:w="860" w:type="dxa"/>
            <w:tcBorders>
              <w:top w:val="nil"/>
              <w:left w:val="nil"/>
              <w:bottom w:val="nil"/>
              <w:right w:val="nil"/>
            </w:tcBorders>
            <w:shd w:val="clear" w:color="auto" w:fill="auto"/>
            <w:noWrap/>
            <w:vAlign w:val="bottom"/>
            <w:hideMark/>
          </w:tcPr>
          <w:p w:rsidR="00F60891" w:rsidRPr="00C80B27" w:rsidRDefault="00834BE3" w:rsidP="00967E32">
            <w:pPr>
              <w:spacing w:after="0" w:line="240" w:lineRule="auto"/>
              <w:jc w:val="center"/>
              <w:rPr>
                <w:rFonts w:ascii="Arial Narrow" w:hAnsi="Arial Narrow"/>
                <w:color w:val="000000"/>
                <w:sz w:val="14"/>
                <w:szCs w:val="14"/>
              </w:rPr>
            </w:pPr>
            <w:r>
              <w:rPr>
                <w:rFonts w:ascii="Arial Narrow" w:hAnsi="Arial Narrow"/>
                <w:color w:val="000000"/>
                <w:sz w:val="14"/>
                <w:szCs w:val="14"/>
              </w:rPr>
              <w:t>$4.44</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$6.91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$6.94</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$6.97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$7.00</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$7.02</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$7.05</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$9.33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$9.37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$9.44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$9.48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$9.52</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$9.55</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$9.59</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$9.63</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$9.67</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$11.94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$11.98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$12.03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$12.08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$12.13</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$12.18</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$12.23</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$12.28</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$14.38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$14.43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$14.49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$14.55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$14.61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$14.67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$14.73</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$14.78</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$14.84</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$14.90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$16.76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$16.82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$16.89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$16.96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$17.03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$17.09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$17.16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$17.23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$17.30</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$17.37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$17.44</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$17.51</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$19.34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$19.42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$19.49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$19.57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$19.65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$19.73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$19.81</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$19.89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$19.97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$20.05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$20.13</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$20.58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$20.67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$20.75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$20.83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$20.91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$21.08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$21.17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$21.25</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$21.34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$21.42</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$21.51</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$25.95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$26.05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$26.15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$26.36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$26.47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$26.58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$26.68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$26.79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$26.90</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$27.00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$27.11</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$30.98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$31.10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$31.23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$31.35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$31.48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$31.60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$31.73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$31.85</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$31.98</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$32.11</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$32.24</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$32.37</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$42.88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$43.05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$43.22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$43.39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$43.57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$43.74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$43.91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$44.09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$44.27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$44.44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$44.62</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$44.80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$56.03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$56.48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$56.93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$57.16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$57.39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$57.62</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$57.85</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$58.08</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$58.31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$58.55</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$70.89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$71.17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$71.45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$71.74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$72.03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$72.31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$72.60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$72.89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$73.19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$73.48</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$73.77</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$74.07</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$83.97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$84.30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$84.64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$84.98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$85.32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$85.66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$86.00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$86.35</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$86.69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$87.04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$87.39</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$87.74</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$97.71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$98.10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$98.50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$98.89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$99.29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$99.68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$100.08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$100.48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$100.88</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$101.29</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$101.69</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$102.10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lastRenderedPageBreak/>
              <w:t>18</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$112.18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$112.63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$113.08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$113.53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$113.99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$114.44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$114.90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$115.36</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$115.82</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$116.28</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$116.75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$117.22</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$127.47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$127.98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$128.49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$129.00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$129.52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$130.03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$130.56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$131.08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$131.60</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$132.13</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$132.66</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$133.19</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$143.65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$144.23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$144.80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$145.38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$145.96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$146.55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$147.13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$147.72</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$148.31</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$148.91</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$149.50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$150.10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$160.74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$161.39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$162.03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$162.68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$163.33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$163.98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$164.64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$165.30</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$165.96</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$166.62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$167.29</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$167.96</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$178.95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$179.67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$180.38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$181.11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$181.83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$182.56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$183.29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$184.02</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$184.76</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$185.50</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$186.24</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$186.98</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$198.25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$199.05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$199.84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$200.64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$201.45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$202.25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$203.06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$203.87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$204.69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$205.51</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$206.33</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$207.15</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$218.74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$219.62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$220.49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$221.38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$222.26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$223.15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$224.04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$224.94</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$225.84</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$226.74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$227.65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$228.56</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$240.52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$241.48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$242.44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$243.41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$244.39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$245.37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$246.35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$247.33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$248.32</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$249.32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$250.31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$251.31</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$263.62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$264.67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$265.73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$266.79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$267.86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$268.93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$270.01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$271.09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$272.17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$273.26</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$274.35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$275.45</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$288.21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$289.36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$290.52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$291.68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$292.85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$294.02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$295.19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$296.37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$297.56</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$298.75</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$299.95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$301.15</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$314.27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$315.53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$316.79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$318.06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$319.33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$320.61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$321.89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$323.18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$324.47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$325.77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$327.07</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$328.38</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$341.88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$343.25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$344.63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$346.00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$347.39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$348.78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$350.17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$351.57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$352.98</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$354.39</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$355.81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$357.23</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$371.24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$372.72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$374.21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$375.71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$377.21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$378.72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$380.24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$381.76</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$383.29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$384.82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$386.36</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$387.90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$402.27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$403.88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$405.49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$407.12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$408.74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$410.38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$412.02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$413.67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$415.32</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$416.98</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$418.65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$420.33</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$435.16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$436.90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$438.65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$440.40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$442.16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$443.93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$445.71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$447.49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$449.28</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$451.08</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$452.88</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$454.69</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$469.93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$471.81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$473.70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$475.59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$477.49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$479.40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$481.32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$483.25</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$485.18</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$487.12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$489.07</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$491.03</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$506.71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$508.74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$510.77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$512.82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$514.87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$516.93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$518.99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$521.07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$523.16</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$525.25</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$527.35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$529.46</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$545.51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$547.70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$549.89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$552.09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$554.29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$556.51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$558.74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$560.97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$563.22</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$565.47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$567.73</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$570.00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$586.46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$588.81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$591.17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$593.53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$595.90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$598.29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$600.68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$603.08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$605.50</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$607.92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$610.35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$612.79</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$629.62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$632.14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$634.67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$637.21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$639.75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$642.31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$644.88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$647.46</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$650.05</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$652.65</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$655.26</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$657.88</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$675.06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$677.76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$680.47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$683.20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$685.93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$688.67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$691.43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$694.19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$696.97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$699.76</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$702.56</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$705.37</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$722.87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$725.76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$728.67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$731.58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$734.51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$737.45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$740.40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$743.36</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$746.33</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$749.32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$752.31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$755.32</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$773.12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$776.21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$779.32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$782.44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$785.57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$788.71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$791.86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$795.03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$798.21</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$801.40</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$804.61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$807.83</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41</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$818.58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$821.85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$825.14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$828.44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$831.75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$835.08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$838.42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$841.77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$845.14</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$848.52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$851.91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$855.32</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42</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$864.01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$867.47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$870.94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$874.42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$877.92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$881.43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$884.95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$888.49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$892.05</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$895.62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$899.20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$902.80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$909.46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$913.10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$916.75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$920.42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$924.10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$927.80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$931.51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$935.24</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$938.98</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$942.73</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$946.51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$950.29</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$954.91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$958.73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$962.56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$966.41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$970.28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$974.16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$978.06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$981.97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$985.90</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$989.84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$993.80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$997.78</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45</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$1,000.36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$1,004.37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$1,008.38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$1,012.42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$1,016.47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$1,020.53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$1,024.61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$1,028.71</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$1,032.83</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$1,036.96</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$1,041.11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$1,045.27</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46</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$1,045.80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$1,049.98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$1,054.18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$1,058.40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$1,062.63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$1,066.88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$1,071.15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$1,075.43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$1,079.74</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$1,084.05</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$1,088.39</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$1,092.74</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$1,091.25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$1,095.62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$1,100.00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$1,104.40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$1,108.82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$1,113.25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$1,117.71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$1,122.18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$1,126.67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$1,131.17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$1,135.70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$1,140.24</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48</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$1,136.71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$1,141.25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$1,145.82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$1,150.40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$1,155.00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$1,159.62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$1,164.26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$1,168.92</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$1,173.60</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$1,178.29</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$1,183.00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$1,187.73</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49</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$1,182.13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$1,186.86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$1,191.61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$1,196.37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$1,201.16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$1,205.96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$1,210.79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$1,215.63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$1,220.49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$1,225.37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$1,230.28</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$1,235.20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$1,227.60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$1,232.51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$1,237.44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$1,242.39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$1,247.36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$1,252.34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$1,257.35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$1,262.38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$1,267.43</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$1,272.50</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$1,277.59</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$1,282.70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$1,273.05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$1,278.14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$1,283.26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$1,288.39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$1,293.54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$1,298.72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$1,303.91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$1,309.13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$1,314.36</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$1,319.62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$1,324.90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$1,330.20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$1,318.48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$1,323.76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$1,329.05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$1,334.37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$1,339.71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$1,345.07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$1,350.45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$1,355.85</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$1,361.27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$1,366.72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$1,372.18</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$1,377.67</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53</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$1,363.96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$1,369.42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$1,374.89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$1,380.39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$1,385.92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$1,391.46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$1,397.02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$1,402.61</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$1,408.22</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$1,413.86</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$1,419.51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$1,425.19</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54</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$1,409.38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$1,415.02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$1,420.68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$1,426.36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$1,432.07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$1,437.80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$1,443.55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$1,449.32</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$1,455.12</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$1,460.94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$1,466.78</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$1,472.65</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55</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$1,454.82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$1,460.64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$1,466.48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$1,472.34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$1,478.23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$1,484.15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$1,490.08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$1,496.04</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$1,502.03</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$1,508.04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$1,514.07</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$1,520.12</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$1,500.27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$1,506.27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$1,512.30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$1,518.35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$1,524.42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$1,530.52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$1,536.64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$1,542.79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$1,548.96</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$1,555.15</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$1,561.37</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$1,567.62</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lastRenderedPageBreak/>
              <w:t>57</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$1,545.73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$1,551.91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$1,558.12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$1,564.35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$1,570.61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$1,576.89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$1,583.20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$1,589.53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$1,595.89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$1,602.27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$1,608.68</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$1,615.12</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58</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$1,591.15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$1,597.51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$1,603.90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$1,610.32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$1,616.76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$1,623.23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$1,629.72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$1,636.24</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$1,642.78</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$1,649.36</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$1,655.95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$1,662.58</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59</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$1,636.62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$1,643.16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$1,649.73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$1,656.33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$1,662.96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$1,669.61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$1,676.29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$1,682.99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$1,689.73</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$1,696.48</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$1,703.27</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$1,710.08</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60</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$1,682.07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$1,688.80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$1,695.55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$1,702.34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$1,709.15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$1,715.98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$1,722.85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$1,729.74</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$1,736.66</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$1,743.60</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$1,750.58</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$1,757.58</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61</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$1,727.52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$1,734.44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$1,741.37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$1,748.34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$1,755.33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$1,762.35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$1,769.40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$1,776.48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$1,783.59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$1,790.72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$1,797.88</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$1,805.07</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62</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$1,772.95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$1,780.04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$1,787.16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$1,794.31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$1,801.49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$1,808.69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$1,815.93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$1,823.19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$1,830.48</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$1,837.80</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$1,845.16</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$1,852.54</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63</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$1,818.40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$1,825.68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$1,832.98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$1,840.31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$1,847.67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$1,855.06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$1,862.48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$1,869.93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$1,877.41</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$1,884.92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$1,892.46</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$1,900.03</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64</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$1,863.86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$1,871.31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$1,878.80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$1,886.31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$1,893.86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$1,901.43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$1,909.04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$1,916.68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$1,924.34</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$1,932.04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$1,939.77</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$1,947.53</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$1,909.29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$1,916.93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$1,924.60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$1,932.29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$1,940.02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$1,947.78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$1,955.57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$1,963.40</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$1,971.25</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$1,979.14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$1,987.05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$1,995.00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66</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$1,954.76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$1,962.58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$1,970.43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$1,978.31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$1,986.22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$1,994.17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$2,002.14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$2,010.15</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$2,018.19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$2,026.26</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$2,034.37</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$2,042.51</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$2,000.20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$2,008.20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$2,016.23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$2,024.30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$2,032.40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$2,040.53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$2,048.69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$2,056.88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$2,065.11</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$2,073.37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$2,081.66</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$2,089.99</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$2,045.63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$2,053.82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$2,062.03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$2,070.28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$2,078.56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$2,086.88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$2,095.22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$2,103.60</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$2,112.02</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$2,120.47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$2,128.95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$2,137.46</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69</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$2,091.10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$2,099.46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$2,107.86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$2,116.29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$2,124.76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$2,133.26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$2,141.79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$2,150.36</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$2,158.96</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$2,167.60</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$2,176.27</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$2,184.97</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$2,136.53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$2,145.08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$2,153.66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$2,162.27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$2,170.92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$2,179.61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$2,188.33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$2,197.08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$2,205.87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$2,214.69</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$2,223.55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$2,232.44</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71</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$2,181.97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$2,190.69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$2,199.46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$2,208.26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$2,217.09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$2,225.96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$2,234.86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$2,243.80</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$2,252.78</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$2,261.79</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$2,270.83</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$2,279.92</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$2,227.41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$2,236.32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$2,245.27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$2,254.25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$2,263.26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$2,272.32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$2,281.41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$2,290.53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$2,299.69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$2,308.89</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$2,318.13</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$2,327.40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73</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$2,272.88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$2,281.97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$2,291.10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$2,300.26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$2,309.46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$2,318.70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$2,327.97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$2,337.29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$2,346.64</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$2,356.02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$2,365.45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$2,374.91</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74</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$2,318.33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$2,327.61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$2,336.92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$2,346.26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$2,355.65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$2,365.07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$2,374.53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$2,384.03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$2,393.57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$2,403.14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$2,412.75</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$2,422.40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75</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$2,363.77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$2,373.22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$2,382.71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$2,392.24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$2,401.81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$2,411.42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$2,421.07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$2,430.75</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$2,440.47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$2,450.24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$2,460.04</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$2,469.88</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76</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$2,409.22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$2,418.86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$2,428.53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$2,438.25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$2,448.00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$2,457.79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$2,467.62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$2,477.49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$2,487.40</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$2,497.35</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$2,507.34</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$2,517.37</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77</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$2,454.66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$2,464.48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$2,474.34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$2,484.24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$2,494.18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$2,504.15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$2,514.17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$2,524.23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$2,534.32</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$2,544.46</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$2,554.64</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$2,564.86</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78</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$2,500.10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$2,510.10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$2,520.14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$2,530.22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$2,540.34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$2,550.50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$2,560.70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$2,570.95</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$2,581.23</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$2,591.56</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$2,601.92</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$2,612.33</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79</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$2,545.55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$2,555.74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$2,565.96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$2,576.22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$2,586.53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$2,596.87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$2,607.26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$2,617.69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$2,628.16</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$2,638.67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$2,649.23</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$2,659.82</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80</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$2,591.01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$2,601.37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$2,611.78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$2,622.22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$2,632.71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$2,643.24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$2,653.82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$2,664.43</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$2,675.09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$2,685.79</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$2,696.53</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$2,707.32</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81</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$2,636.44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$2,646.99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$2,657.58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$2,668.21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$2,678.88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$2,689.59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$2,700.35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$2,711.15</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$2,722.00</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$2,732.89</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$2,743.82</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$2,754.79</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82</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$2,681.91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$2,692.63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$2,703.41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$2,714.22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$2,725.08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$2,735.98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$2,746.92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$2,757.91</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$2,768.94</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$2,780.02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$2,791.14</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$2,802.30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83</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$2,727.35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$2,738.26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$2,749.21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$2,760.21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$2,771.25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$2,782.34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$2,793.47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$2,804.64</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$2,815.86</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$2,827.12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$2,838.43</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$2,849.78</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$2,772.78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$2,783.88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$2,795.01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$2,806.19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$2,817.42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$2,828.69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$2,840.00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$2,851.36</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$2,862.77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$2,874.22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$2,885.71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$2,897.26</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85</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$2,818.24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$2,829.51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$2,840.83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$2,852.19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$2,863.60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$2,875.06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$2,886.56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$2,898.10</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$2,909.70</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$2,921.33</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$2,933.02</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$2,944.75</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86</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$2,863.69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$2,875.15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$2,886.65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$2,898.20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$2,909.79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$2,921.43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$2,933.11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$2,944.85</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$2,956.63</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$2,968.45</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$2,980.33</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$2,992.25</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87</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$2,909.14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$2,920.78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$2,932.46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$2,944.19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$2,955.97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$2,967.79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$2,979.66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$2,991.58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$3,003.55</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$3,015.56</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$3,027.62</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$3,039.73</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88</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$2,954.57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$2,966.39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$2,978.26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$2,990.17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$3,002.13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$3,014.14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$3,026.20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$3,038.30</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$3,050.45</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$3,062.65</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$3,074.91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$3,087.21</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89</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$3,000.03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$3,012.03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$3,024.08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$3,036.17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$3,048.32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$3,060.51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$3,072.75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$3,085.04</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$3,097.38</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$3,109.77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$3,122.21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$3,134.70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90</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$3,045.48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$3,057.66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$3,069.89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$3,082.17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$3,094.50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$3,106.88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$3,119.31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$3,131.79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$3,144.31</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$3,156.89</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$3,169.52</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$3,182.20</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91</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$3,090.91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$3,103.27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$3,115.68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$3,128.14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$3,140.66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$3,153.22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$3,165.83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$3,178.50</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$3,191.21</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$3,203.97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$3,216.79</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$3,229.66</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$3,136.37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$3,148.92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$3,161.51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$3,174.16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$3,186.85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$3,199.60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$3,212.40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$3,225.25</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$3,238.15</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$3,251.10</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$3,264.11</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$3,277.16</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93</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$3,181.82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$3,194.54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$3,207.32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$3,220.15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$3,233.03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$3,245.96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$3,258.95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$3,271.98</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$3,285.07</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$3,298.21</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$3,311.40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$3,324.65</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94</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$3,227.25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$3,240.16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$3,253.12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$3,266.13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$3,279.20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$3,292.31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$3,305.48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$3,318.70</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$3,331.98</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$3,345.31</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$3,358.69</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$3,372.12</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95</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$3,272.71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$3,285.81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$3,298.95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$3,312.14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$3,325.39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$3,338.69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$3,352.05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$3,365.46</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$3,378.92</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$3,392.43</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$3,406.00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$3,419.63</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lastRenderedPageBreak/>
              <w:t>96</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$3,318.16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$3,331.43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$3,344.76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$3,358.14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$3,371.57</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$3,385.05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$3,398.59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$3,412.19</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$3,425.84</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$3,439.54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$3,453.30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$3,467.11</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97</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$3,363.59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$3,377.05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$3,390.55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$3,404.12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$3,417.73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$3,431.40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$3,445.13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$3,458.91</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$3,472.75</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$3,486.64</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$3,500.58</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$3,514.59</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$3,409.06</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$3,422.69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$3,436.38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$3,450.13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$3,463.93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$3,477.79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$3,491.70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$3,505.66</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$3,519.69</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$3,533.77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$3,547.90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$3,562.09</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$3,454.50</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$3,468.32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$3,482.19</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$3,496.12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$3,510.11</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$3,524.15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$3,538.24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$3,552.40</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$3,566.61</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$3,580.87</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$3,595.20</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$3,609.58</w:t>
            </w:r>
          </w:p>
        </w:tc>
      </w:tr>
      <w:tr w:rsidR="00F60891" w:rsidRPr="00C80B27" w:rsidTr="00967E32">
        <w:trPr>
          <w:trHeight w:val="288"/>
        </w:trPr>
        <w:tc>
          <w:tcPr>
            <w:tcW w:w="9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w:t>
            </w:r>
          </w:p>
        </w:tc>
        <w:tc>
          <w:tcPr>
            <w:tcW w:w="700" w:type="dxa"/>
            <w:tcBorders>
              <w:top w:val="nil"/>
              <w:left w:val="nil"/>
              <w:bottom w:val="nil"/>
              <w:right w:val="nil"/>
            </w:tcBorders>
            <w:shd w:val="clear" w:color="auto" w:fill="auto"/>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$3,499.98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$3,513.98</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$3,528.04</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$3,542.15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$3,556.32</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$3,570.55</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$3,584.83</w:t>
            </w:r>
          </w:p>
        </w:tc>
        <w:tc>
          <w:tcPr>
            <w:tcW w:w="70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$3,599.17</w:t>
            </w:r>
          </w:p>
        </w:tc>
        <w:tc>
          <w:tcPr>
            <w:tcW w:w="9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$3,613.56</w:t>
            </w:r>
          </w:p>
        </w:tc>
        <w:tc>
          <w:tcPr>
            <w:tcW w:w="74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$3,628.02</w:t>
            </w:r>
          </w:p>
        </w:tc>
        <w:tc>
          <w:tcPr>
            <w:tcW w:w="92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$3,642.53</w:t>
            </w:r>
          </w:p>
        </w:tc>
        <w:tc>
          <w:tcPr>
            <w:tcW w:w="86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$3,657.10</w:t>
            </w:r>
          </w:p>
        </w:tc>
      </w:tr>
      <w:tr w:rsidR="00F60891" w:rsidRPr="00C80B27" w:rsidTr="00967E32">
        <w:trPr>
          <w:trHeight w:val="300"/>
        </w:trPr>
        <w:tc>
          <w:tcPr>
            <w:tcW w:w="10020" w:type="dxa"/>
            <w:gridSpan w:val="13"/>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rPr>
                <w:rFonts w:ascii="Arial Narrow" w:hAnsi="Arial Narrow"/>
                <w:color w:val="000000"/>
                <w:sz w:val="14"/>
                <w:szCs w:val="14"/>
              </w:rPr>
            </w:pPr>
            <w:r w:rsidRPr="00C80B27">
              <w:rPr>
                <w:rFonts w:ascii="Arial Narrow" w:hAnsi="Arial Narrow"/>
                <w:color w:val="000000"/>
                <w:sz w:val="14"/>
                <w:szCs w:val="14"/>
              </w:rPr>
              <w:t>En consumos mayores a 100 m</w:t>
            </w:r>
            <w:r w:rsidRPr="00C80B27">
              <w:rPr>
                <w:rFonts w:ascii="Arial Narrow" w:hAnsi="Arial Narrow"/>
                <w:color w:val="000000"/>
                <w:sz w:val="14"/>
                <w:szCs w:val="14"/>
                <w:vertAlign w:val="superscript"/>
              </w:rPr>
              <w:t>3</w:t>
            </w:r>
            <w:r w:rsidRPr="00C80B27">
              <w:rPr>
                <w:rFonts w:ascii="Arial Narrow" w:hAnsi="Arial Narrow"/>
                <w:color w:val="000000"/>
                <w:sz w:val="14"/>
                <w:szCs w:val="14"/>
              </w:rPr>
              <w:t xml:space="preserve"> se cobrará cada metro cúbico al precio siguiente y al importe que resulte se le sumará la cuota base.</w:t>
            </w:r>
          </w:p>
        </w:tc>
      </w:tr>
      <w:tr w:rsidR="00F60891" w:rsidRPr="00C80B27" w:rsidTr="00967E32">
        <w:trPr>
          <w:trHeight w:val="288"/>
        </w:trPr>
        <w:tc>
          <w:tcPr>
            <w:tcW w:w="96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Más de 100</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enero</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febrero</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marzo</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abril</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mayo</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junio</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julio</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agosto</w:t>
            </w:r>
          </w:p>
        </w:tc>
        <w:tc>
          <w:tcPr>
            <w:tcW w:w="94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septiembre</w:t>
            </w:r>
          </w:p>
        </w:tc>
        <w:tc>
          <w:tcPr>
            <w:tcW w:w="74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octubre</w:t>
            </w:r>
          </w:p>
        </w:tc>
        <w:tc>
          <w:tcPr>
            <w:tcW w:w="92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noviembre</w:t>
            </w:r>
          </w:p>
        </w:tc>
        <w:tc>
          <w:tcPr>
            <w:tcW w:w="86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diciembre</w:t>
            </w:r>
          </w:p>
        </w:tc>
      </w:tr>
      <w:tr w:rsidR="00F60891" w:rsidRPr="00C80B27" w:rsidTr="00967E32">
        <w:trPr>
          <w:trHeight w:val="288"/>
        </w:trPr>
        <w:tc>
          <w:tcPr>
            <w:tcW w:w="96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Precio por m</w:t>
            </w:r>
            <w:r w:rsidRPr="00C80B27">
              <w:rPr>
                <w:rFonts w:ascii="Arial Narrow" w:hAnsi="Arial Narrow"/>
                <w:color w:val="000000"/>
                <w:sz w:val="14"/>
                <w:szCs w:val="14"/>
                <w:vertAlign w:val="superscript"/>
              </w:rPr>
              <w:t>3</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$34.43</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$34.56</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$34.70</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$34.84</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$34.98</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$35.12</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$35.26</w:t>
            </w:r>
          </w:p>
        </w:tc>
        <w:tc>
          <w:tcPr>
            <w:tcW w:w="70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$35.40</w:t>
            </w:r>
          </w:p>
        </w:tc>
        <w:tc>
          <w:tcPr>
            <w:tcW w:w="94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$35.54</w:t>
            </w:r>
          </w:p>
        </w:tc>
        <w:tc>
          <w:tcPr>
            <w:tcW w:w="74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$35.69</w:t>
            </w:r>
          </w:p>
        </w:tc>
        <w:tc>
          <w:tcPr>
            <w:tcW w:w="92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$35.83</w:t>
            </w:r>
          </w:p>
        </w:tc>
        <w:tc>
          <w:tcPr>
            <w:tcW w:w="860" w:type="dxa"/>
            <w:tcBorders>
              <w:top w:val="nil"/>
              <w:left w:val="nil"/>
              <w:bottom w:val="single" w:sz="8" w:space="0" w:color="auto"/>
              <w:right w:val="nil"/>
            </w:tcBorders>
            <w:shd w:val="clear" w:color="000000" w:fill="C9C9C9"/>
            <w:noWrap/>
            <w:vAlign w:val="center"/>
            <w:hideMark/>
          </w:tcPr>
          <w:p w:rsidR="00F60891" w:rsidRPr="00C80B27" w:rsidRDefault="00F60891" w:rsidP="00967E32">
            <w:pPr>
              <w:spacing w:after="0" w:line="240" w:lineRule="auto"/>
              <w:jc w:val="right"/>
              <w:rPr>
                <w:rFonts w:ascii="Arial Narrow" w:hAnsi="Arial Narrow"/>
                <w:color w:val="000000"/>
                <w:sz w:val="14"/>
                <w:szCs w:val="14"/>
              </w:rPr>
            </w:pPr>
            <w:r w:rsidRPr="00C80B27">
              <w:rPr>
                <w:rFonts w:ascii="Arial Narrow" w:hAnsi="Arial Narrow"/>
                <w:color w:val="000000"/>
                <w:sz w:val="14"/>
                <w:szCs w:val="14"/>
              </w:rPr>
              <w:t>$35.97</w:t>
            </w:r>
          </w:p>
        </w:tc>
      </w:tr>
    </w:tbl>
    <w:p w:rsidR="00F60891" w:rsidRPr="00FE1391" w:rsidRDefault="00F60891" w:rsidP="00F60891">
      <w:pPr>
        <w:spacing w:after="100" w:afterAutospacing="1" w:line="360" w:lineRule="auto"/>
        <w:jc w:val="both"/>
        <w:rPr>
          <w:rFonts w:ascii="Arial" w:eastAsia="Microsoft Yi Baiti" w:hAnsi="Arial" w:cs="Arial"/>
          <w:sz w:val="24"/>
          <w:szCs w:val="24"/>
        </w:rPr>
      </w:pPr>
    </w:p>
    <w:p w:rsidR="00F60891" w:rsidRPr="00AF42A3" w:rsidRDefault="00F60891" w:rsidP="00251EFC">
      <w:pPr>
        <w:pStyle w:val="Prrafodelista"/>
        <w:numPr>
          <w:ilvl w:val="0"/>
          <w:numId w:val="14"/>
        </w:numPr>
        <w:spacing w:after="100" w:afterAutospacing="1" w:line="360" w:lineRule="auto"/>
        <w:contextualSpacing/>
        <w:rPr>
          <w:rFonts w:ascii="Arial" w:eastAsia="Microsoft Yi Baiti" w:hAnsi="Arial" w:cs="Arial"/>
          <w:b/>
        </w:rPr>
      </w:pPr>
      <w:r w:rsidRPr="00AF42A3">
        <w:rPr>
          <w:rFonts w:ascii="Arial" w:eastAsia="Microsoft Yi Baiti" w:hAnsi="Arial" w:cs="Arial"/>
          <w:b/>
        </w:rPr>
        <w:t>Servicio mixto:</w:t>
      </w:r>
    </w:p>
    <w:tbl>
      <w:tblPr>
        <w:tblW w:w="10083" w:type="dxa"/>
        <w:tblInd w:w="70" w:type="dxa"/>
        <w:tblCellMar>
          <w:left w:w="70" w:type="dxa"/>
          <w:right w:w="70" w:type="dxa"/>
        </w:tblCellMar>
        <w:tblLook w:val="04A0" w:firstRow="1" w:lastRow="0" w:firstColumn="1" w:lastColumn="0" w:noHBand="0" w:noVBand="1"/>
      </w:tblPr>
      <w:tblGrid>
        <w:gridCol w:w="921"/>
        <w:gridCol w:w="709"/>
        <w:gridCol w:w="708"/>
        <w:gridCol w:w="709"/>
        <w:gridCol w:w="709"/>
        <w:gridCol w:w="709"/>
        <w:gridCol w:w="708"/>
        <w:gridCol w:w="709"/>
        <w:gridCol w:w="851"/>
        <w:gridCol w:w="992"/>
        <w:gridCol w:w="850"/>
        <w:gridCol w:w="851"/>
        <w:gridCol w:w="657"/>
      </w:tblGrid>
      <w:tr w:rsidR="00F60891" w:rsidRPr="00C80B27" w:rsidTr="00967E32">
        <w:trPr>
          <w:trHeight w:val="276"/>
        </w:trPr>
        <w:tc>
          <w:tcPr>
            <w:tcW w:w="921"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b/>
                <w:bCs/>
                <w:color w:val="000000"/>
                <w:sz w:val="14"/>
                <w:szCs w:val="14"/>
              </w:rPr>
            </w:pPr>
            <w:r w:rsidRPr="00C80B27">
              <w:rPr>
                <w:rFonts w:ascii="Arial Narrow" w:hAnsi="Arial Narrow"/>
                <w:b/>
                <w:bCs/>
                <w:color w:val="000000"/>
                <w:sz w:val="14"/>
                <w:szCs w:val="14"/>
              </w:rPr>
              <w:t>Mixto</w:t>
            </w:r>
          </w:p>
        </w:tc>
        <w:tc>
          <w:tcPr>
            <w:tcW w:w="709"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Enero</w:t>
            </w:r>
          </w:p>
        </w:tc>
        <w:tc>
          <w:tcPr>
            <w:tcW w:w="708"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Febrero</w:t>
            </w:r>
          </w:p>
        </w:tc>
        <w:tc>
          <w:tcPr>
            <w:tcW w:w="709"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Marzo</w:t>
            </w:r>
          </w:p>
        </w:tc>
        <w:tc>
          <w:tcPr>
            <w:tcW w:w="709"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Abril</w:t>
            </w:r>
          </w:p>
        </w:tc>
        <w:tc>
          <w:tcPr>
            <w:tcW w:w="709"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Mayo</w:t>
            </w:r>
          </w:p>
        </w:tc>
        <w:tc>
          <w:tcPr>
            <w:tcW w:w="708"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Junio</w:t>
            </w:r>
          </w:p>
        </w:tc>
        <w:tc>
          <w:tcPr>
            <w:tcW w:w="709"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Julio</w:t>
            </w:r>
          </w:p>
        </w:tc>
        <w:tc>
          <w:tcPr>
            <w:tcW w:w="851"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Agosto</w:t>
            </w:r>
          </w:p>
        </w:tc>
        <w:tc>
          <w:tcPr>
            <w:tcW w:w="992"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Septiembre</w:t>
            </w:r>
          </w:p>
        </w:tc>
        <w:tc>
          <w:tcPr>
            <w:tcW w:w="85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Octubre</w:t>
            </w:r>
          </w:p>
        </w:tc>
        <w:tc>
          <w:tcPr>
            <w:tcW w:w="851"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Noviembre</w:t>
            </w:r>
          </w:p>
        </w:tc>
        <w:tc>
          <w:tcPr>
            <w:tcW w:w="657"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Diciembre</w:t>
            </w:r>
          </w:p>
        </w:tc>
      </w:tr>
      <w:tr w:rsidR="00F60891" w:rsidRPr="00C80B27" w:rsidTr="00967E32">
        <w:trPr>
          <w:trHeight w:val="276"/>
        </w:trPr>
        <w:tc>
          <w:tcPr>
            <w:tcW w:w="921"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Cuota Base</w:t>
            </w:r>
          </w:p>
        </w:tc>
        <w:tc>
          <w:tcPr>
            <w:tcW w:w="709"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$114.84</w:t>
            </w:r>
          </w:p>
        </w:tc>
        <w:tc>
          <w:tcPr>
            <w:tcW w:w="708"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$115.30</w:t>
            </w:r>
          </w:p>
        </w:tc>
        <w:tc>
          <w:tcPr>
            <w:tcW w:w="709"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$115.76</w:t>
            </w:r>
          </w:p>
        </w:tc>
        <w:tc>
          <w:tcPr>
            <w:tcW w:w="709"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$116.22</w:t>
            </w:r>
          </w:p>
        </w:tc>
        <w:tc>
          <w:tcPr>
            <w:tcW w:w="709"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$116.69</w:t>
            </w:r>
          </w:p>
        </w:tc>
        <w:tc>
          <w:tcPr>
            <w:tcW w:w="708"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$117.15</w:t>
            </w:r>
          </w:p>
        </w:tc>
        <w:tc>
          <w:tcPr>
            <w:tcW w:w="709"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$117.62</w:t>
            </w:r>
          </w:p>
        </w:tc>
        <w:tc>
          <w:tcPr>
            <w:tcW w:w="851"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$118.09</w:t>
            </w:r>
          </w:p>
        </w:tc>
        <w:tc>
          <w:tcPr>
            <w:tcW w:w="992"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$118.56</w:t>
            </w:r>
          </w:p>
        </w:tc>
        <w:tc>
          <w:tcPr>
            <w:tcW w:w="85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$119.04</w:t>
            </w:r>
          </w:p>
        </w:tc>
        <w:tc>
          <w:tcPr>
            <w:tcW w:w="851"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$119.51</w:t>
            </w:r>
          </w:p>
        </w:tc>
        <w:tc>
          <w:tcPr>
            <w:tcW w:w="657"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$119.99</w:t>
            </w:r>
          </w:p>
        </w:tc>
      </w:tr>
      <w:tr w:rsidR="00F60891" w:rsidRPr="00C80B27" w:rsidTr="00967E32">
        <w:trPr>
          <w:trHeight w:val="276"/>
        </w:trPr>
        <w:tc>
          <w:tcPr>
            <w:tcW w:w="6733" w:type="dxa"/>
            <w:gridSpan w:val="9"/>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A la Cuota base se le sumara el importe de acuerdo al consumo del usuario conforme la siguiente tabla</w:t>
            </w:r>
          </w:p>
        </w:tc>
        <w:tc>
          <w:tcPr>
            <w:tcW w:w="992"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p>
        </w:tc>
        <w:tc>
          <w:tcPr>
            <w:tcW w:w="850"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p>
        </w:tc>
        <w:tc>
          <w:tcPr>
            <w:tcW w:w="851"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p>
        </w:tc>
        <w:tc>
          <w:tcPr>
            <w:tcW w:w="657" w:type="dxa"/>
            <w:tcBorders>
              <w:top w:val="nil"/>
              <w:left w:val="nil"/>
              <w:bottom w:val="nil"/>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p>
        </w:tc>
      </w:tr>
      <w:tr w:rsidR="00F60891" w:rsidRPr="00C80B27" w:rsidTr="00967E32">
        <w:trPr>
          <w:trHeight w:val="276"/>
        </w:trPr>
        <w:tc>
          <w:tcPr>
            <w:tcW w:w="921"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Consumo m³</w:t>
            </w:r>
          </w:p>
        </w:tc>
        <w:tc>
          <w:tcPr>
            <w:tcW w:w="709"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Enero</w:t>
            </w:r>
          </w:p>
        </w:tc>
        <w:tc>
          <w:tcPr>
            <w:tcW w:w="708"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Febrero</w:t>
            </w:r>
          </w:p>
        </w:tc>
        <w:tc>
          <w:tcPr>
            <w:tcW w:w="709"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Marzo</w:t>
            </w:r>
          </w:p>
        </w:tc>
        <w:tc>
          <w:tcPr>
            <w:tcW w:w="709"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Abril</w:t>
            </w:r>
          </w:p>
        </w:tc>
        <w:tc>
          <w:tcPr>
            <w:tcW w:w="709"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Mayo</w:t>
            </w:r>
          </w:p>
        </w:tc>
        <w:tc>
          <w:tcPr>
            <w:tcW w:w="708"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Junio</w:t>
            </w:r>
          </w:p>
        </w:tc>
        <w:tc>
          <w:tcPr>
            <w:tcW w:w="709"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Julio</w:t>
            </w:r>
          </w:p>
        </w:tc>
        <w:tc>
          <w:tcPr>
            <w:tcW w:w="851"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Agosto</w:t>
            </w:r>
          </w:p>
        </w:tc>
        <w:tc>
          <w:tcPr>
            <w:tcW w:w="992"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Septiembre</w:t>
            </w:r>
          </w:p>
        </w:tc>
        <w:tc>
          <w:tcPr>
            <w:tcW w:w="850"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Octubre</w:t>
            </w:r>
          </w:p>
        </w:tc>
        <w:tc>
          <w:tcPr>
            <w:tcW w:w="851"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Noviembre</w:t>
            </w:r>
          </w:p>
        </w:tc>
        <w:tc>
          <w:tcPr>
            <w:tcW w:w="657" w:type="dxa"/>
            <w:tcBorders>
              <w:top w:val="single" w:sz="4" w:space="0" w:color="auto"/>
              <w:left w:val="nil"/>
              <w:bottom w:val="single" w:sz="4" w:space="0" w:color="auto"/>
              <w:right w:val="nil"/>
            </w:tcBorders>
            <w:shd w:val="clear" w:color="000000" w:fill="C9C9C9"/>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Diciembre</w:t>
            </w:r>
          </w:p>
        </w:tc>
      </w:tr>
      <w:tr w:rsidR="00F60891" w:rsidRPr="00C80B27" w:rsidTr="00967E32">
        <w:trPr>
          <w:trHeight w:val="276"/>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$0.00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$1.81</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$1.83</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$3.71</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$3.73</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$3.77</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$6.24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$6.27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$6.29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$6.32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$6.35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$6.37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$6.40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$6.42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$6.45</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$6.47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$6.53</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$8.89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$8.92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$8.96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$9.00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$9.03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$9.07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$9.10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$9.14</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$9.18</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$9.25</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$11.84</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$11.93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$11.98</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$12.03</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$14.14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$14.20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$14.26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$14.32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$14.37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$14.43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$14.49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$14.55</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$14.60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$14.66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$16.76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$16.82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$16.89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$16.96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$17.03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$17.09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$17.16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$17.23</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$17.30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$17.37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$17.44</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$17.51</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$19.40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$19.48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$19.56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$19.63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$19.71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$19.79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$19.87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$19.95</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$20.03</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$20.11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$20.19</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$20.27</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$22.02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$22.11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$22.20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$22.29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$22.38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$22.47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$22.56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$22.65</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$22.74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$22.83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$22.92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$23.01</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$24.08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$24.17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$24.27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$24.37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$24.46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$24.56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$24.66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$24.76</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$24.86</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$24.96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$25.06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$25.16</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$28.14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$28.25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$28.36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$28.48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$28.59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$28.71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$28.82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$28.94</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$29.05</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$29.17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$29.29</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$29.40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$37.83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$37.99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$38.14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$38.29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$38.44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$38.60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$38.75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$38.91</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$39.06</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$39.22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$39.38</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$39.53</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$51.29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$51.50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$51.70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$51.91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$52.12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$52.33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$52.74</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$52.96</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$53.17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$53.38</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$53.59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$65.75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$66.01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$66.27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$66.54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$66.81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$67.07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$67.34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$67.61</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$67.88</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$68.15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$68.43</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$68.70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$81.53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$81.85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$82.18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$82.51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$82.84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$83.17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$83.50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$83.84</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$84.17</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$84.51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$84.85</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$85.19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$96.95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$97.34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$97.73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$98.12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$98.51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$98.91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$99.30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$99.70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$100.10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$100.50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$100.90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$101.30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$113.31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$113.76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$114.22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$114.67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$115.13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$115.59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$116.06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$116.52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$116.99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$117.45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$117.92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$118.40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$130.74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$131.27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$131.79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$132.32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$132.85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$133.38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$133.91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$134.45</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$134.99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$136.07</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$136.61</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$149.33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$149.92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$150.52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$151.13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$151.73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$152.34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$152.95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$153.56</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$154.17</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$154.79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$155.41</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$156.03</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$169.19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$169.87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$170.55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$171.23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$171.91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$172.60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$173.29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$173.99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$174.68</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$175.38</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$176.08</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$176.79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$190.47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$191.23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$192.00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$192.77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$193.54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$194.31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$195.09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$195.87</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$196.65</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$197.44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$198.23</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$199.02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lastRenderedPageBreak/>
              <w:t>22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$213.21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$214.06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$214.91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$215.77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$216.64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$217.50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$218.37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$219.25</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$220.12</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$221.00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$221.89</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$222.78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$237.63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$238.58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$239.53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$240.49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$241.45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$242.42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$243.39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$244.36</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$245.34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$246.32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$247.30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$248.29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$263.74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$264.80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$265.86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$266.92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$267.99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$269.06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$270.14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$271.22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$272.30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$273.39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$274.49</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$275.58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$291.74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$292.91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$294.08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$295.26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$296.44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$297.63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$298.82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$300.01</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$301.21</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$302.42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$303.63</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$304.84</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$321.69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$322.98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$324.27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$325.56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$326.87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$328.17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$329.49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$330.80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$332.13</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$333.46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$334.79</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$336.13</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$353.70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$355.11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$356.53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$357.96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$359.39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$360.83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$362.27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$363.72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$365.18</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$366.64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$368.10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$369.58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$387.91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$389.46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$391.02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$392.58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$394.15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$395.73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$397.31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$398.90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$400.50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$402.10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$403.71</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$405.32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$424.43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$426.13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$427.83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$429.55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$431.26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$432.99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$434.72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$436.46</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$438.21</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$439.96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$441.72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$443.49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$463.38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$465.24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$467.10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$468.97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$470.84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$472.73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$474.62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$476.52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$478.42</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$480.34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$482.26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$484.19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$504.84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$506.86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$508.89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$510.92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$512.97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$515.02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$517.08</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$519.15</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$521.22</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$523.31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$525.40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$527.50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$549.00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$551.19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$553.40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$555.61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$557.83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$560.06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$562.30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$564.55</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$566.81</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$569.08</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$571.36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$573.64</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$595.87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$598.25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$600.65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$603.05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$605.46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$607.88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$610.31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$612.76</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$615.21</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$617.67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$620.14</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$622.62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$645.65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$648.23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$650.82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$653.42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$656.04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$658.66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$661.30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$663.94</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$666.60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$669.26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$671.94</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$674.63</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$698.38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$701.17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$703.98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$706.79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$709.62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$712.46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$715.31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$718.17</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$721.04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$723.92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$726.82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$729.73</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$744.96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$747.94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$750.93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$753.94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$756.95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$759.98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$763.02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$766.07</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$769.14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$772.21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$775.30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$778.40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$792.64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$795.81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$798.99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$802.19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$805.40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$808.62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$811.85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$815.10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$818.36</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$821.64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$824.92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$828.22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$841.45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$844.81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$848.19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$851.59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$854.99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$858.41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$861.85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$865.29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$868.76</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$872.23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$875.72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$879.22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$891.44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$895.01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$898.59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$902.18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$905.79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$909.41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$913.05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$916.70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$920.37</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$924.05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$927.75</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$931.46</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$942.66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$946.43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$950.21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$954.01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$957.83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$961.66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$965.51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$969.37</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$973.25</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$977.14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$981.05</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$984.97</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$991.47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$995.44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$999.42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$1,003.42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$1,007.43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$1,011.46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$1,015.51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$1,019.57</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$1,023.65</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$1,027.74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$1,031.86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$1,035.98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$1,040.28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$1,044.44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$1,048.62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$1,052.82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$1,057.03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$1,061.26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$1,065.50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$1,069.76</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$1,074.04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$1,078.34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$1,082.65</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$1,086.98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$1,089.11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$1,093.47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$1,097.84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$1,102.24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$1,106.64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$1,111.07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$1,115.51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$1,119.98</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$1,124.46</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$1,128.95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$1,133.47</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$1,138.00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$1,137.92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$1,142.47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$1,147.04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$1,151.63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$1,156.24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$1,160.86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$1,165.51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$1,170.17</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$1,174.85</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$1,179.55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$1,184.27</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$1,189.00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$1,186.76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$1,191.51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$1,196.28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$1,201.06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$1,205.86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$1,210.69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$1,215.53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$1,220.39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$1,225.27</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$1,230.18</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$1,235.10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$1,240.04</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$1,235.99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$1,240.93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$1,245.90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$1,250.88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$1,255.88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$1,260.91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$1,265.95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$1,271.02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$1,276.10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$1,281.20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$1,286.33</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$1,291.47</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$1,284.39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$1,289.53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$1,294.69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$1,299.86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$1,305.06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$1,310.28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$1,315.53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$1,320.79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$1,326.07</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$1,331.37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$1,336.70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$1,342.05</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$1,333.20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$1,338.53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$1,343.89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$1,349.26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$1,354.66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$1,360.08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$1,365.52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$1,370.98</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$1,376.46</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$1,381.97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$1,387.50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$1,393.05</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$1,382.01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$1,387.54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$1,393.09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$1,398.66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$1,404.25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$1,409.87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$1,415.51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$1,421.17</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$1,426.86</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$1,432.56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$1,438.29</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$1,444.05</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$1,430.84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$1,436.56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$1,442.31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$1,448.08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$1,453.87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$1,459.68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$1,465.52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$1,471.38</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$1,477.27</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$1,483.18</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$1,489.11</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$1,495.07</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$1,479.66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$1,485.57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$1,491.52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$1,497.48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$1,503.47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$1,509.49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$1,515.53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$1,521.59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$1,527.67</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$1,533.78</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$1,539.92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$1,546.08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$1,528.48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$1,534.59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$1,540.73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$1,546.89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$1,553.08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$1,559.29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$1,565.53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$1,571.79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$1,578.08</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$1,584.39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$1,590.73</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$1,597.09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$1,577.27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$1,583.58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$1,589.92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$1,596.28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$1,602.66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$1,609.07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$1,615.51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$1,621.97</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$1,628.46</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$1,634.97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$1,641.51</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$1,648.08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$1,626.09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$1,632.60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$1,639.13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$1,645.68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$1,652.27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$1,658.88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$1,665.51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$1,672.17</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$1,678.86</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$1,685.58</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$1,692.32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$1,699.09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$1,674.91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$1,681.61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$1,688.34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$1,695.09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$1,701.87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$1,708.68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$1,715.51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$1,722.38</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$1,729.27</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$1,736.18</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$1,743.13</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$1,750.10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$1,723.74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$1,730.64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$1,737.56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$1,744.51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$1,751.49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$1,758.49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$1,765.53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$1,772.59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$1,779.68</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$1,786.80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$1,793.95</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$1,801.12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$1,772.55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$1,779.64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$1,786.76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$1,793.91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$1,801.08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$1,808.29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$1,815.52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$1,822.78</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$1,830.07</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$1,837.39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$1,844.74</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$1,852.12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$1,821.38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$1,828.67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$1,835.98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$1,843.32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$1,850.70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$1,858.10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$1,865.53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$1,872.99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$1,880.49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$1,888.01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$1,895.56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$1,903.14</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$1,870.20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$1,877.68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$1,885.19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$1,892.73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$1,900.30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$1,907.90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$1,915.54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$1,923.20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$1,930.89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$1,938.61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$1,946.37</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$1,954.15</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$1,919.01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$1,926.68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$1,934.39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$1,942.13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$1,949.90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$1,957.70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$1,965.53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$1,973.39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$1,981.28</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$1,989.21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$1,997.16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$2,005.15</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lastRenderedPageBreak/>
              <w:t>61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$1,967.83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$1,975.70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$1,983.60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$1,991.54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$1,999.50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$2,007.50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$2,015.53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$2,023.59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$2,031.69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$2,039.81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$2,047.97</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$2,056.16</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$2,016.64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$2,024.70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$2,032.80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$2,040.93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$2,049.10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$2,057.29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$2,065.52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$2,073.78</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$2,082.08</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$2,090.41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$2,098.77</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$2,107.16</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$2,065.45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$2,073.72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$2,082.01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$2,090.34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$2,098.70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$2,107.10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$2,115.52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$2,123.99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$2,132.48</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$2,141.01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$2,149.58</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$2,158.17</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$2,114.25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$2,122.71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$2,131.20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$2,139.72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$2,148.28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$2,156.88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$2,165.50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$2,174.17</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$2,182.86</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$2,191.59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$2,200.36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$2,209.16</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$2,163.09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$2,171.75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$2,180.43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$2,189.15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$2,197.91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$2,206.70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$2,215.53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$2,224.39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$2,233.29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$2,242.22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$2,251.19</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$2,260.20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$2,211.92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$2,220.77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$2,229.65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$2,238.57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$2,247.53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$2,256.52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$2,265.54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$2,274.60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$2,283.70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$2,292.84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$2,302.01</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$2,311.22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$2,260.73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$2,269.77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$2,278.85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$2,287.97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$2,297.12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$2,306.31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$2,315.53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$2,324.80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$2,334.10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$2,343.43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$2,352.81</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$2,362.22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$2,309.54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$2,318.78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$2,328.05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$2,337.37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$2,346.71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$2,356.10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$2,365.53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$2,374.99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$2,384.49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$2,394.03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$2,403.60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$2,413.22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69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$2,358.36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$2,367.79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$2,377.26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$2,386.77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$2,396.32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$2,405.91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$2,415.53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$2,425.19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$2,434.89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$2,444.63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$2,454.41</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$2,464.23</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$2,407.18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$2,416.81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$2,426.47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$2,436.18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$2,445.92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$2,455.71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$2,465.53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$2,475.39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$2,485.30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$2,495.24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$2,505.22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$2,515.24</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$2,455.99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$2,465.81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$2,475.67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$2,485.58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$2,495.52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$2,505.50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$2,515.52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$2,525.59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$2,535.69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$2,545.83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$2,556.01</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$2,566.24</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$2,504.81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$2,514.83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$2,524.88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$2,534.98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$2,545.12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$2,555.30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$2,565.53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$2,575.79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$2,586.09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$2,596.44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$2,606.82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$2,617.25</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$2,553.63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$2,563.84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$2,574.09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$2,584.39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$2,594.73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$2,605.11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$2,615.53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$2,625.99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$2,636.49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$2,647.04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$2,657.63</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$2,668.26</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$2,602.46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$2,612.86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$2,623.32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$2,633.81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$2,644.34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$2,654.92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$2,665.54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$2,676.20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$2,686.91</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$2,697.66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$2,708.45</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$2,719.28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$2,651.26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$2,661.87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$2,672.52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$2,683.21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$2,693.94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$2,704.71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$2,715.53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$2,726.40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$2,737.30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$2,748.25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$2,759.24</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$2,770.28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$2,700.08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$2,710.88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$2,721.73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$2,732.61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$2,743.54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$2,754.52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$2,765.54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$2,776.60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$2,787.70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$2,798.86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$2,810.05</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$2,821.29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$2,748.90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$2,759.90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$2,770.94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$2,782.02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$2,793.15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$2,804.32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$2,815.54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$2,826.80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$2,838.11</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$2,849.46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$2,860.86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$2,872.30</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$2,797.72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$2,808.91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$2,820.15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$2,831.43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$2,842.75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$2,854.12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$2,865.54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$2,877.00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$2,888.51</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$2,900.07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$2,911.67</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$2,923.31</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79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$2,846.54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$2,857.93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$2,869.36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$2,880.84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$2,892.36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$2,903.93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$2,915.54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$2,927.21</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$2,938.92</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$2,950.67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$2,962.47</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$2,974.32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$2,895.35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$2,906.93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$2,918.56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$2,930.23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$2,941.95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$2,953.72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$2,965.54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$2,977.40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$2,989.31</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$3,001.26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$3,013.27</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$3,025.32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$2,944.17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$2,955.94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$2,967.77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$2,979.64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$2,991.56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$3,003.52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$3,015.54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$3,027.60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$3,039.71</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$3,051.87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$3,064.08</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$3,076.33</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$2,992.77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$3,004.74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$3,016.76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$3,028.83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$3,040.94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$3,053.11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$3,065.32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$3,077.58</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$3,089.89</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$3,102.25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$3,114.66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$3,127.12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$3,041.80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$3,053.96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$3,066.18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$3,078.44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$3,090.76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$3,103.12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$3,115.53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$3,127.99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$3,140.51</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$3,153.07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$3,165.68</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$3,178.34</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$3,090.63</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$3,102.99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$3,115.40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$3,127.86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$3,140.37</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$3,152.93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$3,165.55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$3,178.21</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$3,190.92</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$3,203.69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$3,216.50</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$3,229.37</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$3,139.42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$3,151.98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$3,164.59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$3,177.25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$3,189.96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$3,202.72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$3,215.53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$3,228.39</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$3,241.30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$3,254.27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$3,267.28</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$3,280.35</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$3,188.26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$3,201.02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$3,213.82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$3,226.68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$3,239.58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$3,252.54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$3,265.55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$3,278.61</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$3,291.73</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$3,304.90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$3,318.11</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$3,331.39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$3,237.05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$3,250.00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$3,263.00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$3,276.05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$3,289.16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$3,302.31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$3,315.52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$3,328.78</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$3,342.10</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$3,355.47</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$3,368.89</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$3,382.36</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$3,285.90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$3,299.05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$3,312.24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$3,325.49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$3,338.79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$3,352.15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$3,365.56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$3,379.02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$3,392.54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$3,406.11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$3,419.73</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$3,433.41</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89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$3,334.72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$3,348.06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$3,361.45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$3,374.90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$3,388.40</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$3,401.95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$3,415.56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$3,429.22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$3,442.94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$3,456.71</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$3,470.54</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$3,484.42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$3,383.52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$3,397.05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$3,410.64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$3,424.28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$3,437.98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$3,451.73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$3,465.54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$3,479.40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$3,493.32</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$3,507.29</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$3,521.32</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$3,535.41</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$3,432.34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$3,446.07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$3,459.85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$3,473.69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$3,487.59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$3,501.54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$3,515.54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$3,529.61</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$3,543.72</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$3,557.90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$3,572.13</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$3,586.42</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$3,481.16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$3,495.08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$3,509.06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$3,523.10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$3,537.19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$3,551.34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$3,565.55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$3,579.81</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$3,594.13</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$3,608.50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$3,622.94</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$3,637.43</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$3,529.99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$3,544.11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$3,558.28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$3,572.52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$3,586.81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$3,601.15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$3,615.56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$3,630.02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$3,644.54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$3,659.12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$3,673.76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$3,688.45</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$3,578.79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$3,593.10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$3,607.47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$3,621.90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$3,636.39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$3,650.94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$3,665.54</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$3,680.20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$3,694.92</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$3,709.70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$3,724.54</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$3,739.44</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$3,627.62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$3,642.13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$3,656.69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$3,671.32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$3,686.01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$3,700.75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$3,715.55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$3,730.42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$3,745.34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$3,760.32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$3,775.36</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$3,790.46</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$3,676.41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$3,691.12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$3,705.88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$3,720.71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$3,735.59</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$3,750.53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$3,765.53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$3,780.60</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$3,795.72</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$3,810.90</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$3,826.15</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$3,841.45</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$3,725.25</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$3,740.15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$3,755.12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$3,770.14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$3,785.22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$3,800.36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$3,815.56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$3,830.82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$3,846.14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$3,861.53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$3,876.97</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$3,892.48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$3,774.06</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$3,789.16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$3,804.32</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$3,819.53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$3,834.81</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$3,850.15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$3,865.55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$3,881.01</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$3,896.54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$3,912.12</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$3,927.77</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$3,943.48</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99</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$3,822.88</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$3,838.17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$3,853.53</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$3,868.94</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$3,884.42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$3,899.95</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$3,915.55</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$3,931.22</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$3,946.94</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$3,962.73</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$3,978.58</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$3,994.49</w:t>
            </w:r>
          </w:p>
        </w:tc>
      </w:tr>
      <w:tr w:rsidR="00F60891" w:rsidRPr="00C80B27" w:rsidTr="00967E32">
        <w:trPr>
          <w:trHeight w:val="288"/>
        </w:trPr>
        <w:tc>
          <w:tcPr>
            <w:tcW w:w="92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lastRenderedPageBreak/>
              <w:t>100</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$3,871.72</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$3,887.21</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$3,902.76</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$3,918.37</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$3,934.04</w:t>
            </w:r>
          </w:p>
        </w:tc>
        <w:tc>
          <w:tcPr>
            <w:tcW w:w="708"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$3,949.78</w:t>
            </w:r>
          </w:p>
        </w:tc>
        <w:tc>
          <w:tcPr>
            <w:tcW w:w="709"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$3,965.58</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$3,981.44</w:t>
            </w:r>
          </w:p>
        </w:tc>
        <w:tc>
          <w:tcPr>
            <w:tcW w:w="992"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$3,997.37</w:t>
            </w:r>
          </w:p>
        </w:tc>
        <w:tc>
          <w:tcPr>
            <w:tcW w:w="850"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$4,013.36</w:t>
            </w:r>
          </w:p>
        </w:tc>
        <w:tc>
          <w:tcPr>
            <w:tcW w:w="851"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$4,029.41</w:t>
            </w:r>
          </w:p>
        </w:tc>
        <w:tc>
          <w:tcPr>
            <w:tcW w:w="657" w:type="dxa"/>
            <w:tcBorders>
              <w:top w:val="nil"/>
              <w:left w:val="nil"/>
              <w:bottom w:val="nil"/>
              <w:right w:val="nil"/>
            </w:tcBorders>
            <w:shd w:val="clear" w:color="auto" w:fill="auto"/>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$4,045.53</w:t>
            </w:r>
          </w:p>
        </w:tc>
      </w:tr>
      <w:tr w:rsidR="00F60891" w:rsidRPr="00C80B27" w:rsidTr="00967E32">
        <w:trPr>
          <w:trHeight w:val="288"/>
        </w:trPr>
        <w:tc>
          <w:tcPr>
            <w:tcW w:w="10083" w:type="dxa"/>
            <w:gridSpan w:val="13"/>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En consumos mayores a 100 m</w:t>
            </w:r>
            <w:r w:rsidRPr="00C80B27">
              <w:rPr>
                <w:rFonts w:ascii="Arial Narrow" w:hAnsi="Arial Narrow"/>
                <w:color w:val="000000"/>
                <w:sz w:val="14"/>
                <w:szCs w:val="14"/>
                <w:vertAlign w:val="superscript"/>
              </w:rPr>
              <w:t>3</w:t>
            </w:r>
            <w:r w:rsidRPr="00C80B27">
              <w:rPr>
                <w:rFonts w:ascii="Arial Narrow" w:hAnsi="Arial Narrow"/>
                <w:color w:val="000000"/>
                <w:sz w:val="14"/>
                <w:szCs w:val="14"/>
              </w:rPr>
              <w:t xml:space="preserve"> se cobrará cada metro cúbico al precio siguiente y al importe que resulte se le sumará la cuota base.</w:t>
            </w:r>
          </w:p>
        </w:tc>
      </w:tr>
      <w:tr w:rsidR="00F60891" w:rsidRPr="00C80B27" w:rsidTr="00967E32">
        <w:trPr>
          <w:trHeight w:val="288"/>
        </w:trPr>
        <w:tc>
          <w:tcPr>
            <w:tcW w:w="921"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Más de 100</w:t>
            </w:r>
          </w:p>
        </w:tc>
        <w:tc>
          <w:tcPr>
            <w:tcW w:w="709"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enero</w:t>
            </w:r>
          </w:p>
        </w:tc>
        <w:tc>
          <w:tcPr>
            <w:tcW w:w="708"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febrero</w:t>
            </w:r>
          </w:p>
        </w:tc>
        <w:tc>
          <w:tcPr>
            <w:tcW w:w="709"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marzo</w:t>
            </w:r>
          </w:p>
        </w:tc>
        <w:tc>
          <w:tcPr>
            <w:tcW w:w="709"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abril</w:t>
            </w:r>
          </w:p>
        </w:tc>
        <w:tc>
          <w:tcPr>
            <w:tcW w:w="709"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mayo</w:t>
            </w:r>
          </w:p>
        </w:tc>
        <w:tc>
          <w:tcPr>
            <w:tcW w:w="708"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junio</w:t>
            </w:r>
          </w:p>
        </w:tc>
        <w:tc>
          <w:tcPr>
            <w:tcW w:w="709"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julio</w:t>
            </w:r>
          </w:p>
        </w:tc>
        <w:tc>
          <w:tcPr>
            <w:tcW w:w="851"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agosto</w:t>
            </w:r>
          </w:p>
        </w:tc>
        <w:tc>
          <w:tcPr>
            <w:tcW w:w="992"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septiembre</w:t>
            </w:r>
          </w:p>
        </w:tc>
        <w:tc>
          <w:tcPr>
            <w:tcW w:w="850"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octubre</w:t>
            </w:r>
          </w:p>
        </w:tc>
        <w:tc>
          <w:tcPr>
            <w:tcW w:w="851"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noviembre</w:t>
            </w:r>
          </w:p>
        </w:tc>
        <w:tc>
          <w:tcPr>
            <w:tcW w:w="657"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i/>
                <w:iCs/>
                <w:color w:val="000000"/>
                <w:sz w:val="14"/>
                <w:szCs w:val="14"/>
              </w:rPr>
            </w:pPr>
            <w:r w:rsidRPr="00C80B27">
              <w:rPr>
                <w:rFonts w:ascii="Arial Narrow" w:hAnsi="Arial Narrow"/>
                <w:i/>
                <w:iCs/>
                <w:color w:val="000000"/>
                <w:sz w:val="14"/>
                <w:szCs w:val="14"/>
              </w:rPr>
              <w:t>diciembre</w:t>
            </w:r>
          </w:p>
        </w:tc>
      </w:tr>
      <w:tr w:rsidR="00F60891" w:rsidRPr="00C80B27" w:rsidTr="00967E32">
        <w:trPr>
          <w:trHeight w:val="288"/>
        </w:trPr>
        <w:tc>
          <w:tcPr>
            <w:tcW w:w="921"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Precio por m</w:t>
            </w:r>
            <w:r w:rsidRPr="00C80B27">
              <w:rPr>
                <w:rFonts w:ascii="Arial Narrow" w:hAnsi="Arial Narrow"/>
                <w:color w:val="000000"/>
                <w:sz w:val="14"/>
                <w:szCs w:val="14"/>
                <w:vertAlign w:val="superscript"/>
              </w:rPr>
              <w:t>3</w:t>
            </w:r>
          </w:p>
        </w:tc>
        <w:tc>
          <w:tcPr>
            <w:tcW w:w="709"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$49.11</w:t>
            </w:r>
          </w:p>
        </w:tc>
        <w:tc>
          <w:tcPr>
            <w:tcW w:w="708"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$49.30</w:t>
            </w:r>
          </w:p>
        </w:tc>
        <w:tc>
          <w:tcPr>
            <w:tcW w:w="709"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$49.50</w:t>
            </w:r>
          </w:p>
        </w:tc>
        <w:tc>
          <w:tcPr>
            <w:tcW w:w="709"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$49.70</w:t>
            </w:r>
          </w:p>
        </w:tc>
        <w:tc>
          <w:tcPr>
            <w:tcW w:w="709"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$49.90</w:t>
            </w:r>
          </w:p>
        </w:tc>
        <w:tc>
          <w:tcPr>
            <w:tcW w:w="708"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$50.10</w:t>
            </w:r>
          </w:p>
        </w:tc>
        <w:tc>
          <w:tcPr>
            <w:tcW w:w="709"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$50.30</w:t>
            </w:r>
          </w:p>
        </w:tc>
        <w:tc>
          <w:tcPr>
            <w:tcW w:w="851"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$50.50</w:t>
            </w:r>
          </w:p>
        </w:tc>
        <w:tc>
          <w:tcPr>
            <w:tcW w:w="992"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$50.70</w:t>
            </w:r>
          </w:p>
        </w:tc>
        <w:tc>
          <w:tcPr>
            <w:tcW w:w="850"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$50.90</w:t>
            </w:r>
          </w:p>
        </w:tc>
        <w:tc>
          <w:tcPr>
            <w:tcW w:w="851"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$51.11</w:t>
            </w:r>
          </w:p>
        </w:tc>
        <w:tc>
          <w:tcPr>
            <w:tcW w:w="657" w:type="dxa"/>
            <w:tcBorders>
              <w:top w:val="nil"/>
              <w:left w:val="nil"/>
              <w:bottom w:val="single" w:sz="8" w:space="0" w:color="auto"/>
              <w:right w:val="nil"/>
            </w:tcBorders>
            <w:shd w:val="clear" w:color="000000" w:fill="C0C0C0"/>
            <w:noWrap/>
            <w:vAlign w:val="bottom"/>
            <w:hideMark/>
          </w:tcPr>
          <w:p w:rsidR="00F60891" w:rsidRPr="00C80B27" w:rsidRDefault="00F60891" w:rsidP="00967E32">
            <w:pPr>
              <w:spacing w:after="0" w:line="240" w:lineRule="auto"/>
              <w:jc w:val="center"/>
              <w:rPr>
                <w:rFonts w:ascii="Arial Narrow" w:hAnsi="Arial Narrow"/>
                <w:color w:val="000000"/>
                <w:sz w:val="14"/>
                <w:szCs w:val="14"/>
              </w:rPr>
            </w:pPr>
            <w:r w:rsidRPr="00C80B27">
              <w:rPr>
                <w:rFonts w:ascii="Arial Narrow" w:hAnsi="Arial Narrow"/>
                <w:color w:val="000000"/>
                <w:sz w:val="14"/>
                <w:szCs w:val="14"/>
              </w:rPr>
              <w:t>$51.31</w:t>
            </w:r>
          </w:p>
        </w:tc>
      </w:tr>
    </w:tbl>
    <w:p w:rsidR="00F60891" w:rsidRDefault="00F60891" w:rsidP="00F60891">
      <w:pPr>
        <w:spacing w:after="100" w:afterAutospacing="1" w:line="360" w:lineRule="auto"/>
        <w:rPr>
          <w:rFonts w:ascii="Microsoft Yi Baiti" w:eastAsia="Microsoft Yi Baiti" w:hAnsi="Microsoft Yi Baiti"/>
          <w:b/>
          <w:sz w:val="32"/>
          <w:szCs w:val="32"/>
        </w:rPr>
      </w:pPr>
    </w:p>
    <w:p w:rsidR="00F60891" w:rsidRPr="00DD0952" w:rsidRDefault="00F60891" w:rsidP="00251EFC">
      <w:pPr>
        <w:pStyle w:val="Prrafodelista"/>
        <w:numPr>
          <w:ilvl w:val="0"/>
          <w:numId w:val="14"/>
        </w:numPr>
        <w:spacing w:after="100" w:afterAutospacing="1" w:line="360" w:lineRule="auto"/>
        <w:contextualSpacing/>
        <w:rPr>
          <w:rFonts w:ascii="Arial" w:eastAsia="Microsoft Yi Baiti" w:hAnsi="Arial" w:cs="Arial"/>
          <w:b/>
        </w:rPr>
      </w:pPr>
      <w:r w:rsidRPr="00DD0952">
        <w:rPr>
          <w:rFonts w:ascii="Arial" w:eastAsia="Microsoft Yi Baiti" w:hAnsi="Arial" w:cs="Arial"/>
          <w:b/>
        </w:rPr>
        <w:t>Comercial y de servicios:</w:t>
      </w:r>
    </w:p>
    <w:tbl>
      <w:tblPr>
        <w:tblW w:w="10080" w:type="dxa"/>
        <w:tblInd w:w="55" w:type="dxa"/>
        <w:tblCellMar>
          <w:left w:w="70" w:type="dxa"/>
          <w:right w:w="70" w:type="dxa"/>
        </w:tblCellMar>
        <w:tblLook w:val="04A0" w:firstRow="1" w:lastRow="0" w:firstColumn="1" w:lastColumn="0" w:noHBand="0" w:noVBand="1"/>
      </w:tblPr>
      <w:tblGrid>
        <w:gridCol w:w="960"/>
        <w:gridCol w:w="700"/>
        <w:gridCol w:w="700"/>
        <w:gridCol w:w="700"/>
        <w:gridCol w:w="700"/>
        <w:gridCol w:w="700"/>
        <w:gridCol w:w="700"/>
        <w:gridCol w:w="700"/>
        <w:gridCol w:w="700"/>
        <w:gridCol w:w="940"/>
        <w:gridCol w:w="740"/>
        <w:gridCol w:w="920"/>
        <w:gridCol w:w="920"/>
      </w:tblGrid>
      <w:tr w:rsidR="00F60891" w:rsidRPr="00D77768" w:rsidTr="00967E32">
        <w:trPr>
          <w:trHeight w:val="360"/>
        </w:trPr>
        <w:tc>
          <w:tcPr>
            <w:tcW w:w="960" w:type="dxa"/>
            <w:tcBorders>
              <w:top w:val="single" w:sz="4" w:space="0" w:color="auto"/>
              <w:left w:val="nil"/>
              <w:bottom w:val="single" w:sz="4" w:space="0" w:color="auto"/>
              <w:right w:val="nil"/>
            </w:tcBorders>
            <w:shd w:val="clear" w:color="000000" w:fill="C9C9C9"/>
            <w:vAlign w:val="bottom"/>
            <w:hideMark/>
          </w:tcPr>
          <w:p w:rsidR="00F60891" w:rsidRPr="00D77768" w:rsidRDefault="00F60891" w:rsidP="00967E32">
            <w:pPr>
              <w:spacing w:after="0" w:line="240" w:lineRule="auto"/>
              <w:jc w:val="center"/>
              <w:rPr>
                <w:rFonts w:ascii="Arial Narrow" w:hAnsi="Arial Narrow"/>
                <w:b/>
                <w:bCs/>
                <w:color w:val="000000"/>
                <w:sz w:val="14"/>
                <w:szCs w:val="14"/>
              </w:rPr>
            </w:pPr>
            <w:r w:rsidRPr="00D77768">
              <w:rPr>
                <w:rFonts w:ascii="Arial Narrow" w:hAnsi="Arial Narrow"/>
                <w:b/>
                <w:bCs/>
                <w:color w:val="000000"/>
                <w:sz w:val="14"/>
                <w:szCs w:val="14"/>
              </w:rPr>
              <w:t>Comercial y Servicios</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Enero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Febrero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Marzo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Abril</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Mayo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Junio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Julio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Agosto</w:t>
            </w:r>
          </w:p>
        </w:tc>
        <w:tc>
          <w:tcPr>
            <w:tcW w:w="9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Septiembre</w:t>
            </w:r>
          </w:p>
        </w:tc>
        <w:tc>
          <w:tcPr>
            <w:tcW w:w="7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Octubre</w:t>
            </w:r>
          </w:p>
        </w:tc>
        <w:tc>
          <w:tcPr>
            <w:tcW w:w="92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Noviembre</w:t>
            </w:r>
          </w:p>
        </w:tc>
        <w:tc>
          <w:tcPr>
            <w:tcW w:w="92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Diciembre</w:t>
            </w:r>
          </w:p>
        </w:tc>
      </w:tr>
      <w:tr w:rsidR="00F60891" w:rsidRPr="00D77768" w:rsidTr="00967E32">
        <w:trPr>
          <w:trHeight w:val="276"/>
        </w:trPr>
        <w:tc>
          <w:tcPr>
            <w:tcW w:w="96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Cuota Base</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$129.74</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$130.26</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$130.78</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$131.30</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$131.83</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$132.36</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$132.89</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$133.42</w:t>
            </w:r>
          </w:p>
        </w:tc>
        <w:tc>
          <w:tcPr>
            <w:tcW w:w="94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$133.95</w:t>
            </w:r>
          </w:p>
        </w:tc>
        <w:tc>
          <w:tcPr>
            <w:tcW w:w="74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$134.49</w:t>
            </w:r>
          </w:p>
        </w:tc>
        <w:tc>
          <w:tcPr>
            <w:tcW w:w="92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$135.02</w:t>
            </w:r>
          </w:p>
        </w:tc>
        <w:tc>
          <w:tcPr>
            <w:tcW w:w="92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$135.56</w:t>
            </w:r>
          </w:p>
        </w:tc>
      </w:tr>
      <w:tr w:rsidR="00F60891" w:rsidRPr="00D77768" w:rsidTr="00967E32">
        <w:trPr>
          <w:trHeight w:val="276"/>
        </w:trPr>
        <w:tc>
          <w:tcPr>
            <w:tcW w:w="6560" w:type="dxa"/>
            <w:gridSpan w:val="9"/>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rPr>
                <w:rFonts w:ascii="Arial Narrow" w:hAnsi="Arial Narrow"/>
                <w:color w:val="000000"/>
                <w:sz w:val="14"/>
                <w:szCs w:val="14"/>
              </w:rPr>
            </w:pPr>
            <w:r w:rsidRPr="00D77768">
              <w:rPr>
                <w:rFonts w:ascii="Arial Narrow" w:hAnsi="Arial Narrow"/>
                <w:color w:val="000000"/>
                <w:sz w:val="14"/>
                <w:szCs w:val="14"/>
              </w:rPr>
              <w:t>A la Cuota base se le sumara el importe de acuerdo al consumo del usuario conforme la siguiente tabla</w:t>
            </w:r>
          </w:p>
        </w:tc>
        <w:tc>
          <w:tcPr>
            <w:tcW w:w="94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 </w:t>
            </w:r>
          </w:p>
        </w:tc>
        <w:tc>
          <w:tcPr>
            <w:tcW w:w="74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 </w:t>
            </w:r>
          </w:p>
        </w:tc>
        <w:tc>
          <w:tcPr>
            <w:tcW w:w="92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 </w:t>
            </w:r>
          </w:p>
        </w:tc>
        <w:tc>
          <w:tcPr>
            <w:tcW w:w="92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 </w:t>
            </w:r>
          </w:p>
        </w:tc>
      </w:tr>
      <w:tr w:rsidR="00F60891" w:rsidRPr="00D77768" w:rsidTr="00967E32">
        <w:trPr>
          <w:trHeight w:val="276"/>
        </w:trPr>
        <w:tc>
          <w:tcPr>
            <w:tcW w:w="96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rPr>
                <w:rFonts w:ascii="Arial Narrow" w:hAnsi="Arial Narrow"/>
                <w:color w:val="000000"/>
                <w:sz w:val="14"/>
                <w:szCs w:val="14"/>
              </w:rPr>
            </w:pPr>
            <w:r w:rsidRPr="00D77768">
              <w:rPr>
                <w:rFonts w:ascii="Arial Narrow" w:hAnsi="Arial Narrow"/>
                <w:color w:val="000000"/>
                <w:sz w:val="14"/>
                <w:szCs w:val="14"/>
              </w:rPr>
              <w:t>Consumo m³</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Enero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Febrero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Marzo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Abril</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Mayo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Junio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Julio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Agosto</w:t>
            </w:r>
          </w:p>
        </w:tc>
        <w:tc>
          <w:tcPr>
            <w:tcW w:w="9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Septiembre</w:t>
            </w:r>
          </w:p>
        </w:tc>
        <w:tc>
          <w:tcPr>
            <w:tcW w:w="7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Octubre</w:t>
            </w:r>
          </w:p>
        </w:tc>
        <w:tc>
          <w:tcPr>
            <w:tcW w:w="92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Noviembre</w:t>
            </w:r>
          </w:p>
        </w:tc>
        <w:tc>
          <w:tcPr>
            <w:tcW w:w="92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Diciembre</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$2.86</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$5.75</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$8.50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$8.53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$8.57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w:t>
            </w:r>
          </w:p>
        </w:tc>
        <w:tc>
          <w:tcPr>
            <w:tcW w:w="700" w:type="dxa"/>
            <w:tcBorders>
              <w:top w:val="nil"/>
              <w:left w:val="nil"/>
              <w:bottom w:val="nil"/>
              <w:right w:val="nil"/>
            </w:tcBorders>
            <w:shd w:val="clear" w:color="auto" w:fill="auto"/>
            <w:noWrap/>
            <w:vAlign w:val="bottom"/>
            <w:hideMark/>
          </w:tcPr>
          <w:p w:rsidR="00F60891" w:rsidRPr="00D77768" w:rsidRDefault="00412F4F" w:rsidP="00967E32">
            <w:pPr>
              <w:spacing w:after="0" w:line="240" w:lineRule="auto"/>
              <w:jc w:val="center"/>
              <w:rPr>
                <w:rFonts w:ascii="Arial Narrow" w:hAnsi="Arial Narrow"/>
                <w:color w:val="000000"/>
                <w:sz w:val="14"/>
                <w:szCs w:val="14"/>
              </w:rPr>
            </w:pPr>
            <w:r w:rsidRPr="00412F4F">
              <w:rPr>
                <w:rFonts w:ascii="Arial Narrow" w:hAnsi="Arial Narrow"/>
                <w:color w:val="000000"/>
                <w:sz w:val="14"/>
                <w:szCs w:val="14"/>
              </w:rPr>
              <w:t>$11.02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$11.07</w:t>
            </w:r>
          </w:p>
        </w:tc>
        <w:tc>
          <w:tcPr>
            <w:tcW w:w="700" w:type="dxa"/>
            <w:tcBorders>
              <w:top w:val="nil"/>
              <w:left w:val="nil"/>
              <w:bottom w:val="nil"/>
              <w:right w:val="nil"/>
            </w:tcBorders>
            <w:shd w:val="clear" w:color="auto" w:fill="auto"/>
            <w:noWrap/>
            <w:vAlign w:val="bottom"/>
            <w:hideMark/>
          </w:tcPr>
          <w:p w:rsidR="00F60891" w:rsidRPr="00D77768" w:rsidRDefault="00F846E8" w:rsidP="00967E32">
            <w:pPr>
              <w:spacing w:after="0" w:line="240" w:lineRule="auto"/>
              <w:jc w:val="center"/>
              <w:rPr>
                <w:rFonts w:ascii="Arial Narrow" w:hAnsi="Arial Narrow"/>
                <w:color w:val="000000"/>
                <w:sz w:val="14"/>
                <w:szCs w:val="14"/>
              </w:rPr>
            </w:pPr>
            <w:r>
              <w:rPr>
                <w:rFonts w:ascii="Arial Narrow" w:hAnsi="Arial Narrow"/>
                <w:color w:val="000000"/>
                <w:sz w:val="14"/>
                <w:szCs w:val="14"/>
              </w:rPr>
              <w:t>$11.11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$11.16</w:t>
            </w:r>
          </w:p>
        </w:tc>
        <w:tc>
          <w:tcPr>
            <w:tcW w:w="700" w:type="dxa"/>
            <w:tcBorders>
              <w:top w:val="nil"/>
              <w:left w:val="nil"/>
              <w:bottom w:val="nil"/>
              <w:right w:val="nil"/>
            </w:tcBorders>
            <w:shd w:val="clear" w:color="auto" w:fill="auto"/>
            <w:noWrap/>
            <w:vAlign w:val="bottom"/>
            <w:hideMark/>
          </w:tcPr>
          <w:p w:rsidR="00F60891" w:rsidRPr="00D77768" w:rsidRDefault="002D5958" w:rsidP="00967E32">
            <w:pPr>
              <w:spacing w:after="0" w:line="240" w:lineRule="auto"/>
              <w:jc w:val="center"/>
              <w:rPr>
                <w:rFonts w:ascii="Arial Narrow" w:hAnsi="Arial Narrow"/>
                <w:color w:val="000000"/>
                <w:sz w:val="14"/>
                <w:szCs w:val="14"/>
              </w:rPr>
            </w:pPr>
            <w:r>
              <w:rPr>
                <w:rFonts w:ascii="Arial Narrow" w:hAnsi="Arial Narrow"/>
                <w:color w:val="000000"/>
                <w:sz w:val="14"/>
                <w:szCs w:val="14"/>
              </w:rPr>
              <w:t>$11.20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$11.25</w:t>
            </w:r>
          </w:p>
        </w:tc>
        <w:tc>
          <w:tcPr>
            <w:tcW w:w="700" w:type="dxa"/>
            <w:tcBorders>
              <w:top w:val="nil"/>
              <w:left w:val="nil"/>
              <w:bottom w:val="nil"/>
              <w:right w:val="nil"/>
            </w:tcBorders>
            <w:shd w:val="clear" w:color="auto" w:fill="auto"/>
            <w:noWrap/>
            <w:vAlign w:val="bottom"/>
            <w:hideMark/>
          </w:tcPr>
          <w:p w:rsidR="00F60891" w:rsidRPr="00D77768" w:rsidRDefault="002D5958" w:rsidP="00967E32">
            <w:pPr>
              <w:spacing w:after="0" w:line="240" w:lineRule="auto"/>
              <w:jc w:val="center"/>
              <w:rPr>
                <w:rFonts w:ascii="Arial Narrow" w:hAnsi="Arial Narrow"/>
                <w:color w:val="000000"/>
                <w:sz w:val="14"/>
                <w:szCs w:val="14"/>
              </w:rPr>
            </w:pPr>
            <w:r>
              <w:rPr>
                <w:rFonts w:ascii="Arial Narrow" w:hAnsi="Arial Narrow"/>
                <w:color w:val="000000"/>
                <w:sz w:val="14"/>
                <w:szCs w:val="14"/>
              </w:rPr>
              <w:t>$11.29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$11.34</w:t>
            </w:r>
          </w:p>
        </w:tc>
        <w:tc>
          <w:tcPr>
            <w:tcW w:w="940" w:type="dxa"/>
            <w:tcBorders>
              <w:top w:val="nil"/>
              <w:left w:val="nil"/>
              <w:bottom w:val="nil"/>
              <w:right w:val="nil"/>
            </w:tcBorders>
            <w:shd w:val="clear" w:color="auto" w:fill="auto"/>
            <w:noWrap/>
            <w:vAlign w:val="bottom"/>
            <w:hideMark/>
          </w:tcPr>
          <w:p w:rsidR="00F60891" w:rsidRPr="00D77768" w:rsidRDefault="002D5958" w:rsidP="00967E32">
            <w:pPr>
              <w:spacing w:after="0" w:line="240" w:lineRule="auto"/>
              <w:jc w:val="center"/>
              <w:rPr>
                <w:rFonts w:ascii="Arial Narrow" w:hAnsi="Arial Narrow"/>
                <w:color w:val="000000"/>
                <w:sz w:val="14"/>
                <w:szCs w:val="14"/>
              </w:rPr>
            </w:pPr>
            <w:r>
              <w:rPr>
                <w:rFonts w:ascii="Arial Narrow" w:hAnsi="Arial Narrow"/>
                <w:color w:val="000000"/>
                <w:sz w:val="14"/>
                <w:szCs w:val="14"/>
              </w:rPr>
              <w:t>$11.38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$11.43</w:t>
            </w:r>
          </w:p>
        </w:tc>
        <w:tc>
          <w:tcPr>
            <w:tcW w:w="920" w:type="dxa"/>
            <w:tcBorders>
              <w:top w:val="nil"/>
              <w:left w:val="nil"/>
              <w:bottom w:val="nil"/>
              <w:right w:val="nil"/>
            </w:tcBorders>
            <w:shd w:val="clear" w:color="auto" w:fill="auto"/>
            <w:noWrap/>
            <w:vAlign w:val="bottom"/>
            <w:hideMark/>
          </w:tcPr>
          <w:p w:rsidR="00F60891" w:rsidRPr="00D77768" w:rsidRDefault="002D5958" w:rsidP="00967E32">
            <w:pPr>
              <w:spacing w:after="0" w:line="240" w:lineRule="auto"/>
              <w:jc w:val="center"/>
              <w:rPr>
                <w:rFonts w:ascii="Arial Narrow" w:hAnsi="Arial Narrow"/>
                <w:color w:val="000000"/>
                <w:sz w:val="14"/>
                <w:szCs w:val="14"/>
              </w:rPr>
            </w:pPr>
            <w:r>
              <w:rPr>
                <w:rFonts w:ascii="Arial Narrow" w:hAnsi="Arial Narrow"/>
                <w:color w:val="000000"/>
                <w:sz w:val="14"/>
                <w:szCs w:val="14"/>
              </w:rPr>
              <w:t>$11.47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$11.52</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$13.88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$14.16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$14.22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$14.27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$14.33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$14.39</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$16.73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$17.00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$17.07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$17.14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$17.20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$17.27</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$19.82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$19.90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$19.98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$20.06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$20.14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$22.48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$22.66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$22.75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$22.84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$22.93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$23.02</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$25.50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$25.60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$25.70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$25.81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$25.91</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$28.34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$28.45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$28.57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$28.68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$28.80</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$30.68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$30.92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$31.17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$31.29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$31.42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$31.54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$31.67</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$44.68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$45.95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$46.13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$46.32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$46.50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$46.69</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$59.71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$59.95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$60.19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$60.43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$60.67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$60.91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$61.40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$61.64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$61.89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$62.14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$62.39</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$75.49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$75.79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$76.09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$76.40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$76.70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$77.01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$77.32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$77.63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$77.94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$78.25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$78.56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$78.87</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$92.19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$92.56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$92.93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$93.30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$93.67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$94.80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$95.18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$95.56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$95.94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$96.33</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$109.95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$110.39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$110.83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$111.27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$111.72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$112.16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$112.61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$113.06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$113.51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$113.97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$114.42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$114.88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$128.94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$129.45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$129.97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$130.49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$131.01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$131.54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$132.06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$132.59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$133.12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$133.65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$134.19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$134.73</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$149.32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$149.91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$150.51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$151.12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$151.72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$152.33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$152.94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$153.55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$154.16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$154.78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$155.40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$156.02</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$171.21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$171.90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$172.58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$173.27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$173.97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$174.66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$175.36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$176.06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$176.77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$177.47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$178.18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$178.90</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$194.77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$195.55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$196.33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$197.12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$197.91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$198.70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$199.49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$200.29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$201.09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$201.90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$202.70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$203.52</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$220.15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$221.03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$221.91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$222.80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$223.69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$224.59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$225.49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$226.39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$227.29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$228.20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$229.11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$230.03</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$247.51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$248.50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$249.50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$250.50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$251.50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$252.50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$253.51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$254.53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$255.55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$256.57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$257.59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$258.63</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$277.02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$278.13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$279.24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$280.36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$281.48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$282.60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$283.73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$284.87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$286.01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$287.15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$288.30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$289.45</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$308.78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$310.01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$311.26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$312.50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$313.75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$315.01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$316.27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$317.53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$318.80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$320.08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$321.36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$322.64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$342.98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$344.35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$345.73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$347.11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$348.50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$349.90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$351.30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$352.70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$354.11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$355.53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$356.95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$358.38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lastRenderedPageBreak/>
              <w:t>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$379.71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$381.23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$382.75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$384.28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$385.82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$387.36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$388.91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$390.47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$392.03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$393.60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$395.17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$396.75</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$419.21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$420.89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$422.57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$424.26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$425.96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$427.66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$429.37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$431.09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$432.81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$434.54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$436.28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$438.03</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$461.58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$463.43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$465.28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$467.14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$469.01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$470.88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$472.77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$474.66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$476.56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$478.46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$480.38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$482.30</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$506.98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$509.01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$511.04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$513.09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$515.14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$517.20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$519.27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$521.35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$523.43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$525.53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$527.63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$529.74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$555.54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$557.76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$559.99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$562.23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$564.48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$566.74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$569.01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$571.28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$573.57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$575.86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$578.17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$580.48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$607.42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$609.85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$612.29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$614.74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$617.20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$619.67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$622.15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$624.64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$627.14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$629.64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$632.16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$634.69</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$662.79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$665.44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$668.10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$670.77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$673.46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$676.15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$678.86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$681.57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$684.30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$687.03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$689.78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$692.54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$721.79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$724.67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$727.57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$730.48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$733.41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$736.34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$739.28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$742.24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$745.21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$748.19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$751.18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$754.19</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$784.56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$787.70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$790.85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$794.01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$797.19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$800.37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$803.58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$806.79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$810.02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$813.26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$816.51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$819.78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$851.26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$854.67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$858.09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$861.52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$864.96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$868.42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$871.90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$875.39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$878.89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$882.40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$885.93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$889.48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$903.45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$907.06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$910.69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$914.33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$917.99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$921.66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$925.35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$929.05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$932.76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$936.49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$940.24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$944.00</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$955.65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$959.47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$963.31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$967.16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$971.03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$974.92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$978.82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$982.73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$986.66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$990.61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$994.57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$998.55</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$1,007.83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$1,011.87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$1,015.91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$1,019.98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$1,024.06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$1,028.15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$1,032.27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$1,036.39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$1,040.54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$1,044.70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$1,048.88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$1,053.08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$1,060.00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$1,064.24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$1,068.49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$1,072.77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$1,077.06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$1,081.37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$1,085.69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$1,090.03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$1,094.39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$1,098.77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$1,103.17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$1,107.58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$1,112.19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$1,116.64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$1,121.11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$1,125.59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$1,130.09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$1,134.61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$1,139.15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$1,143.71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$1,148.28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$1,152.88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$1,157.49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$1,162.12</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$1,164.38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$1,169.04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$1,173.72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$1,178.41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$1,183.13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$1,187.86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$1,192.61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$1,197.38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$1,202.17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$1,206.98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$1,211.81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$1,216.65</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$1,216.58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$1,221.44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$1,226.33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$1,231.24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$1,236.16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$1,241.11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$1,246.07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$1,251.05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$1,256.06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$1,261.08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$1,266.13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$1,271.19</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$1,268.76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$1,273.84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$1,278.93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$1,284.05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$1,289.18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$1,294.34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$1,299.52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$1,304.72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$1,309.94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$1,315.18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$1,320.44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$1,325.72</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$1,320.95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$1,326.23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$1,331.53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$1,336.86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$1,342.21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$1,347.58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$1,352.97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$1,358.38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$1,363.81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$1,369.27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$1,374.74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$1,380.24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$1,373.12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$1,378.61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$1,384.13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$1,389.66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$1,395.22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$1,400.80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$1,406.40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$1,412.03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$1,417.68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$1,423.35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$1,429.04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$1,434.76</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$1,425.31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$1,431.01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$1,436.74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$1,442.48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$1,448.25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$1,454.05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$1,459.86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$1,465.70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$1,471.57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$1,477.45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$1,483.36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$1,489.30</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$1,477.52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$1,483.43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$1,489.36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$1,495.32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$1,501.30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$1,507.31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$1,513.33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$1,519.39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$1,525.47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$1,531.57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$1,537.69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$1,543.84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$1,529.70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$1,535.82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$1,541.96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$1,548.13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$1,554.32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$1,560.54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$1,566.78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$1,573.05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$1,579.34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$1,585.66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$1,592.00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$1,598.37</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$1,581.88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$1,588.21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$1,594.56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$1,600.94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$1,607.35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$1,613.78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$1,620.23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$1,626.71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$1,633.22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$1,639.75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$1,646.31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$1,652.90</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$1,634.07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$1,640.60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$1,647.17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$1,653.76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$1,660.37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$1,667.01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$1,673.68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$1,680.37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$1,687.10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$1,693.84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$1,700.62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$1,707.42</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$1,686.27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$1,693.02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$1,699.79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$1,706.59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$1,713.42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$1,720.27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$1,727.15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$1,734.06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$1,740.99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$1,747.96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$1,754.95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$1,761.97</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$1,738.45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$1,745.40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$1,752.38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$1,759.39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$1,766.43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$1,773.49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$1,780.59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$1,787.71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$1,794.86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$1,802.04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$1,809.25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$1,816.49</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$1,790.63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$1,797.79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$1,804.98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$1,812.20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$1,819.45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$1,826.73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$1,834.04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$1,841.37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$1,848.74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$1,856.13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$1,863.56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$1,871.01</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$1,842.83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$1,850.21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$1,857.61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$1,865.04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$1,872.50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$1,879.99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$1,887.51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$1,895.06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$1,902.64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$1,910.25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$1,917.89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$1,925.56</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$1,895.00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$1,902.58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$1,910.19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$1,917.83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$1,925.50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$1,933.20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$1,940.93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$1,948.70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$1,956.49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$1,964.32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$1,972.17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$1,980.06</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$1,947.20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$1,954.99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$1,962.81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$1,970.66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$1,978.54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$1,986.46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$1,994.40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$2,002.38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$2,010.39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$2,018.43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$2,026.51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$2,034.61</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$1,999.39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$2,007.39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$2,015.42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$2,023.48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$2,031.58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$2,039.70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$2,047.86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$2,056.05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$2,064.28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$2,072.54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$2,080.83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$2,089.15</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$2,051.56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$2,059.76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$2,068.00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$2,076.27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$2,084.58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$2,092.92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$2,101.29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$2,109.69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$2,118.13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$2,126.61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$2,135.11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$2,143.65</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$2,103.76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$2,112.18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$2,120.63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$2,129.11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$2,137.62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$2,146.17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$2,154.76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$2,163.38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$2,172.03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$2,180.72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$2,189.44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$2,198.20</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$2,155.96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$2,164.58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$2,173.24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$2,181.93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$2,190.66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$2,199.42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$2,208.22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$2,217.05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$2,225.92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$2,234.82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$2,243.76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$2,252.74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$2,208.13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$2,216.96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$2,225.83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$2,234.73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$2,243.67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$2,252.65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$2,261.66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$2,270.70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$2,279.79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$2,288.91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$2,298.06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$2,307.25</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$2,260.32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$2,269.36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$2,278.44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$2,287.56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$2,296.71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$2,305.89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$2,315.12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$2,324.38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$2,333.67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$2,343.01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$2,352.38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$2,361.79</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$2,312.52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$2,321.77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$2,331.05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$2,340.38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$2,349.74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$2,359.14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$2,368.58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$2,378.05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$2,387.56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$2,397.11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$2,406.70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$2,416.33</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$2,364.71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$2,374.17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$2,383.67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$2,393.20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$2,402.77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$2,412.39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$2,422.03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$2,431.72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$2,441.45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$2,451.22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$2,461.02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$2,470.86</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$2,416.88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$2,426.55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$2,436.26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$2,446.00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$2,455.79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$2,465.61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$2,475.47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$2,485.37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$2,495.32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$2,505.30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$2,515.32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$2,525.38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lastRenderedPageBreak/>
              <w:t>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$2,469.07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$2,478.94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$2,488.86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$2,498.81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$2,508.81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$2,518.85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$2,528.92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$2,539.04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$2,549.19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$2,559.39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$2,569.63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$2,579.91</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$2,521.26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$2,531.35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$2,541.47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$2,551.64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$2,561.84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$2,572.09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$2,582.38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$2,592.71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$2,603.08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$2,613.49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$2,623.95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$2,634.44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$2,573.45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$2,583.74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$2,594.07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$2,604.45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$2,614.87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$2,625.33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$2,635.83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$2,646.37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$2,656.96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$2,667.59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$2,678.26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$2,688.97</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$2,625.64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$2,636.14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$2,646.69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$2,657.27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$2,667.90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$2,678.57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$2,689.29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$2,700.05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$2,710.85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$2,721.69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$2,732.58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$2,743.51</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$2,677.83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$2,688.54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$2,699.30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$2,710.10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$2,720.94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$2,731.82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$2,742.75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$2,753.72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$2,764.73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$2,775.79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$2,786.90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$2,798.04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$2,730.02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$2,740.94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$2,751.90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$2,762.91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$2,773.96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$2,785.06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$2,796.20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$2,807.38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$2,818.61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$2,829.88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$2,841.20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$2,852.57</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$2,782.19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$2,793.32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$2,804.49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$2,815.71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$2,826.97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$2,838.28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$2,849.63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$2,861.03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$2,872.48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$2,883.97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$2,895.50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$2,907.08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$2,834.38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$2,845.72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$2,857.10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$2,868.53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$2,880.01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$2,891.53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$2,903.09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$2,914.71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$2,926.36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$2,938.07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$2,949.82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$2,961.62</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$2,886.58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$2,898.12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$2,909.72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$2,921.36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$2,933.04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$2,944.77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$2,956.55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$2,968.38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$2,980.25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$2,992.17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$3,004.14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$3,016.16</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$2,938.76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$2,950.52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$2,962.32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$2,974.17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$2,986.06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$2,998.01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$3,010.00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$3,022.04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$3,034.13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$3,046.27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$3,058.45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$3,070.68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$2,990.96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$3,002.92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$3,014.93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$3,026.99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$3,039.10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$3,051.26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$3,063.46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$3,075.71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$3,088.02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$3,100.37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$3,112.77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$3,125.22</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$3,043.14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$3,055.31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$3,067.53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$3,079.80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$3,092.12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$3,104.49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$3,116.91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$3,129.38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$3,141.89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$3,154.46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$3,167.08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$3,179.75</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$3,095.32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$3,107.70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$3,120.13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$3,132.62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$3,145.15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$3,157.73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$3,170.36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$3,183.04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$3,195.77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$3,208.55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$3,221.39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$3,234.27</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$3,147.52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$3,160.11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$3,172.75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$3,185.44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$3,198.18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$3,210.97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$3,223.82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$3,236.71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$3,249.66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$3,262.66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$3,275.71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$3,288.81</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$3,199.70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$3,212.50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$3,225.35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$3,238.25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$3,251.20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$3,264.21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$3,277.27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$3,290.37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$3,303.54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$3,316.75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$3,330.02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$3,343.34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$3,251.88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$3,264.89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$3,277.95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$3,291.06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$3,304.23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$3,317.44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$3,330.71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$3,344.04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$3,357.41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$3,370.84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$3,384.33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$3,397.86</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$3,304.08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$3,317.29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$3,330.56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$3,343.89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$3,357.26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$3,370.69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$3,384.17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$3,397.71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$3,411.30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$3,424.95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$3,438.65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$3,452.40</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$3,356.26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$3,369.69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$3,383.17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$3,396.70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$3,410.28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$3,423.93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$3,437.62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$3,451.37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$3,465.18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$3,479.04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$3,492.95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$3,506.93</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$3,408.46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$3,422.09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$3,435.78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$3,449.52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$3,463.32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$3,477.17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$3,491.08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$3,505.05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$3,519.07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$3,533.14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$3,547.27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$3,561.46</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$3,460.63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$3,474.47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$3,488.37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$3,502.32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$3,516.33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$3,530.40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$3,544.52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$3,558.70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$3,572.93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$3,587.22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$3,601.57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$3,615.98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$3,512.83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$3,526.88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$3,540.99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$3,555.16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$3,569.38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$3,583.65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$3,597.99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$3,612.38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$3,626.83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$3,641.34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$3,655.90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$3,670.53</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$3,565.01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$3,579.27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$3,593.58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$3,607.96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$3,622.39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$3,636.88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$3,651.43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$3,666.03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$3,680.70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$3,695.42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$3,710.20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$3,725.04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$3,617.20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$3,631.67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$3,646.20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$3,660.78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$3,675.42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$3,690.13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$3,704.89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$3,719.71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$3,734.58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$3,749.52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$3,764.52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$3,779.58</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$3,669.39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$3,684.07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$3,698.81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$3,713.60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$3,728.46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$3,743.37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$3,758.35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$3,773.38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$3,788.47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$3,803.63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$3,818.84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$3,834.12</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$3,721.59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$3,736.47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$3,751.42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$3,766.43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$3,781.49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$3,796.62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$3,811.80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$3,827.05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$3,842.36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$3,857.73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$3,873.16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$3,888.65</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$3,773.76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$3,788.86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$3,804.01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$3,819.23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$3,834.50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$3,849.84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$3,865.24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$3,880.70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$3,896.23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$3,911.81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$3,927.46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$3,943.17</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$3,825.94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$3,841.25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$3,856.61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$3,872.04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$3,887.53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$3,903.08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$3,918.69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$3,934.37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$3,950.10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$3,965.90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$3,981.77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$3,997.69</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$3,878.15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$3,893.66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$3,909.24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$3,924.87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$3,940.57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$3,956.34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$3,972.16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$3,988.05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$4,004.00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$4,020.02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$4,036.10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$4,052.24</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$3,930.32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$3,946.04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$3,961.83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$3,977.68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$3,993.59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$4,009.56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$4,025.60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$4,041.70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$4,057.87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$4,074.10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$4,090.40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$4,106.76</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$3,982.52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$3,998.45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$4,014.44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$4,030.50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$4,046.62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$4,062.81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$4,079.06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$4,095.37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$4,111.76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$4,128.20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$4,144.72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$4,161.29</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$4,034.71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$4,050.85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$4,067.05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$4,083.32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$4,099.65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$4,116.05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$4,132.52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$4,149.05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$4,165.64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$4,182.31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$4,199.04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$4,215.83</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$4,086.88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$4,103.23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$4,119.64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$4,136.12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$4,152.67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$4,169.28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$4,185.95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$4,202.70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$4,219.51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$4,236.39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$4,253.33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$4,270.35</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$4,139.09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$4,155.64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$4,172.27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$4,188.96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$4,205.71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$4,222.54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$4,239.43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$4,256.38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$4,273.41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$4,290.50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$4,307.66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$4,324.89</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$4,191.26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$4,208.03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$4,224.86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$4,241.76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$4,258.72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$4,275.76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$4,292.86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$4,310.03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$4,327.27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$4,344.58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$4,361.96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$4,379.41</w:t>
            </w:r>
          </w:p>
        </w:tc>
      </w:tr>
      <w:tr w:rsidR="00F60891" w:rsidRPr="00D77768" w:rsidTr="00967E32">
        <w:trPr>
          <w:trHeight w:val="276"/>
        </w:trPr>
        <w:tc>
          <w:tcPr>
            <w:tcW w:w="96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$4,243.45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$4,260.42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$4,277.47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$4,294.57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$4,311.75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$4,329.00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$4,346.32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$4,363.70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$4,381.16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$4,398.68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$4,416.28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$4,433.94</w:t>
            </w:r>
          </w:p>
        </w:tc>
      </w:tr>
      <w:tr w:rsidR="00F60891" w:rsidRPr="00D77768" w:rsidTr="00967E32">
        <w:trPr>
          <w:trHeight w:val="288"/>
        </w:trPr>
        <w:tc>
          <w:tcPr>
            <w:tcW w:w="10080" w:type="dxa"/>
            <w:gridSpan w:val="13"/>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rPr>
                <w:rFonts w:ascii="Arial Narrow" w:hAnsi="Arial Narrow"/>
                <w:color w:val="000000"/>
                <w:sz w:val="14"/>
                <w:szCs w:val="14"/>
              </w:rPr>
            </w:pPr>
            <w:r w:rsidRPr="00D77768">
              <w:rPr>
                <w:rFonts w:ascii="Arial Narrow" w:hAnsi="Arial Narrow"/>
                <w:color w:val="000000"/>
                <w:sz w:val="14"/>
                <w:szCs w:val="14"/>
              </w:rPr>
              <w:t>En consumos mayores a 100 m</w:t>
            </w:r>
            <w:r w:rsidRPr="00D77768">
              <w:rPr>
                <w:rFonts w:ascii="Arial Narrow" w:hAnsi="Arial Narrow"/>
                <w:color w:val="000000"/>
                <w:sz w:val="14"/>
                <w:szCs w:val="14"/>
                <w:vertAlign w:val="superscript"/>
              </w:rPr>
              <w:t>3</w:t>
            </w:r>
            <w:r w:rsidRPr="00D77768">
              <w:rPr>
                <w:rFonts w:ascii="Arial Narrow" w:hAnsi="Arial Narrow"/>
                <w:color w:val="000000"/>
                <w:sz w:val="14"/>
                <w:szCs w:val="14"/>
              </w:rPr>
              <w:t xml:space="preserve"> se cobrará cada metro cúbico al precio siguiente y al importe que resulte se le sumará la cuota base.</w:t>
            </w:r>
          </w:p>
        </w:tc>
      </w:tr>
      <w:tr w:rsidR="00F60891" w:rsidRPr="00D77768" w:rsidTr="00967E32">
        <w:trPr>
          <w:trHeight w:val="288"/>
        </w:trPr>
        <w:tc>
          <w:tcPr>
            <w:tcW w:w="96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Más de 100</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enero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febrero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marzo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abril</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mayo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junio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julio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agosto</w:t>
            </w:r>
          </w:p>
        </w:tc>
        <w:tc>
          <w:tcPr>
            <w:tcW w:w="9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septiembre</w:t>
            </w:r>
          </w:p>
        </w:tc>
        <w:tc>
          <w:tcPr>
            <w:tcW w:w="7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octubre</w:t>
            </w:r>
          </w:p>
        </w:tc>
        <w:tc>
          <w:tcPr>
            <w:tcW w:w="92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noviembre</w:t>
            </w:r>
          </w:p>
        </w:tc>
        <w:tc>
          <w:tcPr>
            <w:tcW w:w="92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diciembre</w:t>
            </w:r>
          </w:p>
        </w:tc>
      </w:tr>
      <w:tr w:rsidR="00F60891" w:rsidRPr="00D77768" w:rsidTr="00967E32">
        <w:trPr>
          <w:trHeight w:val="288"/>
        </w:trPr>
        <w:tc>
          <w:tcPr>
            <w:tcW w:w="96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Precio por m</w:t>
            </w:r>
            <w:r w:rsidRPr="00D77768">
              <w:rPr>
                <w:rFonts w:ascii="Arial Narrow" w:hAnsi="Arial Narrow"/>
                <w:color w:val="000000"/>
                <w:sz w:val="14"/>
                <w:szCs w:val="14"/>
                <w:vertAlign w:val="superscript"/>
              </w:rPr>
              <w:t>3</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$44.28</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$44.46</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$44.63</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$44.81</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$44.99</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$45.17</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$45.35</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$45.53</w:t>
            </w:r>
          </w:p>
        </w:tc>
        <w:tc>
          <w:tcPr>
            <w:tcW w:w="9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$45.72</w:t>
            </w:r>
          </w:p>
        </w:tc>
        <w:tc>
          <w:tcPr>
            <w:tcW w:w="7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$45.90</w:t>
            </w:r>
          </w:p>
        </w:tc>
        <w:tc>
          <w:tcPr>
            <w:tcW w:w="92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$46.08</w:t>
            </w:r>
          </w:p>
        </w:tc>
        <w:tc>
          <w:tcPr>
            <w:tcW w:w="92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$46.27</w:t>
            </w:r>
          </w:p>
        </w:tc>
      </w:tr>
    </w:tbl>
    <w:p w:rsidR="00F60891" w:rsidRDefault="00F60891" w:rsidP="00F60891">
      <w:pPr>
        <w:spacing w:after="100" w:afterAutospacing="1" w:line="360" w:lineRule="auto"/>
        <w:rPr>
          <w:rFonts w:ascii="Microsoft Yi Baiti" w:eastAsia="Microsoft Yi Baiti" w:hAnsi="Microsoft Yi Baiti" w:cs="Miriam"/>
          <w:b/>
          <w:noProof/>
          <w:sz w:val="32"/>
          <w:szCs w:val="24"/>
        </w:rPr>
      </w:pPr>
    </w:p>
    <w:p w:rsidR="00F60891" w:rsidRPr="00DD0952" w:rsidRDefault="00F60891" w:rsidP="00251EFC">
      <w:pPr>
        <w:pStyle w:val="Prrafodelista"/>
        <w:numPr>
          <w:ilvl w:val="0"/>
          <w:numId w:val="14"/>
        </w:numPr>
        <w:spacing w:after="100" w:afterAutospacing="1" w:line="360" w:lineRule="auto"/>
        <w:contextualSpacing/>
        <w:rPr>
          <w:rFonts w:ascii="Arial" w:eastAsia="Microsoft Yi Baiti" w:hAnsi="Arial" w:cs="Arial"/>
          <w:b/>
        </w:rPr>
      </w:pPr>
      <w:r>
        <w:rPr>
          <w:rFonts w:ascii="Arial" w:eastAsia="Microsoft Yi Baiti" w:hAnsi="Arial" w:cs="Arial"/>
          <w:b/>
        </w:rPr>
        <w:lastRenderedPageBreak/>
        <w:t>Servicio Industrial</w:t>
      </w:r>
      <w:r w:rsidRPr="00DD0952">
        <w:rPr>
          <w:rFonts w:ascii="Arial" w:eastAsia="Microsoft Yi Baiti" w:hAnsi="Arial" w:cs="Arial"/>
          <w:b/>
        </w:rPr>
        <w:t>:</w:t>
      </w:r>
    </w:p>
    <w:tbl>
      <w:tblPr>
        <w:tblW w:w="10080" w:type="dxa"/>
        <w:tblInd w:w="55" w:type="dxa"/>
        <w:tblCellMar>
          <w:left w:w="70" w:type="dxa"/>
          <w:right w:w="70" w:type="dxa"/>
        </w:tblCellMar>
        <w:tblLook w:val="04A0" w:firstRow="1" w:lastRow="0" w:firstColumn="1" w:lastColumn="0" w:noHBand="0" w:noVBand="1"/>
      </w:tblPr>
      <w:tblGrid>
        <w:gridCol w:w="940"/>
        <w:gridCol w:w="700"/>
        <w:gridCol w:w="700"/>
        <w:gridCol w:w="700"/>
        <w:gridCol w:w="700"/>
        <w:gridCol w:w="700"/>
        <w:gridCol w:w="700"/>
        <w:gridCol w:w="700"/>
        <w:gridCol w:w="700"/>
        <w:gridCol w:w="940"/>
        <w:gridCol w:w="740"/>
        <w:gridCol w:w="920"/>
        <w:gridCol w:w="940"/>
      </w:tblGrid>
      <w:tr w:rsidR="00F60891" w:rsidRPr="00D77768" w:rsidTr="00967E32">
        <w:trPr>
          <w:trHeight w:val="276"/>
        </w:trPr>
        <w:tc>
          <w:tcPr>
            <w:tcW w:w="9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b/>
                <w:bCs/>
                <w:color w:val="000000"/>
                <w:sz w:val="14"/>
                <w:szCs w:val="14"/>
              </w:rPr>
            </w:pPr>
            <w:r w:rsidRPr="00D77768">
              <w:rPr>
                <w:rFonts w:ascii="Arial Narrow" w:hAnsi="Arial Narrow"/>
                <w:b/>
                <w:bCs/>
                <w:color w:val="000000"/>
                <w:sz w:val="14"/>
                <w:szCs w:val="14"/>
              </w:rPr>
              <w:t>Industrial</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Enero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Febrero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Marzo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Abril</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Mayo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Junio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Julio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Agosto</w:t>
            </w:r>
          </w:p>
        </w:tc>
        <w:tc>
          <w:tcPr>
            <w:tcW w:w="9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Septiembre</w:t>
            </w:r>
          </w:p>
        </w:tc>
        <w:tc>
          <w:tcPr>
            <w:tcW w:w="7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Octubre</w:t>
            </w:r>
          </w:p>
        </w:tc>
        <w:tc>
          <w:tcPr>
            <w:tcW w:w="92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Noviembre</w:t>
            </w:r>
          </w:p>
        </w:tc>
        <w:tc>
          <w:tcPr>
            <w:tcW w:w="9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Diciembre</w:t>
            </w:r>
          </w:p>
        </w:tc>
      </w:tr>
      <w:tr w:rsidR="00F60891" w:rsidRPr="00D77768" w:rsidTr="00967E32">
        <w:trPr>
          <w:trHeight w:val="276"/>
        </w:trPr>
        <w:tc>
          <w:tcPr>
            <w:tcW w:w="94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Cuota Base</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$142.70</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$143.27</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$143.84</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$144.42</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$145.00</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$145.58</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$146.16</w:t>
            </w:r>
          </w:p>
        </w:tc>
        <w:tc>
          <w:tcPr>
            <w:tcW w:w="70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$146.74</w:t>
            </w:r>
          </w:p>
        </w:tc>
        <w:tc>
          <w:tcPr>
            <w:tcW w:w="94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$147.33</w:t>
            </w:r>
          </w:p>
        </w:tc>
        <w:tc>
          <w:tcPr>
            <w:tcW w:w="74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$147.92</w:t>
            </w:r>
          </w:p>
        </w:tc>
        <w:tc>
          <w:tcPr>
            <w:tcW w:w="92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$148.51</w:t>
            </w:r>
          </w:p>
        </w:tc>
        <w:tc>
          <w:tcPr>
            <w:tcW w:w="94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$149.10</w:t>
            </w:r>
          </w:p>
        </w:tc>
      </w:tr>
      <w:tr w:rsidR="00F60891" w:rsidRPr="00D77768" w:rsidTr="00967E32">
        <w:trPr>
          <w:trHeight w:val="276"/>
        </w:trPr>
        <w:tc>
          <w:tcPr>
            <w:tcW w:w="6540" w:type="dxa"/>
            <w:gridSpan w:val="9"/>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rPr>
                <w:rFonts w:ascii="Arial Narrow" w:hAnsi="Arial Narrow"/>
                <w:color w:val="000000"/>
                <w:sz w:val="14"/>
                <w:szCs w:val="14"/>
              </w:rPr>
            </w:pPr>
            <w:r w:rsidRPr="00D77768">
              <w:rPr>
                <w:rFonts w:ascii="Arial Narrow" w:hAnsi="Arial Narrow"/>
                <w:color w:val="000000"/>
                <w:sz w:val="14"/>
                <w:szCs w:val="14"/>
              </w:rPr>
              <w:t>A la Cuota base se le sumara el importe de acuerdo al consumo del usuario conforme la siguiente tabla</w:t>
            </w:r>
          </w:p>
        </w:tc>
        <w:tc>
          <w:tcPr>
            <w:tcW w:w="94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 </w:t>
            </w:r>
          </w:p>
        </w:tc>
        <w:tc>
          <w:tcPr>
            <w:tcW w:w="74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 </w:t>
            </w:r>
          </w:p>
        </w:tc>
        <w:tc>
          <w:tcPr>
            <w:tcW w:w="92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 </w:t>
            </w:r>
          </w:p>
        </w:tc>
        <w:tc>
          <w:tcPr>
            <w:tcW w:w="940" w:type="dxa"/>
            <w:tcBorders>
              <w:top w:val="nil"/>
              <w:left w:val="nil"/>
              <w:bottom w:val="nil"/>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 </w:t>
            </w:r>
          </w:p>
        </w:tc>
      </w:tr>
      <w:tr w:rsidR="00F60891" w:rsidRPr="00D77768" w:rsidTr="00967E32">
        <w:trPr>
          <w:trHeight w:val="276"/>
        </w:trPr>
        <w:tc>
          <w:tcPr>
            <w:tcW w:w="9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rPr>
                <w:rFonts w:ascii="Arial Narrow" w:hAnsi="Arial Narrow"/>
                <w:color w:val="000000"/>
                <w:sz w:val="14"/>
                <w:szCs w:val="14"/>
              </w:rPr>
            </w:pPr>
            <w:r w:rsidRPr="00D77768">
              <w:rPr>
                <w:rFonts w:ascii="Arial Narrow" w:hAnsi="Arial Narrow"/>
                <w:color w:val="000000"/>
                <w:sz w:val="14"/>
                <w:szCs w:val="14"/>
              </w:rPr>
              <w:t>Consumo m³</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Enero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Febrero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Marzo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Abril</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Mayo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Junio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Julio</w:t>
            </w:r>
          </w:p>
        </w:tc>
        <w:tc>
          <w:tcPr>
            <w:tcW w:w="70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Agosto</w:t>
            </w:r>
          </w:p>
        </w:tc>
        <w:tc>
          <w:tcPr>
            <w:tcW w:w="9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Septiembre</w:t>
            </w:r>
          </w:p>
        </w:tc>
        <w:tc>
          <w:tcPr>
            <w:tcW w:w="7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Octubre</w:t>
            </w:r>
          </w:p>
        </w:tc>
        <w:tc>
          <w:tcPr>
            <w:tcW w:w="92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Noviembre</w:t>
            </w:r>
          </w:p>
        </w:tc>
        <w:tc>
          <w:tcPr>
            <w:tcW w:w="940" w:type="dxa"/>
            <w:tcBorders>
              <w:top w:val="single" w:sz="4" w:space="0" w:color="auto"/>
              <w:left w:val="nil"/>
              <w:bottom w:val="single" w:sz="4" w:space="0" w:color="auto"/>
              <w:right w:val="nil"/>
            </w:tcBorders>
            <w:shd w:val="clear" w:color="000000" w:fill="C9C9C9"/>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Diciembre</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$0.00</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$6.05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$6.30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$6.32</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$9.08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$9.34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$9.38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$12.11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$12.46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$12.51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$12.56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$12.61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$12.66</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$15.14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$15.51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$15.57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$15.64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$15.70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$15.76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$15.82</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$18.16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$18.68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$18.75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$18.83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$18.90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$18.98</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$21.22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$21.73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$21.82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$21.91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$21.99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$22.08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$22.17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$24.26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$24.95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$25.05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$25.15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$25.25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$25.35</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$27.27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$28.04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$28.15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$28.27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$28.49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$30.30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$30.54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$31.16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$31.28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$31.41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$31.53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$31.66</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$33.35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$34.30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$34.43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$34.57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$34.85</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$49.17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$49.37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$49.57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$49.77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$49.97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$50.17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$50.37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$50.57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$50.77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$50.97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$51.18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$51.38</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$65.66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$65.92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$66.19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$66.45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$66.72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$66.99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$67.52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$67.79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$68.06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$68.34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$68.61</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$83.02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$83.35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$83.69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$84.02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$84.36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$84.69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$85.03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$85.37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$85.71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$86.06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$86.40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$86.75</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$101.39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$101.80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$102.20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$102.61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$103.02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$103.43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$103.85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$104.26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$104.68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$105.10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$105.52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$105.94</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$120.94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$121.42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$121.91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$122.40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$122.89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$123.38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$123.87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$124.37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$124.87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$125.37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$125.87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$126.37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$141.85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$142.41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$142.98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$143.56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$144.13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$144.71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$145.29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$145.87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$146.45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$147.04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$147.62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$148.21</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$164.25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$164.90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$165.56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$166.23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$166.89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$167.56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$168.23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$168.90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$169.58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$170.25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$170.94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$171.62</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$188.32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$189.08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$189.83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$190.59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$191.35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$192.12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$192.89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$193.66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$194.43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$195.21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$195.99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$196.78</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$214.25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$215.10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$215.97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$216.83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$217.70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$218.57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$219.44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$220.32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$221.20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$222.09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$222.97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$223.87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$242.16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$243.13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$244.10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$245.08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$246.06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$247.04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$248.03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$249.02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$250.02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$251.02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$252.02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$253.03</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$272.28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$273.37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$274.46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$275.56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$276.66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$277.77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$278.88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$279.99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$281.11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$282.24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$283.37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$284.50</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$304.72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$305.94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$307.16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$308.39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$309.62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$310.86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$312.10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$313.35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$314.61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$315.86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$317.13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$318.40</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$339.67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$341.03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$342.39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$343.76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$345.14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$346.52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$347.90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$349.30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$350.69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$352.10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$353.50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$354.92</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$377.25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$378.76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$380.27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$381.79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$383.32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$384.85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$386.39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$387.94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$389.49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$391.05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$392.61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$394.18</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$417.69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$419.36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$421.04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$422.73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$424.42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$426.11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$427.82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$429.53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$431.25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$432.97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$434.71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$436.44</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$461.14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$462.98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$464.83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$466.69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$468.56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$470.44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$472.32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$474.21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$476.10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$478.01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$479.92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$481.84</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$507.75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$509.79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$511.82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$513.87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$515.93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$517.99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$520.06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$522.14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$524.23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$526.33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$528.43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$530.55</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$557.67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$559.90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$562.14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$564.39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$566.65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$568.91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$571.19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$573.47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$575.77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$578.07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$580.38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$582.70</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$611.08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$613.52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$615.98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$618.44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$620.91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$623.40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$625.89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$628.40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$630.91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$633.43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$635.97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$638.51</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$668.17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$670.85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$673.53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$676.22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$678.93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$681.64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$684.37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$687.11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$689.86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$692.62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$695.39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$698.17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$729.09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$732.00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$734.93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$737.87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$740.82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$743.78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$746.76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$749.75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$752.75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$755.76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$758.78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$761.81</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$794.30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$797.47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$800.66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$803.87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$807.08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$810.31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$813.55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$816.80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$820.07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$823.35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$826.65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$829.95</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lastRenderedPageBreak/>
              <w:t>34</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$863.01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$866.46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$869.93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$873.41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$876.90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$880.41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$883.93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$887.47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$891.02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$894.58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$898.16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$901.75</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$936.39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$940.13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$943.90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$947.67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$951.46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$955.27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$959.09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$962.93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$966.78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$970.64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$974.53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$978.42</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$993.81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$997.78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$1,001.77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$1,005.78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$1,009.80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$1,013.84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$1,017.90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$1,021.97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$1,026.06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$1,030.16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$1,034.28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$1,038.42</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$1,051.20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$1,055.41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$1,059.63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$1,063.87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$1,068.12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$1,072.40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$1,076.69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$1,080.99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$1,085.32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$1,089.66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$1,094.02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$1,098.39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$1,108.61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$1,113.05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$1,117.50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$1,121.97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$1,126.46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$1,130.96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$1,135.49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$1,140.03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$1,144.59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$1,149.17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$1,153.76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$1,158.38</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$1,166.02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$1,170.68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$1,175.36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$1,180.07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$1,184.79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$1,189.53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$1,194.28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$1,199.06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$1,203.86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$1,208.67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$1,213.51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$1,218.36</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$1,223.41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$1,228.31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$1,233.22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$1,238.15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$1,243.11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$1,248.08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$1,253.07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$1,258.08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$1,263.12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$1,268.17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$1,273.24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$1,278.33</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$1,280.82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$1,285.94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$1,291.09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$1,296.25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$1,301.44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$1,306.64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$1,311.87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$1,317.12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$1,322.39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$1,327.68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$1,332.99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$1,338.32</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$1,338.24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$1,343.59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$1,348.97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$1,354.36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$1,359.78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$1,365.22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$1,370.68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$1,376.16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$1,381.67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$1,387.19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$1,392.74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$1,398.31</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$1,395.64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$1,401.22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$1,406.82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$1,412.45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$1,418.10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$1,423.77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$1,429.47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$1,435.19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$1,440.93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$1,446.69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$1,452.48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$1,458.29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$1,453.04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$1,458.86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$1,464.69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$1,470.55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$1,476.43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$1,482.34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$1,488.27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$1,494.22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$1,500.20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$1,506.20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$1,512.22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$1,518.27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$1,510.44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$1,516.48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$1,522.55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$1,528.64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$1,534.75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$1,540.89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$1,547.05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$1,553.24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$1,559.46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$1,565.69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$1,571.96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$1,578.24</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$1,567.85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$1,574.12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$1,580.41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$1,586.74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$1,593.08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$1,599.46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$1,605.85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$1,612.28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$1,618.73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$1,625.20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$1,631.70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$1,638.23</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$1,625.26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$1,631.77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$1,638.29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$1,644.85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$1,651.43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$1,658.03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$1,664.66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$1,671.32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$1,678.01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$1,684.72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$1,691.46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$1,698.22</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48</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$1,682.66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$1,689.39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$1,696.15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$1,702.93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$1,709.75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$1,716.58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$1,723.45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$1,730.34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$1,737.27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$1,744.22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$1,751.19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$1,758.20</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49</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$1,740.08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$1,747.04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$1,754.03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$1,761.04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$1,768.09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$1,775.16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$1,782.26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$1,789.39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$1,796.55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$1,803.73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$1,810.95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$1,818.19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$1,797.51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$1,804.70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$1,811.92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$1,819.16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$1,826.44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$1,833.75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$1,841.08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$1,848.45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$1,855.84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$1,863.26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$1,870.72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$1,878.20</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51</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$1,854.90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$1,862.32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$1,869.77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$1,877.25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$1,884.76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$1,892.30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$1,899.87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$1,907.47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$1,915.10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$1,922.76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$1,930.45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$1,938.17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52</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$1,912.31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$1,919.96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$1,927.64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$1,935.35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$1,943.09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$1,950.86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$1,958.67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$1,966.50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$1,974.37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$1,982.27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$1,990.20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$1,998.16</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53</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$1,969.72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$1,977.60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$1,985.51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$1,993.45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$2,001.42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$2,009.43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$2,017.47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$2,025.54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$2,033.64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$2,041.77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$2,049.94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$2,058.14</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54</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$2,027.11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$2,035.22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$2,043.36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$2,051.54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$2,059.74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$2,067.98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$2,076.25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$2,084.56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$2,092.90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$2,101.27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$2,109.67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$2,118.11</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55</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$2,084.52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$2,092.86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$2,101.23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$2,109.64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$2,118.08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$2,126.55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$2,135.05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$2,143.59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$2,152.17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$2,160.78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$2,169.42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$2,178.10</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56</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$2,141.93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$2,150.50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$2,159.10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$2,167.74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$2,176.41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$2,185.11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$2,193.85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$2,202.63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$2,211.44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$2,220.28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$2,229.17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$2,238.08</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57</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$2,199.34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$2,208.13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$2,216.97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$2,225.83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$2,234.74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$2,243.68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$2,252.65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$2,261.66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$2,270.71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$2,279.79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$2,288.91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$2,298.07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58</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$2,256.74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$2,265.77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$2,274.83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$2,283.93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$2,293.07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$2,302.24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$2,311.45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$2,320.70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$2,329.98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$2,339.30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$2,348.66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$2,358.05</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59</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$2,314.14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$2,323.40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$2,332.69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$2,342.02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$2,351.39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$2,360.79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$2,370.24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$2,379.72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$2,389.24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$2,398.79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$2,408.39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$2,418.02</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$2,371.55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$2,381.03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$2,390.56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$2,400.12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$2,409.72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$2,419.36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$2,429.04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$2,438.75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$2,448.51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$2,458.30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$2,468.14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$2,478.01</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61</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$2,428.74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$2,438.45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$2,448.21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$2,458.00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$2,467.83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$2,477.70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$2,487.62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$2,497.57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$2,507.56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$2,517.59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$2,527.66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$2,537.77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62</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$2,486.35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$2,496.30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$2,506.28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$2,516.31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$2,526.37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$2,536.48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$2,546.62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$2,556.81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$2,567.04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$2,577.31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$2,587.61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$2,597.96</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63</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$2,543.76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$2,553.93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$2,564.15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$2,574.41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$2,584.70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$2,595.04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$2,605.42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$2,615.84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$2,626.31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$2,636.81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$2,647.36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$2,657.95</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64</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$2,601.19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$2,611.59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$2,622.04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$2,632.53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$2,643.06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$2,653.63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$2,664.24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$2,674.90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$2,685.60</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$2,696.34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$2,707.13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$2,717.96</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65</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$2,658.58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$2,669.22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$2,679.89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$2,690.61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$2,701.38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$2,712.18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$2,723.03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$2,733.92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$2,744.86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$2,755.84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$2,766.86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$2,777.93</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66</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$2,715.99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$2,726.85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$2,737.76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$2,748.71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$2,759.71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$2,770.75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$2,781.83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$2,792.96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$2,804.13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$2,815.35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$2,826.61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$2,837.91</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67</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$2,773.39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$2,784.48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$2,795.62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$2,806.80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$2,818.03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$2,829.30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$2,840.62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$2,851.98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$2,863.39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$2,874.84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$2,886.34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$2,897.89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68</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$2,830.79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$2,842.12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$2,853.49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$2,864.90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$2,876.36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$2,887.86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$2,899.42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$2,911.01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$2,922.66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$2,934.35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$2,946.09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$2,957.87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69</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$2,888.20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$2,899.75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$2,911.35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$2,923.00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$2,934.69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$2,946.43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$2,958.21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$2,970.05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$2,981.93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$2,993.86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$3,005.83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$3,017.85</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$2,945.60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$2,957.38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$2,969.21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$2,981.09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$2,993.01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$3,004.98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$3,017.00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$3,029.07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$3,041.19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$3,053.35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$3,065.57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$3,077.83</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71</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$3,003.02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$3,015.03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$3,027.09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$3,039.20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$3,051.35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$3,063.56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$3,075.81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$3,088.12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$3,100.47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$3,112.87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$3,125.32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$3,137.82</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72</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$3,060.44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$3,072.69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$3,084.98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$3,097.32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$3,109.71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$3,122.14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$3,134.63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$3,147.17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$3,159.76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$3,172.40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$3,185.09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$3,197.83</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73</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$3,117.84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$3,130.31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$3,142.83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$3,155.40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$3,168.03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$3,180.70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$3,193.42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$3,206.19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$3,219.02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$3,231.90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$3,244.82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$3,257.80</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lastRenderedPageBreak/>
              <w:t>74</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$3,175.25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$3,187.95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$3,200.70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$3,213.50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$3,226.36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$3,239.26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$3,252.22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$3,265.23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$3,278.29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$3,291.40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$3,304.57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$3,317.79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75</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$3,232.65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$3,245.59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$3,258.57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$3,271.60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$3,284.69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$3,297.83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$3,311.02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$3,324.26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$3,337.56</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$3,350.91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$3,364.31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$3,377.77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76</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$3,290.05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$3,303.21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$3,316.42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$3,329.69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$3,343.01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$3,356.38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$3,369.81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$3,383.29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$3,396.82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$3,410.41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$3,424.05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$3,437.74</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77</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$3,347.46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$3,360.85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$3,374.29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$3,387.79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$3,401.34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$3,414.95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$3,428.61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$3,442.32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$3,456.09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$3,469.91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$3,483.79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$3,497.73</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78</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$3,404.85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$3,418.47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$3,432.15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$3,445.88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$3,459.66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$3,473.50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$3,487.39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$3,501.34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$3,515.35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$3,529.41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$3,543.53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$3,557.70</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79</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$3,462.27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$3,476.12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$3,490.03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$3,503.99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$3,518.00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$3,532.07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$3,546.20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$3,560.39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$3,574.63</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$3,588.93</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$3,603.28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$3,617.70</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$3,519.69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$3,533.77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$3,547.90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$3,562.10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$3,576.34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$3,590.65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$3,605.01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$3,619.43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$3,633.91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$3,648.45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$3,663.04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$3,677.69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81</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$3,577.09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$3,591.40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$3,605.76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$3,620.18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$3,634.66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$3,649.20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$3,663.80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$3,678.46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$3,693.17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$3,707.94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$3,722.77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$3,737.66</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82</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$3,634.49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$3,649.03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$3,663.63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$3,678.28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$3,693.00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$3,707.77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$3,722.60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$3,737.49</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$3,752.44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$3,767.45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$3,782.52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$3,797.65</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83</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$3,691.90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$3,706.67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$3,721.50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$3,736.38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$3,751.33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$3,766.33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$3,781.40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$3,796.52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$3,811.71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$3,826.96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$3,842.26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$3,857.63</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84</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$3,749.30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$3,764.30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$3,779.35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$3,794.47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$3,809.65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$3,824.89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$3,840.19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$3,855.55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$3,870.97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$3,886.45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$3,902.00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$3,917.61</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85</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$3,806.71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$3,821.93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$3,837.22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$3,852.57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$3,867.98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$3,883.45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$3,898.98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$3,914.58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$3,930.24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$3,945.96</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$3,961.74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$3,977.59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86</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$3,864.12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$3,879.58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$3,895.10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$3,910.68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$3,926.32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$3,942.03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$3,957.79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$3,973.63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$3,989.52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$4,005.48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$4,021.50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$4,037.59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87</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$3,921.52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$3,937.21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$3,952.95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$3,968.77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$3,984.64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$4,000.58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$4,016.58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$4,032.65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$4,048.78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$4,064.97</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$4,081.23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$4,097.56</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88</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$3,978.93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$3,994.84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$4,010.82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$4,026.87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$4,042.97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$4,059.14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$4,075.38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$4,091.68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$4,108.05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$4,124.48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$4,140.98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$4,157.54</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89</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$4,036.32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$4,052.47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$4,068.68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$4,084.95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$4,101.29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$4,117.70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$4,134.17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$4,150.71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$4,167.31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$4,183.98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$4,200.71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$4,217.52</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$4,093.73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$4,110.11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$4,126.55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$4,143.05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$4,159.62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$4,176.26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$4,192.97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$4,209.74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$4,226.58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$4,243.48</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$4,260.46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$4,277.50</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91</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$4,151.14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$4,167.74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$4,184.41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$4,201.15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$4,217.96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$4,234.83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$4,251.77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$4,268.77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$4,285.85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$4,302.99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$4,320.20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$4,337.48</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92</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$4,208.53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$4,225.37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$4,242.27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$4,259.24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$4,276.28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$4,293.38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$4,310.55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$4,327.80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$4,345.11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$4,362.49</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$4,379.94</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$4,397.46</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93</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$4,265.94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$4,283.00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$4,300.14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$4,317.34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$4,334.61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$4,351.95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$4,369.35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$4,386.83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$4,404.38</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$4,422.00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$4,439.68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$4,457.44</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94</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$4,323.35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$4,340.64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$4,358.00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$4,375.44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$4,392.94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$4,410.51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$4,428.15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$4,445.86</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$4,463.65</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$4,481.50</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$4,499.43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$4,517.43</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95</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$4,380.76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$4,398.28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$4,415.87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$4,433.54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$4,451.27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$4,469.07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$4,486.95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$4,504.90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$4,522.92</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$4,541.01</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$4,559.17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$4,577.41</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96</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$4,438.16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$4,455.92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$4,473.74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$4,491.63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$4,509.60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$4,527.64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$4,545.75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$4,563.93</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$4,582.19</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$4,600.52</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$4,618.92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$4,637.39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97</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$4,495.58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$4,513.56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$4,531.62</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$4,549.74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$4,567.94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$4,586.21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$4,604.56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$4,622.98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$4,641.47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$4,660.04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$4,678.68</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$4,697.39</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98</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$4,552.99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$4,571.20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$4,589.48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$4,607.84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$4,626.27</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$4,644.78</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$4,663.36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$4,682.01</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$4,700.74</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$4,719.54</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$4,738.42</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$4,757.37</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99</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$4,610.39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$4,628.84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$4,647.35</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$4,665.94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$4,684.60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$4,703.34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$4,722.16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$4,741.05</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$4,760.01</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$4,779.05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$4,798.17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$4,817.36</w:t>
            </w:r>
          </w:p>
        </w:tc>
      </w:tr>
      <w:tr w:rsidR="00F60891" w:rsidRPr="00D77768" w:rsidTr="00967E32">
        <w:trPr>
          <w:trHeight w:val="276"/>
        </w:trPr>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100</w:t>
            </w:r>
          </w:p>
        </w:tc>
        <w:tc>
          <w:tcPr>
            <w:tcW w:w="700" w:type="dxa"/>
            <w:tcBorders>
              <w:top w:val="nil"/>
              <w:left w:val="nil"/>
              <w:bottom w:val="nil"/>
              <w:right w:val="nil"/>
            </w:tcBorders>
            <w:shd w:val="clear" w:color="auto" w:fill="auto"/>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$4,667.79</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$4,686.46</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$4,705.21</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$4,724.03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$4,742.93</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$4,761.90</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$4,780.94</w:t>
            </w:r>
          </w:p>
        </w:tc>
        <w:tc>
          <w:tcPr>
            <w:tcW w:w="70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$4,800.07</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$4,819.27</w:t>
            </w:r>
          </w:p>
        </w:tc>
        <w:tc>
          <w:tcPr>
            <w:tcW w:w="7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$4,838.55</w:t>
            </w:r>
          </w:p>
        </w:tc>
        <w:tc>
          <w:tcPr>
            <w:tcW w:w="92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$4,857.90</w:t>
            </w:r>
          </w:p>
        </w:tc>
        <w:tc>
          <w:tcPr>
            <w:tcW w:w="940" w:type="dxa"/>
            <w:tcBorders>
              <w:top w:val="nil"/>
              <w:left w:val="nil"/>
              <w:bottom w:val="nil"/>
              <w:right w:val="nil"/>
            </w:tcBorders>
            <w:shd w:val="clear" w:color="auto" w:fill="auto"/>
            <w:noWrap/>
            <w:vAlign w:val="bottom"/>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$4,877.33</w:t>
            </w:r>
          </w:p>
        </w:tc>
      </w:tr>
      <w:tr w:rsidR="00F60891" w:rsidRPr="00D77768" w:rsidTr="00967E32">
        <w:trPr>
          <w:trHeight w:val="288"/>
        </w:trPr>
        <w:tc>
          <w:tcPr>
            <w:tcW w:w="10080" w:type="dxa"/>
            <w:gridSpan w:val="13"/>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rPr>
                <w:rFonts w:ascii="Arial Narrow" w:hAnsi="Arial Narrow"/>
                <w:color w:val="000000"/>
                <w:sz w:val="14"/>
                <w:szCs w:val="14"/>
              </w:rPr>
            </w:pPr>
            <w:r w:rsidRPr="00D77768">
              <w:rPr>
                <w:rFonts w:ascii="Arial Narrow" w:hAnsi="Arial Narrow"/>
                <w:color w:val="000000"/>
                <w:sz w:val="14"/>
                <w:szCs w:val="14"/>
              </w:rPr>
              <w:t>En consumos mayores a 100 m</w:t>
            </w:r>
            <w:r w:rsidRPr="00D77768">
              <w:rPr>
                <w:rFonts w:ascii="Arial Narrow" w:hAnsi="Arial Narrow"/>
                <w:color w:val="000000"/>
                <w:sz w:val="14"/>
                <w:szCs w:val="14"/>
                <w:vertAlign w:val="superscript"/>
              </w:rPr>
              <w:t>3</w:t>
            </w:r>
            <w:r w:rsidRPr="00D77768">
              <w:rPr>
                <w:rFonts w:ascii="Arial Narrow" w:hAnsi="Arial Narrow"/>
                <w:color w:val="000000"/>
                <w:sz w:val="14"/>
                <w:szCs w:val="14"/>
              </w:rPr>
              <w:t xml:space="preserve"> se cobrará cada metro cúbico al precio siguiente y al importe que resulte se le sumará la cuota base.</w:t>
            </w:r>
          </w:p>
        </w:tc>
      </w:tr>
      <w:tr w:rsidR="00F60891" w:rsidRPr="00D77768" w:rsidTr="00967E32">
        <w:trPr>
          <w:trHeight w:val="288"/>
        </w:trPr>
        <w:tc>
          <w:tcPr>
            <w:tcW w:w="9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Más de 100</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enero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febrero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marzo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abril</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mayo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junio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julio</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agosto</w:t>
            </w:r>
          </w:p>
        </w:tc>
        <w:tc>
          <w:tcPr>
            <w:tcW w:w="9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septiembre</w:t>
            </w:r>
          </w:p>
        </w:tc>
        <w:tc>
          <w:tcPr>
            <w:tcW w:w="7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octubre</w:t>
            </w:r>
          </w:p>
        </w:tc>
        <w:tc>
          <w:tcPr>
            <w:tcW w:w="92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noviembre</w:t>
            </w:r>
          </w:p>
        </w:tc>
        <w:tc>
          <w:tcPr>
            <w:tcW w:w="9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i/>
                <w:iCs/>
                <w:color w:val="000000"/>
                <w:sz w:val="14"/>
                <w:szCs w:val="14"/>
              </w:rPr>
            </w:pPr>
            <w:r w:rsidRPr="00D77768">
              <w:rPr>
                <w:rFonts w:ascii="Arial Narrow" w:hAnsi="Arial Narrow"/>
                <w:i/>
                <w:iCs/>
                <w:color w:val="000000"/>
                <w:sz w:val="14"/>
                <w:szCs w:val="14"/>
              </w:rPr>
              <w:t>diciembre</w:t>
            </w:r>
          </w:p>
        </w:tc>
      </w:tr>
      <w:tr w:rsidR="00F60891" w:rsidRPr="00D77768" w:rsidTr="00967E32">
        <w:trPr>
          <w:trHeight w:val="288"/>
        </w:trPr>
        <w:tc>
          <w:tcPr>
            <w:tcW w:w="9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center"/>
              <w:rPr>
                <w:rFonts w:ascii="Arial Narrow" w:hAnsi="Arial Narrow"/>
                <w:color w:val="000000"/>
                <w:sz w:val="14"/>
                <w:szCs w:val="14"/>
              </w:rPr>
            </w:pPr>
            <w:r w:rsidRPr="00D77768">
              <w:rPr>
                <w:rFonts w:ascii="Arial Narrow" w:hAnsi="Arial Narrow"/>
                <w:color w:val="000000"/>
                <w:sz w:val="14"/>
                <w:szCs w:val="14"/>
              </w:rPr>
              <w:t>Precio por m3</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$48.83</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$49.02</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$49.22</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$49.42</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$49.61</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$49.81</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$50.01</w:t>
            </w:r>
          </w:p>
        </w:tc>
        <w:tc>
          <w:tcPr>
            <w:tcW w:w="70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$50.21</w:t>
            </w:r>
          </w:p>
        </w:tc>
        <w:tc>
          <w:tcPr>
            <w:tcW w:w="9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$50.41</w:t>
            </w:r>
          </w:p>
        </w:tc>
        <w:tc>
          <w:tcPr>
            <w:tcW w:w="7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$50.61</w:t>
            </w:r>
          </w:p>
        </w:tc>
        <w:tc>
          <w:tcPr>
            <w:tcW w:w="92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$50.82</w:t>
            </w:r>
          </w:p>
        </w:tc>
        <w:tc>
          <w:tcPr>
            <w:tcW w:w="940" w:type="dxa"/>
            <w:tcBorders>
              <w:top w:val="nil"/>
              <w:left w:val="nil"/>
              <w:bottom w:val="single" w:sz="8" w:space="0" w:color="auto"/>
              <w:right w:val="nil"/>
            </w:tcBorders>
            <w:shd w:val="clear" w:color="000000" w:fill="C0C0C0"/>
            <w:noWrap/>
            <w:vAlign w:val="center"/>
            <w:hideMark/>
          </w:tcPr>
          <w:p w:rsidR="00F60891" w:rsidRPr="00D77768" w:rsidRDefault="00F60891" w:rsidP="00967E32">
            <w:pPr>
              <w:spacing w:after="0" w:line="240" w:lineRule="auto"/>
              <w:jc w:val="right"/>
              <w:rPr>
                <w:rFonts w:ascii="Arial Narrow" w:hAnsi="Arial Narrow"/>
                <w:color w:val="000000"/>
                <w:sz w:val="14"/>
                <w:szCs w:val="14"/>
              </w:rPr>
            </w:pPr>
            <w:r w:rsidRPr="00D77768">
              <w:rPr>
                <w:rFonts w:ascii="Arial Narrow" w:hAnsi="Arial Narrow"/>
                <w:color w:val="000000"/>
                <w:sz w:val="14"/>
                <w:szCs w:val="14"/>
              </w:rPr>
              <w:t>$51.02</w:t>
            </w:r>
          </w:p>
        </w:tc>
      </w:tr>
    </w:tbl>
    <w:p w:rsidR="00F60891" w:rsidRPr="009A7A68" w:rsidRDefault="00F60891" w:rsidP="00F60891">
      <w:pPr>
        <w:spacing w:after="100" w:afterAutospacing="1" w:line="360" w:lineRule="auto"/>
        <w:ind w:left="-284"/>
      </w:pPr>
    </w:p>
    <w:p w:rsidR="00F60891" w:rsidRPr="00DD0952" w:rsidRDefault="00F60891" w:rsidP="00251EFC">
      <w:pPr>
        <w:pStyle w:val="Prrafodelista"/>
        <w:numPr>
          <w:ilvl w:val="0"/>
          <w:numId w:val="14"/>
        </w:numPr>
        <w:spacing w:after="100" w:afterAutospacing="1" w:line="360" w:lineRule="auto"/>
        <w:contextualSpacing/>
        <w:rPr>
          <w:rFonts w:ascii="Arial" w:eastAsia="Microsoft Yi Baiti" w:hAnsi="Arial" w:cs="Arial"/>
          <w:b/>
        </w:rPr>
      </w:pPr>
      <w:r w:rsidRPr="00DD0952">
        <w:rPr>
          <w:rFonts w:ascii="Arial" w:eastAsia="Microsoft Yi Baiti" w:hAnsi="Arial" w:cs="Arial"/>
          <w:b/>
        </w:rPr>
        <w:t xml:space="preserve">Servicio </w:t>
      </w:r>
      <w:r w:rsidRPr="00FE1391">
        <w:rPr>
          <w:rFonts w:ascii="Arial" w:eastAsia="Microsoft Yi Baiti" w:hAnsi="Arial" w:cs="Arial"/>
          <w:b/>
        </w:rPr>
        <w:t>público</w:t>
      </w:r>
      <w:r w:rsidRPr="00DD0952">
        <w:rPr>
          <w:rFonts w:ascii="Arial" w:eastAsia="Microsoft Yi Baiti" w:hAnsi="Arial" w:cs="Arial"/>
          <w:b/>
        </w:rPr>
        <w:t>:</w:t>
      </w:r>
    </w:p>
    <w:p w:rsidR="00F60891" w:rsidRPr="00FE1391" w:rsidRDefault="00F60891" w:rsidP="002B2A6A">
      <w:pPr>
        <w:pStyle w:val="NormalWeb"/>
        <w:spacing w:line="360" w:lineRule="auto"/>
        <w:ind w:firstLine="708"/>
        <w:jc w:val="both"/>
        <w:rPr>
          <w:rFonts w:ascii="Arial" w:eastAsia="Microsoft Yi Baiti" w:hAnsi="Arial" w:cs="Arial"/>
          <w:lang w:eastAsia="en-US"/>
        </w:rPr>
      </w:pPr>
      <w:r w:rsidRPr="00FE1391">
        <w:rPr>
          <w:rFonts w:ascii="Arial" w:eastAsia="Microsoft Yi Baiti" w:hAnsi="Arial" w:cs="Arial"/>
          <w:lang w:eastAsia="en-US"/>
        </w:rPr>
        <w:t>La cuota base de enero a diciembre será de $</w:t>
      </w:r>
      <w:r>
        <w:rPr>
          <w:rFonts w:ascii="Arial" w:eastAsia="Microsoft Yi Baiti" w:hAnsi="Arial" w:cs="Arial"/>
          <w:lang w:eastAsia="en-US"/>
        </w:rPr>
        <w:t>75.15</w:t>
      </w:r>
      <w:r w:rsidRPr="00FE1391">
        <w:rPr>
          <w:rFonts w:ascii="Arial" w:eastAsia="Microsoft Yi Baiti" w:hAnsi="Arial" w:cs="Arial"/>
          <w:lang w:eastAsia="en-US"/>
        </w:rPr>
        <w:t>. Este pago da derecho a consumir h</w:t>
      </w:r>
      <w:r w:rsidR="00786A7E">
        <w:rPr>
          <w:rFonts w:ascii="Arial" w:eastAsia="Microsoft Yi Baiti" w:hAnsi="Arial" w:cs="Arial"/>
          <w:lang w:eastAsia="en-US"/>
        </w:rPr>
        <w:t>asta 10 m</w:t>
      </w:r>
      <w:r w:rsidR="00786A7E" w:rsidRPr="00786A7E">
        <w:rPr>
          <w:rFonts w:ascii="Arial" w:eastAsia="Microsoft Yi Baiti" w:hAnsi="Arial" w:cs="Arial"/>
          <w:vertAlign w:val="superscript"/>
          <w:lang w:eastAsia="en-US"/>
        </w:rPr>
        <w:t>3</w:t>
      </w:r>
      <w:r w:rsidRPr="00FE1391">
        <w:rPr>
          <w:rFonts w:ascii="Arial" w:eastAsia="Microsoft Yi Baiti" w:hAnsi="Arial" w:cs="Arial"/>
          <w:lang w:eastAsia="en-US"/>
        </w:rPr>
        <w:t>.</w:t>
      </w:r>
    </w:p>
    <w:p w:rsidR="00F60891" w:rsidRDefault="00F60891" w:rsidP="002B2A6A">
      <w:pPr>
        <w:pStyle w:val="NormalWeb"/>
        <w:spacing w:line="360" w:lineRule="auto"/>
        <w:ind w:firstLine="708"/>
        <w:jc w:val="both"/>
        <w:rPr>
          <w:rFonts w:ascii="Arial" w:eastAsia="Microsoft Yi Baiti" w:hAnsi="Arial" w:cs="Arial"/>
          <w:lang w:eastAsia="en-US"/>
        </w:rPr>
      </w:pPr>
      <w:r w:rsidRPr="00FE1391">
        <w:rPr>
          <w:rFonts w:ascii="Arial" w:eastAsia="Microsoft Yi Baiti" w:hAnsi="Arial" w:cs="Arial"/>
          <w:lang w:eastAsia="en-US"/>
        </w:rPr>
        <w:lastRenderedPageBreak/>
        <w:t>En consumos mayores a 10 m</w:t>
      </w:r>
      <w:r w:rsidRPr="002B2A6A">
        <w:rPr>
          <w:rFonts w:ascii="Arial" w:eastAsia="Microsoft Yi Baiti" w:hAnsi="Arial" w:cs="Arial"/>
          <w:vertAlign w:val="superscript"/>
          <w:lang w:eastAsia="en-US"/>
        </w:rPr>
        <w:t>3</w:t>
      </w:r>
      <w:r w:rsidRPr="00FE1391">
        <w:rPr>
          <w:rFonts w:ascii="Arial" w:eastAsia="Microsoft Yi Baiti" w:hAnsi="Arial" w:cs="Arial"/>
          <w:lang w:eastAsia="en-US"/>
        </w:rPr>
        <w:t xml:space="preserve"> se cobrará cada metro consumido a $</w:t>
      </w:r>
      <w:r>
        <w:rPr>
          <w:rFonts w:ascii="Arial" w:eastAsia="Microsoft Yi Baiti" w:hAnsi="Arial" w:cs="Arial"/>
          <w:lang w:eastAsia="en-US"/>
        </w:rPr>
        <w:t>6.88</w:t>
      </w:r>
      <w:r w:rsidRPr="00FE1391">
        <w:rPr>
          <w:rFonts w:ascii="Arial" w:eastAsia="Microsoft Yi Baiti" w:hAnsi="Arial" w:cs="Arial"/>
          <w:lang w:eastAsia="en-US"/>
        </w:rPr>
        <w:t xml:space="preserve"> y al importe que resulte se le sumará la cuota base. </w:t>
      </w:r>
    </w:p>
    <w:p w:rsidR="00F60891" w:rsidRDefault="001D47F0" w:rsidP="002B2A6A">
      <w:pPr>
        <w:pStyle w:val="NormalWeb"/>
        <w:spacing w:after="0" w:afterAutospacing="0" w:line="360" w:lineRule="auto"/>
        <w:ind w:firstLine="708"/>
        <w:jc w:val="both"/>
        <w:rPr>
          <w:rFonts w:ascii="Arial" w:eastAsia="Microsoft Yi Baiti" w:hAnsi="Arial" w:cs="Arial"/>
          <w:lang w:eastAsia="en-US"/>
        </w:rPr>
      </w:pPr>
      <w:r>
        <w:rPr>
          <w:rFonts w:ascii="Arial" w:eastAsia="Microsoft Yi Baiti" w:hAnsi="Arial" w:cs="Arial"/>
          <w:lang w:eastAsia="en-US"/>
        </w:rPr>
        <w:t>A las escuelas p</w:t>
      </w:r>
      <w:r w:rsidR="00F60891">
        <w:rPr>
          <w:rFonts w:ascii="Arial" w:eastAsia="Microsoft Yi Baiti" w:hAnsi="Arial" w:cs="Arial"/>
          <w:lang w:eastAsia="en-US"/>
        </w:rPr>
        <w:t xml:space="preserve">úblicas se les </w:t>
      </w:r>
      <w:r w:rsidR="00786A7E">
        <w:rPr>
          <w:rFonts w:ascii="Arial" w:eastAsia="Microsoft Yi Baiti" w:hAnsi="Arial" w:cs="Arial"/>
          <w:lang w:eastAsia="en-US"/>
        </w:rPr>
        <w:t>cobrará</w:t>
      </w:r>
      <w:r w:rsidR="00F60891">
        <w:rPr>
          <w:rFonts w:ascii="Arial" w:eastAsia="Microsoft Yi Baiti" w:hAnsi="Arial" w:cs="Arial"/>
          <w:lang w:eastAsia="en-US"/>
        </w:rPr>
        <w:t xml:space="preserve"> un 50% sobre el consumo medido.</w:t>
      </w:r>
    </w:p>
    <w:p w:rsidR="002B2A6A" w:rsidRDefault="002B2A6A" w:rsidP="002B2A6A">
      <w:pPr>
        <w:pStyle w:val="NormalWeb"/>
        <w:spacing w:after="0" w:afterAutospacing="0" w:line="360" w:lineRule="auto"/>
        <w:ind w:firstLine="708"/>
        <w:jc w:val="both"/>
        <w:rPr>
          <w:rFonts w:ascii="Arial" w:eastAsia="Microsoft Yi Baiti" w:hAnsi="Arial" w:cs="Arial"/>
          <w:lang w:eastAsia="en-US"/>
        </w:rPr>
      </w:pPr>
    </w:p>
    <w:p w:rsidR="00F60891" w:rsidRPr="00FE1391" w:rsidRDefault="00F60891" w:rsidP="00F60891">
      <w:pPr>
        <w:pStyle w:val="NormalWeb"/>
        <w:spacing w:after="0" w:afterAutospacing="0" w:line="360" w:lineRule="auto"/>
        <w:jc w:val="both"/>
        <w:rPr>
          <w:rFonts w:ascii="Arial" w:hAnsi="Arial" w:cs="Arial"/>
          <w:b/>
        </w:rPr>
      </w:pPr>
      <w:r w:rsidRPr="00FE1391">
        <w:rPr>
          <w:rFonts w:ascii="Arial" w:eastAsia="Microsoft Yi Baiti" w:hAnsi="Arial" w:cs="Arial"/>
          <w:b/>
          <w:lang w:eastAsia="en-US"/>
        </w:rPr>
        <w:t>II. Servicio de drenaje y alcantarillado</w:t>
      </w:r>
      <w:r w:rsidRPr="00FE1391">
        <w:rPr>
          <w:rFonts w:ascii="Arial" w:hAnsi="Arial" w:cs="Arial"/>
          <w:b/>
        </w:rPr>
        <w:t xml:space="preserve">: </w:t>
      </w:r>
    </w:p>
    <w:p w:rsidR="00F60891" w:rsidRDefault="00F60891" w:rsidP="002B2A6A">
      <w:pPr>
        <w:pStyle w:val="NormalWeb"/>
        <w:spacing w:line="360" w:lineRule="auto"/>
        <w:ind w:firstLine="708"/>
        <w:jc w:val="both"/>
        <w:rPr>
          <w:rFonts w:ascii="Arial" w:eastAsia="Microsoft Yi Baiti" w:hAnsi="Arial" w:cs="Arial"/>
          <w:lang w:eastAsia="en-US"/>
        </w:rPr>
      </w:pPr>
      <w:r>
        <w:rPr>
          <w:rFonts w:ascii="Arial" w:eastAsia="Microsoft Yi Baiti" w:hAnsi="Arial" w:cs="Arial"/>
          <w:lang w:eastAsia="en-US"/>
        </w:rPr>
        <w:t xml:space="preserve">Los servicios de drenaje y alcantarillado serán pagados por aquellos usuarios que reciban este servicio a través de redes </w:t>
      </w:r>
      <w:r w:rsidR="002B2A6A">
        <w:rPr>
          <w:rFonts w:ascii="Arial" w:eastAsia="Microsoft Yi Baiti" w:hAnsi="Arial" w:cs="Arial"/>
          <w:lang w:eastAsia="en-US"/>
        </w:rPr>
        <w:t>generales administradas por el organismo o</w:t>
      </w:r>
      <w:r>
        <w:rPr>
          <w:rFonts w:ascii="Arial" w:eastAsia="Microsoft Yi Baiti" w:hAnsi="Arial" w:cs="Arial"/>
          <w:lang w:eastAsia="en-US"/>
        </w:rPr>
        <w:t xml:space="preserve">perador, y se cubrirán a una tasa del 16% sobre el importe total facturado del consumo mensual del servicio de agua potable de acuerdo a las tarifas descritas en la fracción I del presente artículo. </w:t>
      </w:r>
    </w:p>
    <w:p w:rsidR="00F60891" w:rsidRDefault="00F60891" w:rsidP="002B2A6A">
      <w:pPr>
        <w:pStyle w:val="NormalWeb"/>
        <w:spacing w:line="360" w:lineRule="auto"/>
        <w:ind w:firstLine="708"/>
        <w:jc w:val="both"/>
        <w:rPr>
          <w:rFonts w:ascii="Arial" w:eastAsia="Microsoft Yi Baiti" w:hAnsi="Arial" w:cs="Arial"/>
          <w:lang w:eastAsia="en-US"/>
        </w:rPr>
      </w:pPr>
      <w:r>
        <w:rPr>
          <w:rFonts w:ascii="Arial" w:eastAsia="Microsoft Yi Baiti" w:hAnsi="Arial" w:cs="Arial"/>
          <w:lang w:eastAsia="en-US"/>
        </w:rPr>
        <w:t>A los usuarios que se abastezcan de agua potable por una fuente distinta a las redes mu</w:t>
      </w:r>
      <w:r w:rsidR="002B2A6A">
        <w:rPr>
          <w:rFonts w:ascii="Arial" w:eastAsia="Microsoft Yi Baiti" w:hAnsi="Arial" w:cs="Arial"/>
          <w:lang w:eastAsia="en-US"/>
        </w:rPr>
        <w:t>nicipales administradas por el organismo o</w:t>
      </w:r>
      <w:r>
        <w:rPr>
          <w:rFonts w:ascii="Arial" w:eastAsia="Microsoft Yi Baiti" w:hAnsi="Arial" w:cs="Arial"/>
          <w:lang w:eastAsia="en-US"/>
        </w:rPr>
        <w:t xml:space="preserve">perador, pero que tengan conexión a la red de drenaje municipal, pagarán $2.44 por cada metro cúbico descargado, conforme a las lecturas que arroje su sistema totalizador. </w:t>
      </w:r>
    </w:p>
    <w:p w:rsidR="00F60891" w:rsidRDefault="00F60891" w:rsidP="002B2A6A">
      <w:pPr>
        <w:pStyle w:val="NormalWeb"/>
        <w:spacing w:line="360" w:lineRule="auto"/>
        <w:ind w:firstLine="708"/>
        <w:jc w:val="both"/>
        <w:rPr>
          <w:rFonts w:ascii="Arial" w:eastAsia="Microsoft Yi Baiti" w:hAnsi="Arial" w:cs="Arial"/>
          <w:lang w:eastAsia="en-US"/>
        </w:rPr>
      </w:pPr>
      <w:r>
        <w:rPr>
          <w:rFonts w:ascii="Arial" w:hAnsi="Arial" w:cs="Arial"/>
          <w:snapToGrid w:val="0"/>
        </w:rPr>
        <w:t>Para determinar los volúmenes de descarga a cobrar para los usuarios que se encuentren en el supuesto del párrafo inmediato anterior, considerando que no tuvieran sistema totalizador, el organismo operador tomará como base a los reportes de extracción que dichos usuarios hayan presentado a la Comisión Nacional del Agua respecto a su pozo y determinará la extracción mensual promedio haciendo el estimado del agua descargada a razón del 70% del volumen extraído que hubieren reportado.</w:t>
      </w:r>
    </w:p>
    <w:p w:rsidR="00F60891" w:rsidRDefault="00F60891" w:rsidP="002B2A6A">
      <w:pPr>
        <w:spacing w:after="0" w:line="360" w:lineRule="auto"/>
        <w:ind w:right="49" w:firstLine="708"/>
        <w:jc w:val="both"/>
        <w:rPr>
          <w:rFonts w:ascii="Arial" w:hAnsi="Arial" w:cs="Arial"/>
          <w:snapToGrid w:val="0"/>
          <w:sz w:val="24"/>
          <w:szCs w:val="24"/>
        </w:rPr>
      </w:pPr>
      <w:r>
        <w:rPr>
          <w:rFonts w:ascii="Arial" w:hAnsi="Arial" w:cs="Arial"/>
          <w:snapToGrid w:val="0"/>
          <w:sz w:val="24"/>
          <w:szCs w:val="24"/>
        </w:rPr>
        <w:lastRenderedPageBreak/>
        <w:t>Ante la falta de reportes de extracción por parte del usuario a la Comisión Nacional del Agua, el organismo operador podrá hacer la valoración de los volúmenes de descarga mediante los elementos directos e indirectos a su alcance y el volumen que determine deberá ser pagado por el usuario conforme a los precios establecidos en el segundo párrafo de esta fracción.</w:t>
      </w:r>
    </w:p>
    <w:p w:rsidR="00F60891" w:rsidRDefault="00F60891" w:rsidP="002B2A6A">
      <w:pPr>
        <w:spacing w:line="360" w:lineRule="auto"/>
        <w:ind w:firstLine="708"/>
        <w:jc w:val="both"/>
        <w:rPr>
          <w:snapToGrid w:val="0"/>
        </w:rPr>
      </w:pPr>
      <w:r>
        <w:rPr>
          <w:rFonts w:ascii="Arial" w:eastAsia="Microsoft Yi Baiti" w:hAnsi="Arial" w:cs="Arial"/>
          <w:sz w:val="24"/>
          <w:szCs w:val="24"/>
        </w:rPr>
        <w:t xml:space="preserve">Tratándose de usuarios que cuenten con servicio de agua potable suministrado por el </w:t>
      </w:r>
      <w:r w:rsidR="002B2A6A">
        <w:rPr>
          <w:rFonts w:ascii="Arial" w:eastAsia="Microsoft Yi Baiti" w:hAnsi="Arial" w:cs="Arial"/>
          <w:sz w:val="24"/>
          <w:szCs w:val="24"/>
        </w:rPr>
        <w:t>organismo o</w:t>
      </w:r>
      <w:r>
        <w:rPr>
          <w:rFonts w:ascii="Arial" w:eastAsia="Microsoft Yi Baiti" w:hAnsi="Arial" w:cs="Arial"/>
          <w:sz w:val="24"/>
          <w:szCs w:val="24"/>
        </w:rPr>
        <w:t xml:space="preserve">perador, y además cuenten con fuente distinta a las redes municipales, pagarán la tarifa que corresponda para cada uno de los consumos con una tasa de 16% para los </w:t>
      </w:r>
      <w:r w:rsidR="002B2A6A">
        <w:rPr>
          <w:rFonts w:ascii="Arial" w:eastAsia="Microsoft Yi Baiti" w:hAnsi="Arial" w:cs="Arial"/>
          <w:sz w:val="24"/>
          <w:szCs w:val="24"/>
        </w:rPr>
        <w:t>volúmenes suministrados por el organismo o</w:t>
      </w:r>
      <w:r>
        <w:rPr>
          <w:rFonts w:ascii="Arial" w:eastAsia="Microsoft Yi Baiti" w:hAnsi="Arial" w:cs="Arial"/>
          <w:sz w:val="24"/>
          <w:szCs w:val="24"/>
        </w:rPr>
        <w:t xml:space="preserve">perador y un precio de $2.37 por metro cúbico descargado calculado de acuerdo al segundo, tercer y cuarto párrafos de esta fracción. </w:t>
      </w:r>
    </w:p>
    <w:p w:rsidR="00F60891" w:rsidRDefault="00F60891" w:rsidP="002B2A6A">
      <w:pPr>
        <w:spacing w:line="360" w:lineRule="auto"/>
        <w:ind w:firstLine="708"/>
        <w:jc w:val="both"/>
        <w:rPr>
          <w:snapToGrid w:val="0"/>
        </w:rPr>
      </w:pPr>
      <w:r>
        <w:rPr>
          <w:rFonts w:ascii="Arial" w:hAnsi="Arial" w:cs="Arial"/>
          <w:snapToGrid w:val="0"/>
          <w:sz w:val="24"/>
          <w:szCs w:val="24"/>
        </w:rPr>
        <w:t xml:space="preserve">Las empresas prestadoras de los servicios de sanitarios móviles, recolección y limpieza de fosas sépticas que requieran descargar sus residuos a las redes municipales, deberán previamente solicitar por escrito la autorización respectiva, y cumplir con los requisitos que el organismo operador les señale, además de pagar una cuota de $6.16 por cada metro cúbico descargado. </w:t>
      </w:r>
    </w:p>
    <w:p w:rsidR="00F60891" w:rsidRDefault="00F60891" w:rsidP="002B2A6A">
      <w:pPr>
        <w:spacing w:after="0" w:line="360" w:lineRule="auto"/>
        <w:ind w:right="49" w:firstLine="708"/>
        <w:jc w:val="both"/>
        <w:rPr>
          <w:rFonts w:ascii="Arial" w:hAnsi="Arial" w:cs="Arial"/>
          <w:snapToGrid w:val="0"/>
          <w:sz w:val="24"/>
          <w:szCs w:val="24"/>
        </w:rPr>
      </w:pPr>
      <w:r>
        <w:rPr>
          <w:rFonts w:ascii="Arial" w:hAnsi="Arial" w:cs="Arial"/>
          <w:snapToGrid w:val="0"/>
          <w:sz w:val="24"/>
          <w:szCs w:val="24"/>
        </w:rPr>
        <w:t>Todos los usuarios cuyos volúmenes por descargas de agua residual sean iguales o mayores a los 200 metros cúbicos mensuales, estarán obligados a adquirir e instalar un medidor totalizador por cada descarga.</w:t>
      </w:r>
    </w:p>
    <w:p w:rsidR="00F60891" w:rsidRPr="00C608C9" w:rsidRDefault="00F60891" w:rsidP="00F60891">
      <w:pPr>
        <w:spacing w:after="0" w:line="360" w:lineRule="auto"/>
        <w:ind w:right="49"/>
        <w:jc w:val="both"/>
        <w:rPr>
          <w:rFonts w:ascii="Arial" w:hAnsi="Arial" w:cs="Arial"/>
          <w:snapToGrid w:val="0"/>
          <w:sz w:val="24"/>
          <w:szCs w:val="24"/>
        </w:rPr>
      </w:pPr>
    </w:p>
    <w:p w:rsidR="00F60891" w:rsidRPr="00FE1391" w:rsidRDefault="00F60891" w:rsidP="00F60891">
      <w:pPr>
        <w:pStyle w:val="NormalWeb"/>
        <w:spacing w:line="360" w:lineRule="auto"/>
        <w:jc w:val="both"/>
        <w:rPr>
          <w:rFonts w:ascii="Arial" w:eastAsia="Microsoft Yi Baiti" w:hAnsi="Arial" w:cs="Arial"/>
          <w:b/>
          <w:lang w:eastAsia="en-US"/>
        </w:rPr>
      </w:pPr>
      <w:r w:rsidRPr="00FE1391">
        <w:rPr>
          <w:rFonts w:ascii="Arial" w:eastAsia="Microsoft Yi Baiti" w:hAnsi="Arial" w:cs="Arial"/>
          <w:b/>
          <w:lang w:eastAsia="en-US"/>
        </w:rPr>
        <w:t xml:space="preserve">III. Tratamiento de agua residual: </w:t>
      </w:r>
    </w:p>
    <w:p w:rsidR="00F60891" w:rsidRPr="00FE1391" w:rsidRDefault="00F60891" w:rsidP="002B2A6A">
      <w:pPr>
        <w:pStyle w:val="NormalWeb"/>
        <w:spacing w:line="360" w:lineRule="auto"/>
        <w:ind w:firstLine="708"/>
        <w:jc w:val="both"/>
        <w:rPr>
          <w:rFonts w:ascii="Arial" w:eastAsia="Microsoft Yi Baiti" w:hAnsi="Arial" w:cs="Arial"/>
          <w:lang w:eastAsia="en-US"/>
        </w:rPr>
      </w:pPr>
      <w:r w:rsidRPr="00FE1391">
        <w:rPr>
          <w:rFonts w:ascii="Arial" w:eastAsia="Microsoft Yi Baiti" w:hAnsi="Arial" w:cs="Arial"/>
          <w:lang w:eastAsia="en-US"/>
        </w:rPr>
        <w:t xml:space="preserve">El tratamiento de agua residual se cubrirá a una tasa del 12% sobre el importe total facturado del consumo mensual del servicio de agua potable de acuerdo a las tarifas descritas en la fracción I del presente artículo. </w:t>
      </w:r>
    </w:p>
    <w:p w:rsidR="00F60891" w:rsidRPr="00FE1391" w:rsidRDefault="00F60891" w:rsidP="002B2A6A">
      <w:pPr>
        <w:pStyle w:val="NormalWeb"/>
        <w:spacing w:line="360" w:lineRule="auto"/>
        <w:ind w:firstLine="708"/>
        <w:jc w:val="both"/>
        <w:rPr>
          <w:rFonts w:ascii="Arial" w:eastAsia="Microsoft Yi Baiti" w:hAnsi="Arial" w:cs="Arial"/>
          <w:lang w:eastAsia="en-US"/>
        </w:rPr>
      </w:pPr>
      <w:r w:rsidRPr="00FE1391">
        <w:rPr>
          <w:rFonts w:ascii="Arial" w:eastAsia="Microsoft Yi Baiti" w:hAnsi="Arial" w:cs="Arial"/>
          <w:lang w:eastAsia="en-US"/>
        </w:rPr>
        <w:lastRenderedPageBreak/>
        <w:t>A los usuarios que se les suministra agua potable por una fuente de abastecimiento no op</w:t>
      </w:r>
      <w:r w:rsidR="002B2A6A">
        <w:rPr>
          <w:rFonts w:ascii="Arial" w:eastAsia="Microsoft Yi Baiti" w:hAnsi="Arial" w:cs="Arial"/>
          <w:lang w:eastAsia="en-US"/>
        </w:rPr>
        <w:t>erada por el organismo o</w:t>
      </w:r>
      <w:r w:rsidRPr="00FE1391">
        <w:rPr>
          <w:rFonts w:ascii="Arial" w:eastAsia="Microsoft Yi Baiti" w:hAnsi="Arial" w:cs="Arial"/>
          <w:lang w:eastAsia="en-US"/>
        </w:rPr>
        <w:t xml:space="preserve">perador, pero que descarguen aguas residuales para su tratamiento en </w:t>
      </w:r>
      <w:r w:rsidR="002B2A6A">
        <w:rPr>
          <w:rFonts w:ascii="Arial" w:eastAsia="Microsoft Yi Baiti" w:hAnsi="Arial" w:cs="Arial"/>
          <w:lang w:eastAsia="en-US"/>
        </w:rPr>
        <w:t>un sistema público a cargo del organismo o</w:t>
      </w:r>
      <w:r w:rsidRPr="00FE1391">
        <w:rPr>
          <w:rFonts w:ascii="Arial" w:eastAsia="Microsoft Yi Baiti" w:hAnsi="Arial" w:cs="Arial"/>
          <w:lang w:eastAsia="en-US"/>
        </w:rPr>
        <w:t xml:space="preserve">perador, pagarán $2.49 por cada metro cúbico, que será calculado mediante el procedimiento establecido en los párrafos segundo, tercero, cuarto y quinto de la fracción II de este artículo. </w:t>
      </w:r>
    </w:p>
    <w:p w:rsidR="00F60891" w:rsidRDefault="00F60891" w:rsidP="002B2A6A">
      <w:pPr>
        <w:pStyle w:val="NormalWeb"/>
        <w:spacing w:line="360" w:lineRule="auto"/>
        <w:ind w:firstLine="708"/>
        <w:jc w:val="both"/>
        <w:rPr>
          <w:rFonts w:ascii="Arial" w:eastAsia="Microsoft Yi Baiti" w:hAnsi="Arial" w:cs="Arial"/>
          <w:lang w:eastAsia="en-US"/>
        </w:rPr>
      </w:pPr>
      <w:r w:rsidRPr="00FE1391">
        <w:rPr>
          <w:rFonts w:ascii="Arial" w:eastAsia="Microsoft Yi Baiti" w:hAnsi="Arial" w:cs="Arial"/>
          <w:lang w:eastAsia="en-US"/>
        </w:rPr>
        <w:t>Tratándose de usuarios que cuenten con servicio de ag</w:t>
      </w:r>
      <w:r w:rsidR="003C60BA">
        <w:rPr>
          <w:rFonts w:ascii="Arial" w:eastAsia="Microsoft Yi Baiti" w:hAnsi="Arial" w:cs="Arial"/>
          <w:lang w:eastAsia="en-US"/>
        </w:rPr>
        <w:t>ua potable suministrado por el organismo o</w:t>
      </w:r>
      <w:r w:rsidRPr="00FE1391">
        <w:rPr>
          <w:rFonts w:ascii="Arial" w:eastAsia="Microsoft Yi Baiti" w:hAnsi="Arial" w:cs="Arial"/>
          <w:lang w:eastAsia="en-US"/>
        </w:rPr>
        <w:t>perador, y además cuenten con fuente propia, pagarán un 12% sobre los importes facturados, r</w:t>
      </w:r>
      <w:r w:rsidR="003C60BA">
        <w:rPr>
          <w:rFonts w:ascii="Arial" w:eastAsia="Microsoft Yi Baiti" w:hAnsi="Arial" w:cs="Arial"/>
          <w:lang w:eastAsia="en-US"/>
        </w:rPr>
        <w:t>especto al agua dotada por el organismo o</w:t>
      </w:r>
      <w:r w:rsidRPr="00FE1391">
        <w:rPr>
          <w:rFonts w:ascii="Arial" w:eastAsia="Microsoft Yi Baiti" w:hAnsi="Arial" w:cs="Arial"/>
          <w:lang w:eastAsia="en-US"/>
        </w:rPr>
        <w:t>perador y $2.49 por cada metro cubico descargado del agua</w:t>
      </w:r>
      <w:r w:rsidR="003C60BA">
        <w:rPr>
          <w:rFonts w:ascii="Arial" w:eastAsia="Microsoft Yi Baiti" w:hAnsi="Arial" w:cs="Arial"/>
          <w:lang w:eastAsia="en-US"/>
        </w:rPr>
        <w:t xml:space="preserve"> no suministrada por el propio organismo o</w:t>
      </w:r>
      <w:r w:rsidRPr="00FE1391">
        <w:rPr>
          <w:rFonts w:ascii="Arial" w:eastAsia="Microsoft Yi Baiti" w:hAnsi="Arial" w:cs="Arial"/>
          <w:lang w:eastAsia="en-US"/>
        </w:rPr>
        <w:t xml:space="preserve">perador, que será calculado mediante el procedimiento establecido en los párrafos tercero, cuarto y quinto de la fracción II de este artículo. </w:t>
      </w:r>
    </w:p>
    <w:p w:rsidR="003C60BA" w:rsidRDefault="003C60BA" w:rsidP="002B2A6A">
      <w:pPr>
        <w:pStyle w:val="NormalWeb"/>
        <w:spacing w:line="360" w:lineRule="auto"/>
        <w:ind w:firstLine="708"/>
        <w:jc w:val="both"/>
        <w:rPr>
          <w:rFonts w:ascii="Arial" w:eastAsia="Microsoft Yi Baiti" w:hAnsi="Arial" w:cs="Arial"/>
          <w:lang w:eastAsia="en-US"/>
        </w:rPr>
      </w:pPr>
    </w:p>
    <w:p w:rsidR="00F60891" w:rsidRDefault="00F60891" w:rsidP="00F60891">
      <w:pPr>
        <w:pStyle w:val="NormalWeb"/>
        <w:spacing w:line="360" w:lineRule="auto"/>
        <w:jc w:val="both"/>
        <w:rPr>
          <w:rFonts w:ascii="Arial" w:eastAsia="Microsoft Yi Baiti" w:hAnsi="Arial" w:cs="Arial"/>
          <w:b/>
          <w:lang w:eastAsia="en-US"/>
        </w:rPr>
      </w:pPr>
      <w:r w:rsidRPr="00FE1391">
        <w:rPr>
          <w:rFonts w:ascii="Arial" w:eastAsia="Microsoft Yi Baiti" w:hAnsi="Arial" w:cs="Arial"/>
          <w:b/>
          <w:lang w:eastAsia="en-US"/>
        </w:rPr>
        <w:t xml:space="preserve">IV. Contratos para todos los giros: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9"/>
        <w:gridCol w:w="4489"/>
      </w:tblGrid>
      <w:tr w:rsidR="003C60BA" w:rsidTr="00A4116F">
        <w:tc>
          <w:tcPr>
            <w:tcW w:w="4489" w:type="dxa"/>
          </w:tcPr>
          <w:p w:rsidR="003C60BA" w:rsidRDefault="003C60BA" w:rsidP="00F60891">
            <w:pPr>
              <w:pStyle w:val="NormalWeb"/>
              <w:spacing w:line="360" w:lineRule="auto"/>
              <w:jc w:val="both"/>
              <w:rPr>
                <w:rFonts w:ascii="Arial" w:eastAsia="Microsoft Yi Baiti" w:hAnsi="Arial" w:cs="Arial"/>
                <w:b/>
                <w:lang w:eastAsia="en-US"/>
              </w:rPr>
            </w:pPr>
            <w:r w:rsidRPr="00FE1391">
              <w:rPr>
                <w:rFonts w:ascii="Arial" w:eastAsia="Microsoft Yi Baiti" w:hAnsi="Arial" w:cs="Arial"/>
                <w:b/>
                <w:lang w:eastAsia="en-US"/>
              </w:rPr>
              <w:t>Concepto</w:t>
            </w:r>
          </w:p>
        </w:tc>
        <w:tc>
          <w:tcPr>
            <w:tcW w:w="4489" w:type="dxa"/>
          </w:tcPr>
          <w:p w:rsidR="003C60BA" w:rsidRPr="003C60BA" w:rsidRDefault="003C60BA" w:rsidP="003C60BA">
            <w:pPr>
              <w:pStyle w:val="NormalWeb"/>
              <w:spacing w:line="360" w:lineRule="auto"/>
              <w:ind w:left="708" w:firstLine="708"/>
              <w:jc w:val="right"/>
              <w:rPr>
                <w:rFonts w:ascii="Arial" w:eastAsia="Microsoft Yi Baiti" w:hAnsi="Arial" w:cs="Arial"/>
                <w:lang w:eastAsia="en-US"/>
              </w:rPr>
            </w:pPr>
            <w:r w:rsidRPr="00FE1391">
              <w:rPr>
                <w:rFonts w:ascii="Arial" w:eastAsia="Microsoft Yi Baiti" w:hAnsi="Arial" w:cs="Arial"/>
                <w:b/>
                <w:lang w:eastAsia="en-US"/>
              </w:rPr>
              <w:t>Importe</w:t>
            </w:r>
            <w:r>
              <w:rPr>
                <w:rFonts w:ascii="Arial" w:eastAsia="Microsoft Yi Baiti" w:hAnsi="Arial" w:cs="Arial"/>
                <w:lang w:eastAsia="en-US"/>
              </w:rPr>
              <w:t xml:space="preserve"> </w:t>
            </w:r>
          </w:p>
        </w:tc>
      </w:tr>
      <w:tr w:rsidR="003C60BA" w:rsidTr="00A4116F">
        <w:tc>
          <w:tcPr>
            <w:tcW w:w="4489" w:type="dxa"/>
          </w:tcPr>
          <w:p w:rsidR="003C60BA" w:rsidRDefault="003C60BA" w:rsidP="003C60BA">
            <w:pPr>
              <w:pStyle w:val="NormalWeb"/>
              <w:numPr>
                <w:ilvl w:val="0"/>
                <w:numId w:val="28"/>
              </w:numPr>
              <w:spacing w:line="360" w:lineRule="auto"/>
              <w:jc w:val="both"/>
              <w:rPr>
                <w:rFonts w:ascii="Arial" w:eastAsia="Microsoft Yi Baiti" w:hAnsi="Arial" w:cs="Arial"/>
                <w:b/>
                <w:lang w:eastAsia="en-US"/>
              </w:rPr>
            </w:pPr>
            <w:r w:rsidRPr="00FE1391">
              <w:rPr>
                <w:rFonts w:ascii="Arial" w:eastAsia="Microsoft Yi Baiti" w:hAnsi="Arial" w:cs="Arial"/>
                <w:lang w:eastAsia="en-US"/>
              </w:rPr>
              <w:t>Contrato de agua potable</w:t>
            </w:r>
          </w:p>
        </w:tc>
        <w:tc>
          <w:tcPr>
            <w:tcW w:w="4489" w:type="dxa"/>
          </w:tcPr>
          <w:p w:rsidR="003C60BA" w:rsidRPr="003C60BA" w:rsidRDefault="003C60BA" w:rsidP="003C60BA">
            <w:pPr>
              <w:pStyle w:val="NormalWeb"/>
              <w:spacing w:line="360" w:lineRule="auto"/>
              <w:ind w:left="708" w:firstLine="708"/>
              <w:jc w:val="right"/>
              <w:rPr>
                <w:rFonts w:ascii="Arial" w:eastAsia="Microsoft Yi Baiti" w:hAnsi="Arial" w:cs="Arial"/>
                <w:lang w:eastAsia="en-US"/>
              </w:rPr>
            </w:pPr>
            <w:r w:rsidRPr="00FE1391">
              <w:rPr>
                <w:rFonts w:ascii="Arial" w:eastAsia="Microsoft Yi Baiti" w:hAnsi="Arial" w:cs="Arial"/>
                <w:lang w:eastAsia="en-US"/>
              </w:rPr>
              <w:t>$</w:t>
            </w:r>
            <w:r>
              <w:rPr>
                <w:rFonts w:ascii="Arial" w:eastAsia="Microsoft Yi Baiti" w:hAnsi="Arial" w:cs="Arial"/>
                <w:lang w:eastAsia="en-US"/>
              </w:rPr>
              <w:t>136.12</w:t>
            </w:r>
          </w:p>
        </w:tc>
      </w:tr>
      <w:tr w:rsidR="003C60BA" w:rsidTr="00A4116F">
        <w:tc>
          <w:tcPr>
            <w:tcW w:w="4489" w:type="dxa"/>
          </w:tcPr>
          <w:p w:rsidR="003C60BA" w:rsidRDefault="003C60BA" w:rsidP="003C60BA">
            <w:pPr>
              <w:pStyle w:val="NormalWeb"/>
              <w:numPr>
                <w:ilvl w:val="0"/>
                <w:numId w:val="28"/>
              </w:numPr>
              <w:spacing w:line="360" w:lineRule="auto"/>
              <w:jc w:val="both"/>
              <w:rPr>
                <w:rFonts w:ascii="Arial" w:eastAsia="Microsoft Yi Baiti" w:hAnsi="Arial" w:cs="Arial"/>
                <w:b/>
                <w:lang w:eastAsia="en-US"/>
              </w:rPr>
            </w:pPr>
            <w:r w:rsidRPr="00FE1391">
              <w:rPr>
                <w:rFonts w:ascii="Arial" w:eastAsia="Microsoft Yi Baiti" w:hAnsi="Arial" w:cs="Arial"/>
                <w:lang w:eastAsia="en-US"/>
              </w:rPr>
              <w:t>Contrato de drenaje</w:t>
            </w:r>
          </w:p>
        </w:tc>
        <w:tc>
          <w:tcPr>
            <w:tcW w:w="4489" w:type="dxa"/>
          </w:tcPr>
          <w:p w:rsidR="003C60BA" w:rsidRPr="003C60BA" w:rsidRDefault="003C60BA" w:rsidP="003C60BA">
            <w:pPr>
              <w:pStyle w:val="NormalWeb"/>
              <w:spacing w:line="360" w:lineRule="auto"/>
              <w:ind w:left="708" w:firstLine="708"/>
              <w:jc w:val="right"/>
              <w:rPr>
                <w:rFonts w:ascii="Arial" w:eastAsia="Microsoft Yi Baiti" w:hAnsi="Arial" w:cs="Arial"/>
                <w:lang w:eastAsia="en-US"/>
              </w:rPr>
            </w:pPr>
            <w:r w:rsidRPr="00FE1391">
              <w:rPr>
                <w:rFonts w:ascii="Arial" w:eastAsia="Microsoft Yi Baiti" w:hAnsi="Arial" w:cs="Arial"/>
                <w:lang w:eastAsia="en-US"/>
              </w:rPr>
              <w:t>$</w:t>
            </w:r>
            <w:r>
              <w:rPr>
                <w:rFonts w:ascii="Arial" w:eastAsia="Microsoft Yi Baiti" w:hAnsi="Arial" w:cs="Arial"/>
                <w:lang w:eastAsia="en-US"/>
              </w:rPr>
              <w:t>136.12</w:t>
            </w:r>
          </w:p>
        </w:tc>
      </w:tr>
      <w:tr w:rsidR="002F479F" w:rsidTr="00A4116F">
        <w:tc>
          <w:tcPr>
            <w:tcW w:w="4489" w:type="dxa"/>
          </w:tcPr>
          <w:p w:rsidR="002F479F" w:rsidRDefault="002F479F" w:rsidP="002F479F">
            <w:pPr>
              <w:pStyle w:val="NormalWeb"/>
              <w:spacing w:line="360" w:lineRule="auto"/>
              <w:ind w:left="720"/>
              <w:jc w:val="both"/>
              <w:rPr>
                <w:rFonts w:ascii="Arial" w:eastAsia="Microsoft Yi Baiti" w:hAnsi="Arial" w:cs="Arial"/>
                <w:lang w:eastAsia="en-US"/>
              </w:rPr>
            </w:pPr>
          </w:p>
          <w:p w:rsidR="002F479F" w:rsidRPr="00FE1391" w:rsidRDefault="002F479F" w:rsidP="002F479F">
            <w:pPr>
              <w:pStyle w:val="NormalWeb"/>
              <w:spacing w:line="360" w:lineRule="auto"/>
              <w:ind w:left="720"/>
              <w:jc w:val="both"/>
              <w:rPr>
                <w:rFonts w:ascii="Arial" w:eastAsia="Microsoft Yi Baiti" w:hAnsi="Arial" w:cs="Arial"/>
                <w:lang w:eastAsia="en-US"/>
              </w:rPr>
            </w:pPr>
          </w:p>
        </w:tc>
        <w:tc>
          <w:tcPr>
            <w:tcW w:w="4489" w:type="dxa"/>
          </w:tcPr>
          <w:p w:rsidR="002F479F" w:rsidRPr="00FE1391" w:rsidRDefault="002F479F" w:rsidP="003C60BA">
            <w:pPr>
              <w:pStyle w:val="NormalWeb"/>
              <w:spacing w:line="360" w:lineRule="auto"/>
              <w:ind w:left="708" w:firstLine="708"/>
              <w:jc w:val="right"/>
              <w:rPr>
                <w:rFonts w:ascii="Arial" w:eastAsia="Microsoft Yi Baiti" w:hAnsi="Arial" w:cs="Arial"/>
                <w:lang w:eastAsia="en-US"/>
              </w:rPr>
            </w:pPr>
          </w:p>
        </w:tc>
      </w:tr>
    </w:tbl>
    <w:p w:rsidR="00F60891" w:rsidRDefault="00F60891" w:rsidP="00F60891">
      <w:pPr>
        <w:pStyle w:val="NormalWeb"/>
        <w:spacing w:line="360" w:lineRule="auto"/>
        <w:rPr>
          <w:rFonts w:ascii="Arial" w:eastAsia="Microsoft Yi Baiti" w:hAnsi="Arial" w:cs="Arial"/>
          <w:b/>
          <w:lang w:eastAsia="en-US"/>
        </w:rPr>
      </w:pPr>
      <w:r w:rsidRPr="00FE1391">
        <w:rPr>
          <w:rFonts w:ascii="Arial" w:eastAsia="Microsoft Yi Baiti" w:hAnsi="Arial" w:cs="Arial"/>
          <w:b/>
          <w:lang w:eastAsia="en-US"/>
        </w:rPr>
        <w:t xml:space="preserve">V. Materiales e instalación del ramal para tomas de agua potable: </w:t>
      </w:r>
    </w:p>
    <w:tbl>
      <w:tblPr>
        <w:tblW w:w="8545" w:type="dxa"/>
        <w:tblInd w:w="55" w:type="dxa"/>
        <w:tblCellMar>
          <w:left w:w="70" w:type="dxa"/>
          <w:right w:w="70" w:type="dxa"/>
        </w:tblCellMar>
        <w:tblLook w:val="04A0" w:firstRow="1" w:lastRow="0" w:firstColumn="1" w:lastColumn="0" w:noHBand="0" w:noVBand="1"/>
      </w:tblPr>
      <w:tblGrid>
        <w:gridCol w:w="1700"/>
        <w:gridCol w:w="1369"/>
        <w:gridCol w:w="1369"/>
        <w:gridCol w:w="1369"/>
        <w:gridCol w:w="1369"/>
        <w:gridCol w:w="1369"/>
      </w:tblGrid>
      <w:tr w:rsidR="00F60891" w:rsidRPr="00D41D0E" w:rsidTr="00967E32">
        <w:trPr>
          <w:trHeight w:val="305"/>
        </w:trPr>
        <w:tc>
          <w:tcPr>
            <w:tcW w:w="1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0891" w:rsidRPr="00D41D0E" w:rsidRDefault="00F60891" w:rsidP="00967E32">
            <w:pPr>
              <w:spacing w:after="0" w:line="240" w:lineRule="auto"/>
              <w:rPr>
                <w:color w:val="000000"/>
              </w:rPr>
            </w:pPr>
            <w:r w:rsidRPr="00D41D0E">
              <w:rPr>
                <w:color w:val="000000"/>
              </w:rPr>
              <w:lastRenderedPageBreak/>
              <w:t> </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1/2"</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3/4"</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1"</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1 1/2"</w:t>
            </w:r>
          </w:p>
        </w:tc>
        <w:tc>
          <w:tcPr>
            <w:tcW w:w="1369" w:type="dxa"/>
            <w:tcBorders>
              <w:top w:val="single" w:sz="4" w:space="0" w:color="auto"/>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2"</w:t>
            </w:r>
          </w:p>
        </w:tc>
      </w:tr>
      <w:tr w:rsidR="00F60891" w:rsidRPr="00D41D0E" w:rsidTr="00967E32">
        <w:trPr>
          <w:trHeight w:val="282"/>
        </w:trPr>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Tipo BT</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$752.92</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$1,045.29</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$1,742.27</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$2,161.10</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$3,485.77</w:t>
            </w:r>
          </w:p>
        </w:tc>
      </w:tr>
      <w:tr w:rsidR="00F60891" w:rsidRPr="00D41D0E" w:rsidTr="00967E32">
        <w:trPr>
          <w:trHeight w:val="282"/>
        </w:trPr>
        <w:tc>
          <w:tcPr>
            <w:tcW w:w="1700"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b/>
                <w:bCs/>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r>
      <w:tr w:rsidR="00F60891" w:rsidRPr="00D41D0E" w:rsidTr="00967E32">
        <w:trPr>
          <w:trHeight w:val="305"/>
        </w:trPr>
        <w:tc>
          <w:tcPr>
            <w:tcW w:w="1700" w:type="dxa"/>
            <w:tcBorders>
              <w:top w:val="nil"/>
              <w:left w:val="single" w:sz="4" w:space="0" w:color="auto"/>
              <w:bottom w:val="single" w:sz="4" w:space="0" w:color="auto"/>
              <w:right w:val="single" w:sz="4" w:space="0" w:color="auto"/>
            </w:tcBorders>
            <w:shd w:val="clear" w:color="auto" w:fill="auto"/>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Tipo BP</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$905.61</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$1,198.00</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$1,896.19</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$2,300.79</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$3,625.34</w:t>
            </w:r>
          </w:p>
        </w:tc>
      </w:tr>
      <w:tr w:rsidR="00F60891" w:rsidRPr="00D41D0E" w:rsidTr="00967E32">
        <w:trPr>
          <w:trHeight w:val="305"/>
        </w:trPr>
        <w:tc>
          <w:tcPr>
            <w:tcW w:w="1700" w:type="dxa"/>
            <w:tcBorders>
              <w:top w:val="nil"/>
              <w:left w:val="single" w:sz="4" w:space="0" w:color="auto"/>
              <w:bottom w:val="single" w:sz="4" w:space="0" w:color="auto"/>
              <w:right w:val="single" w:sz="4" w:space="0" w:color="auto"/>
            </w:tcBorders>
            <w:shd w:val="clear" w:color="auto" w:fill="auto"/>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Tipo CT</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$1,491.71</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$2,077.58</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$2,830.50</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$3,527.47</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$5,270.97</w:t>
            </w:r>
          </w:p>
        </w:tc>
      </w:tr>
      <w:tr w:rsidR="00F60891" w:rsidRPr="00D41D0E" w:rsidTr="00967E32">
        <w:trPr>
          <w:trHeight w:val="305"/>
        </w:trPr>
        <w:tc>
          <w:tcPr>
            <w:tcW w:w="1700" w:type="dxa"/>
            <w:tcBorders>
              <w:top w:val="nil"/>
              <w:left w:val="single" w:sz="4" w:space="0" w:color="auto"/>
              <w:bottom w:val="single" w:sz="4" w:space="0" w:color="auto"/>
              <w:right w:val="single" w:sz="4" w:space="0" w:color="auto"/>
            </w:tcBorders>
            <w:shd w:val="clear" w:color="auto" w:fill="auto"/>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Tipo CP</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$2,077.58</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$2,676.69</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$3,416.60</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$4,113.35</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$5,870.08</w:t>
            </w:r>
          </w:p>
        </w:tc>
      </w:tr>
      <w:tr w:rsidR="00F60891" w:rsidRPr="00D41D0E" w:rsidTr="00967E32">
        <w:trPr>
          <w:trHeight w:val="305"/>
        </w:trPr>
        <w:tc>
          <w:tcPr>
            <w:tcW w:w="1700" w:type="dxa"/>
            <w:tcBorders>
              <w:top w:val="nil"/>
              <w:left w:val="single" w:sz="4" w:space="0" w:color="auto"/>
              <w:bottom w:val="single" w:sz="4" w:space="0" w:color="auto"/>
              <w:right w:val="single" w:sz="4" w:space="0" w:color="auto"/>
            </w:tcBorders>
            <w:shd w:val="clear" w:color="auto" w:fill="auto"/>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Tipo LT</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$2,132.42</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$3,025.12</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$3,862.78</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$4,657.62</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$7,027.58</w:t>
            </w:r>
          </w:p>
        </w:tc>
      </w:tr>
      <w:tr w:rsidR="00F60891" w:rsidRPr="00D41D0E" w:rsidTr="00967E32">
        <w:trPr>
          <w:trHeight w:val="305"/>
        </w:trPr>
        <w:tc>
          <w:tcPr>
            <w:tcW w:w="1700" w:type="dxa"/>
            <w:tcBorders>
              <w:top w:val="nil"/>
              <w:left w:val="single" w:sz="4" w:space="0" w:color="auto"/>
              <w:bottom w:val="single" w:sz="4" w:space="0" w:color="auto"/>
              <w:right w:val="single" w:sz="4" w:space="0" w:color="auto"/>
            </w:tcBorders>
            <w:shd w:val="clear" w:color="auto" w:fill="auto"/>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Tipo LP</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$3,137.22</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$4,015.60</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$4,839.01</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$5,619.40</w:t>
            </w:r>
          </w:p>
        </w:tc>
        <w:tc>
          <w:tcPr>
            <w:tcW w:w="1369" w:type="dxa"/>
            <w:tcBorders>
              <w:top w:val="nil"/>
              <w:left w:val="nil"/>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$7,962.00</w:t>
            </w:r>
          </w:p>
        </w:tc>
      </w:tr>
      <w:tr w:rsidR="00F60891" w:rsidRPr="00D41D0E" w:rsidTr="00967E32">
        <w:trPr>
          <w:trHeight w:val="564"/>
        </w:trPr>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Metro Adicional Terracería</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$152.70</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$221.87</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$263.59</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$319.74</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$417.62</w:t>
            </w:r>
          </w:p>
        </w:tc>
      </w:tr>
      <w:tr w:rsidR="00F60891" w:rsidRPr="00D41D0E" w:rsidTr="00967E32">
        <w:trPr>
          <w:trHeight w:val="408"/>
        </w:trPr>
        <w:tc>
          <w:tcPr>
            <w:tcW w:w="1700"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b/>
                <w:bCs/>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r>
      <w:tr w:rsidR="00F60891" w:rsidRPr="00D41D0E" w:rsidTr="00967E32">
        <w:trPr>
          <w:trHeight w:val="693"/>
        </w:trPr>
        <w:tc>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p w:rsidR="00F60891" w:rsidRPr="00D41D0E" w:rsidRDefault="00F60891" w:rsidP="00967E32">
            <w:pPr>
              <w:spacing w:after="0" w:line="240" w:lineRule="auto"/>
              <w:jc w:val="center"/>
              <w:rPr>
                <w:rFonts w:ascii="Arial" w:hAnsi="Arial" w:cs="Arial"/>
                <w:b/>
                <w:bCs/>
                <w:color w:val="000000"/>
                <w:sz w:val="24"/>
                <w:szCs w:val="24"/>
              </w:rPr>
            </w:pPr>
            <w:r w:rsidRPr="00D41D0E">
              <w:rPr>
                <w:rFonts w:ascii="Arial" w:hAnsi="Arial" w:cs="Arial"/>
                <w:b/>
                <w:bCs/>
                <w:color w:val="000000"/>
                <w:sz w:val="24"/>
                <w:szCs w:val="24"/>
              </w:rPr>
              <w:t>Metro Adicional Pavimento</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$250.57</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$334.09</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$375.91</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$417.62</w:t>
            </w:r>
          </w:p>
        </w:tc>
        <w:tc>
          <w:tcPr>
            <w:tcW w:w="13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60891" w:rsidRPr="00D41D0E" w:rsidRDefault="00F60891" w:rsidP="00967E32">
            <w:pPr>
              <w:spacing w:after="0" w:line="240" w:lineRule="auto"/>
              <w:jc w:val="right"/>
              <w:rPr>
                <w:rFonts w:ascii="Arial" w:hAnsi="Arial" w:cs="Arial"/>
                <w:color w:val="000000"/>
                <w:sz w:val="24"/>
                <w:szCs w:val="24"/>
              </w:rPr>
            </w:pPr>
            <w:r w:rsidRPr="00D41D0E">
              <w:rPr>
                <w:rFonts w:ascii="Arial" w:hAnsi="Arial" w:cs="Arial"/>
                <w:color w:val="000000"/>
                <w:sz w:val="24"/>
                <w:szCs w:val="24"/>
              </w:rPr>
              <w:t>$529.71</w:t>
            </w:r>
          </w:p>
        </w:tc>
      </w:tr>
      <w:tr w:rsidR="00F60891" w:rsidRPr="00D41D0E" w:rsidTr="00967E32">
        <w:trPr>
          <w:trHeight w:val="437"/>
        </w:trPr>
        <w:tc>
          <w:tcPr>
            <w:tcW w:w="1700"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b/>
                <w:bCs/>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c>
          <w:tcPr>
            <w:tcW w:w="1369" w:type="dxa"/>
            <w:vMerge/>
            <w:tcBorders>
              <w:top w:val="nil"/>
              <w:left w:val="single" w:sz="4" w:space="0" w:color="auto"/>
              <w:bottom w:val="single" w:sz="4" w:space="0" w:color="auto"/>
              <w:right w:val="single" w:sz="4" w:space="0" w:color="auto"/>
            </w:tcBorders>
            <w:vAlign w:val="center"/>
            <w:hideMark/>
          </w:tcPr>
          <w:p w:rsidR="00F60891" w:rsidRPr="00D41D0E" w:rsidRDefault="00F60891" w:rsidP="00967E32">
            <w:pPr>
              <w:spacing w:after="0" w:line="240" w:lineRule="auto"/>
              <w:rPr>
                <w:rFonts w:ascii="Arial" w:hAnsi="Arial" w:cs="Arial"/>
                <w:color w:val="000000"/>
                <w:sz w:val="24"/>
                <w:szCs w:val="24"/>
              </w:rPr>
            </w:pPr>
          </w:p>
        </w:tc>
      </w:tr>
    </w:tbl>
    <w:p w:rsidR="00F60891" w:rsidRDefault="00F60891" w:rsidP="00F60891">
      <w:pPr>
        <w:pStyle w:val="NormalWeb"/>
        <w:spacing w:line="360" w:lineRule="auto"/>
        <w:rPr>
          <w:rFonts w:ascii="Arial" w:eastAsia="Microsoft Yi Baiti" w:hAnsi="Arial" w:cs="Arial"/>
          <w:b/>
          <w:lang w:eastAsia="en-US"/>
        </w:rPr>
      </w:pPr>
      <w:r w:rsidRPr="00FE1391">
        <w:rPr>
          <w:rFonts w:ascii="Arial" w:eastAsia="Microsoft Yi Baiti" w:hAnsi="Arial" w:cs="Arial"/>
          <w:b/>
          <w:lang w:eastAsia="en-US"/>
        </w:rPr>
        <w:t xml:space="preserve">Equivalencias para el cuadro anterior </w:t>
      </w:r>
    </w:p>
    <w:p w:rsidR="00F60891" w:rsidRPr="00FE1391" w:rsidRDefault="00F60891" w:rsidP="00F60891">
      <w:pPr>
        <w:pStyle w:val="NormalWeb"/>
        <w:spacing w:line="360" w:lineRule="auto"/>
        <w:rPr>
          <w:rFonts w:ascii="Arial" w:eastAsia="Microsoft Yi Baiti" w:hAnsi="Arial" w:cs="Arial"/>
          <w:b/>
          <w:lang w:eastAsia="en-US"/>
        </w:rPr>
      </w:pPr>
      <w:r w:rsidRPr="00FE1391">
        <w:rPr>
          <w:rFonts w:ascii="Arial" w:eastAsia="Microsoft Yi Baiti" w:hAnsi="Arial" w:cs="Arial"/>
          <w:b/>
          <w:lang w:eastAsia="en-US"/>
        </w:rPr>
        <w:t xml:space="preserve">En relación a la ubicación de la toma: </w:t>
      </w:r>
    </w:p>
    <w:p w:rsidR="00F60891" w:rsidRPr="00FE1391" w:rsidRDefault="00F60891" w:rsidP="00251EFC">
      <w:pPr>
        <w:pStyle w:val="NormalWeb"/>
        <w:numPr>
          <w:ilvl w:val="0"/>
          <w:numId w:val="16"/>
        </w:numPr>
        <w:spacing w:line="360" w:lineRule="auto"/>
        <w:rPr>
          <w:rFonts w:ascii="Arial" w:eastAsia="Microsoft Yi Baiti" w:hAnsi="Arial" w:cs="Arial"/>
          <w:lang w:eastAsia="en-US"/>
        </w:rPr>
      </w:pPr>
      <w:r w:rsidRPr="00FE1391">
        <w:rPr>
          <w:rFonts w:ascii="Arial" w:eastAsia="Microsoft Yi Baiti" w:hAnsi="Arial" w:cs="Arial"/>
          <w:lang w:eastAsia="en-US"/>
        </w:rPr>
        <w:t xml:space="preserve">B </w:t>
      </w:r>
      <w:r w:rsidRPr="00FE1391">
        <w:rPr>
          <w:rFonts w:ascii="Arial" w:eastAsia="Microsoft Yi Baiti" w:hAnsi="Arial" w:cs="Arial"/>
          <w:lang w:eastAsia="en-US"/>
        </w:rPr>
        <w:tab/>
        <w:t xml:space="preserve">Toma en banqueta, de 0 hasta 2 metros de longitud </w:t>
      </w:r>
    </w:p>
    <w:p w:rsidR="00F60891" w:rsidRPr="00FE1391" w:rsidRDefault="00F60891" w:rsidP="00251EFC">
      <w:pPr>
        <w:pStyle w:val="NormalWeb"/>
        <w:numPr>
          <w:ilvl w:val="0"/>
          <w:numId w:val="16"/>
        </w:numPr>
        <w:spacing w:line="360" w:lineRule="auto"/>
        <w:rPr>
          <w:rFonts w:ascii="Arial" w:eastAsia="Microsoft Yi Baiti" w:hAnsi="Arial" w:cs="Arial"/>
          <w:lang w:eastAsia="en-US"/>
        </w:rPr>
      </w:pPr>
      <w:r w:rsidRPr="00FE1391">
        <w:rPr>
          <w:rFonts w:ascii="Arial" w:eastAsia="Microsoft Yi Baiti" w:hAnsi="Arial" w:cs="Arial"/>
          <w:lang w:eastAsia="en-US"/>
        </w:rPr>
        <w:t xml:space="preserve">C </w:t>
      </w:r>
      <w:r w:rsidRPr="00FE1391">
        <w:rPr>
          <w:rFonts w:ascii="Arial" w:eastAsia="Microsoft Yi Baiti" w:hAnsi="Arial" w:cs="Arial"/>
          <w:lang w:eastAsia="en-US"/>
        </w:rPr>
        <w:tab/>
        <w:t xml:space="preserve">Toma corta, de 2.01 hasta 6 metros de longitud </w:t>
      </w:r>
    </w:p>
    <w:p w:rsidR="00F60891" w:rsidRPr="00FE1391" w:rsidRDefault="00F60891" w:rsidP="00251EFC">
      <w:pPr>
        <w:pStyle w:val="NormalWeb"/>
        <w:numPr>
          <w:ilvl w:val="0"/>
          <w:numId w:val="16"/>
        </w:numPr>
        <w:spacing w:line="360" w:lineRule="auto"/>
        <w:rPr>
          <w:rFonts w:ascii="Arial" w:eastAsia="Microsoft Yi Baiti" w:hAnsi="Arial" w:cs="Arial"/>
          <w:lang w:eastAsia="en-US"/>
        </w:rPr>
      </w:pPr>
      <w:r w:rsidRPr="00FE1391">
        <w:rPr>
          <w:rFonts w:ascii="Arial" w:eastAsia="Microsoft Yi Baiti" w:hAnsi="Arial" w:cs="Arial"/>
          <w:lang w:eastAsia="en-US"/>
        </w:rPr>
        <w:t>L</w:t>
      </w:r>
      <w:r w:rsidRPr="00FE1391">
        <w:rPr>
          <w:rFonts w:ascii="Arial" w:eastAsia="Microsoft Yi Baiti" w:hAnsi="Arial" w:cs="Arial"/>
          <w:lang w:eastAsia="en-US"/>
        </w:rPr>
        <w:tab/>
        <w:t xml:space="preserve">Toma larga, de 6.01 hasta 10 metros de longitud </w:t>
      </w:r>
    </w:p>
    <w:p w:rsidR="00F60891" w:rsidRPr="00FE1391" w:rsidRDefault="00F60891" w:rsidP="00F60891">
      <w:pPr>
        <w:pStyle w:val="NormalWeb"/>
        <w:spacing w:line="360" w:lineRule="auto"/>
        <w:rPr>
          <w:rFonts w:ascii="Arial" w:eastAsia="Microsoft Yi Baiti" w:hAnsi="Arial" w:cs="Arial"/>
          <w:b/>
          <w:lang w:eastAsia="en-US"/>
        </w:rPr>
      </w:pPr>
      <w:r w:rsidRPr="00FE1391">
        <w:rPr>
          <w:rFonts w:ascii="Arial" w:eastAsia="Microsoft Yi Baiti" w:hAnsi="Arial" w:cs="Arial"/>
          <w:b/>
          <w:lang w:eastAsia="en-US"/>
        </w:rPr>
        <w:t xml:space="preserve">En relación a la superficie: </w:t>
      </w:r>
    </w:p>
    <w:p w:rsidR="00F60891" w:rsidRPr="00FE1391" w:rsidRDefault="00F60891" w:rsidP="00251EFC">
      <w:pPr>
        <w:pStyle w:val="NormalWeb"/>
        <w:numPr>
          <w:ilvl w:val="0"/>
          <w:numId w:val="17"/>
        </w:numPr>
        <w:spacing w:line="360" w:lineRule="auto"/>
        <w:rPr>
          <w:rFonts w:ascii="Arial" w:eastAsia="Microsoft Yi Baiti" w:hAnsi="Arial" w:cs="Arial"/>
          <w:lang w:eastAsia="en-US"/>
        </w:rPr>
      </w:pPr>
      <w:r w:rsidRPr="00FE1391">
        <w:rPr>
          <w:rFonts w:ascii="Arial" w:eastAsia="Microsoft Yi Baiti" w:hAnsi="Arial" w:cs="Arial"/>
          <w:lang w:eastAsia="en-US"/>
        </w:rPr>
        <w:t xml:space="preserve">T Terracería </w:t>
      </w:r>
    </w:p>
    <w:p w:rsidR="00F60891" w:rsidRDefault="00F60891" w:rsidP="00251EFC">
      <w:pPr>
        <w:pStyle w:val="NormalWeb"/>
        <w:numPr>
          <w:ilvl w:val="0"/>
          <w:numId w:val="17"/>
        </w:numPr>
        <w:spacing w:line="360" w:lineRule="auto"/>
        <w:rPr>
          <w:rFonts w:ascii="Arial" w:eastAsia="Microsoft Yi Baiti" w:hAnsi="Arial" w:cs="Arial"/>
          <w:lang w:eastAsia="en-US"/>
        </w:rPr>
      </w:pPr>
      <w:r w:rsidRPr="00FE1391">
        <w:rPr>
          <w:rFonts w:ascii="Arial" w:eastAsia="Microsoft Yi Baiti" w:hAnsi="Arial" w:cs="Arial"/>
          <w:lang w:eastAsia="en-US"/>
        </w:rPr>
        <w:t xml:space="preserve">P Pavimento </w:t>
      </w:r>
    </w:p>
    <w:p w:rsidR="00F60891" w:rsidRDefault="00F60891" w:rsidP="00F60891">
      <w:pPr>
        <w:spacing w:after="100" w:afterAutospacing="1" w:line="360" w:lineRule="auto"/>
        <w:jc w:val="both"/>
        <w:rPr>
          <w:rFonts w:ascii="Arial" w:eastAsia="Microsoft Yi Baiti" w:hAnsi="Arial" w:cs="Arial"/>
          <w:b/>
          <w:sz w:val="24"/>
          <w:szCs w:val="24"/>
        </w:rPr>
      </w:pPr>
    </w:p>
    <w:p w:rsidR="002F479F" w:rsidRDefault="002F479F" w:rsidP="00F60891">
      <w:pPr>
        <w:spacing w:after="100" w:afterAutospacing="1" w:line="360" w:lineRule="auto"/>
        <w:jc w:val="both"/>
        <w:rPr>
          <w:rFonts w:ascii="Arial" w:eastAsia="Microsoft Yi Baiti" w:hAnsi="Arial" w:cs="Arial"/>
          <w:b/>
          <w:sz w:val="24"/>
          <w:szCs w:val="24"/>
        </w:rPr>
      </w:pPr>
    </w:p>
    <w:p w:rsidR="002F479F" w:rsidRDefault="002F479F" w:rsidP="00F60891">
      <w:pPr>
        <w:spacing w:after="100" w:afterAutospacing="1" w:line="360" w:lineRule="auto"/>
        <w:jc w:val="both"/>
        <w:rPr>
          <w:rFonts w:ascii="Arial" w:eastAsia="Microsoft Yi Baiti" w:hAnsi="Arial" w:cs="Arial"/>
          <w:b/>
          <w:sz w:val="24"/>
          <w:szCs w:val="24"/>
        </w:rPr>
      </w:pPr>
    </w:p>
    <w:p w:rsidR="00F60891" w:rsidRDefault="00F60891" w:rsidP="00F60891">
      <w:pPr>
        <w:spacing w:after="100" w:afterAutospacing="1" w:line="360" w:lineRule="auto"/>
        <w:jc w:val="both"/>
        <w:rPr>
          <w:rFonts w:ascii="Arial" w:eastAsia="Microsoft Yi Baiti" w:hAnsi="Arial" w:cs="Arial"/>
          <w:b/>
          <w:sz w:val="24"/>
          <w:szCs w:val="24"/>
        </w:rPr>
      </w:pPr>
      <w:r w:rsidRPr="00FE1391">
        <w:rPr>
          <w:rFonts w:ascii="Arial" w:eastAsia="Microsoft Yi Baiti" w:hAnsi="Arial" w:cs="Arial"/>
          <w:b/>
          <w:sz w:val="24"/>
          <w:szCs w:val="24"/>
        </w:rPr>
        <w:lastRenderedPageBreak/>
        <w:t>VI. Materiales e instalación de cuadro de medición:</w:t>
      </w:r>
    </w:p>
    <w:tbl>
      <w:tblPr>
        <w:tblW w:w="9265" w:type="dxa"/>
        <w:tblInd w:w="55" w:type="dxa"/>
        <w:tblCellMar>
          <w:left w:w="70" w:type="dxa"/>
          <w:right w:w="70" w:type="dxa"/>
        </w:tblCellMar>
        <w:tblLook w:val="04A0" w:firstRow="1" w:lastRow="0" w:firstColumn="1" w:lastColumn="0" w:noHBand="0" w:noVBand="1"/>
      </w:tblPr>
      <w:tblGrid>
        <w:gridCol w:w="6772"/>
        <w:gridCol w:w="2493"/>
      </w:tblGrid>
      <w:tr w:rsidR="00F60891" w:rsidRPr="00D41D0E" w:rsidTr="00A4116F">
        <w:trPr>
          <w:trHeight w:val="683"/>
        </w:trPr>
        <w:tc>
          <w:tcPr>
            <w:tcW w:w="6772" w:type="dxa"/>
            <w:shd w:val="clear" w:color="auto" w:fill="auto"/>
            <w:vAlign w:val="center"/>
            <w:hideMark/>
          </w:tcPr>
          <w:p w:rsidR="00F60891" w:rsidRPr="00D41D0E" w:rsidRDefault="00F60891" w:rsidP="00967E32">
            <w:pPr>
              <w:spacing w:after="0" w:line="240" w:lineRule="auto"/>
              <w:rPr>
                <w:rFonts w:ascii="Arial" w:hAnsi="Arial" w:cs="Arial"/>
                <w:b/>
                <w:bCs/>
                <w:color w:val="000000"/>
                <w:sz w:val="24"/>
                <w:szCs w:val="24"/>
              </w:rPr>
            </w:pPr>
            <w:r w:rsidRPr="00D41D0E">
              <w:rPr>
                <w:rFonts w:ascii="Arial" w:hAnsi="Arial" w:cs="Arial"/>
                <w:b/>
                <w:bCs/>
                <w:color w:val="000000"/>
                <w:sz w:val="24"/>
                <w:szCs w:val="24"/>
              </w:rPr>
              <w:t>Concepto</w:t>
            </w:r>
          </w:p>
        </w:tc>
        <w:tc>
          <w:tcPr>
            <w:tcW w:w="2493" w:type="dxa"/>
            <w:shd w:val="clear" w:color="auto" w:fill="auto"/>
            <w:vAlign w:val="center"/>
            <w:hideMark/>
          </w:tcPr>
          <w:p w:rsidR="00F60891" w:rsidRPr="00D41D0E" w:rsidRDefault="00F60891" w:rsidP="002F479F">
            <w:pPr>
              <w:spacing w:after="0" w:line="240" w:lineRule="auto"/>
              <w:jc w:val="right"/>
              <w:rPr>
                <w:rFonts w:ascii="Arial" w:hAnsi="Arial" w:cs="Arial"/>
                <w:b/>
                <w:bCs/>
                <w:color w:val="000000"/>
                <w:sz w:val="24"/>
                <w:szCs w:val="24"/>
              </w:rPr>
            </w:pPr>
            <w:r w:rsidRPr="00D41D0E">
              <w:rPr>
                <w:rFonts w:ascii="Arial" w:hAnsi="Arial" w:cs="Arial"/>
                <w:b/>
                <w:bCs/>
                <w:color w:val="000000"/>
                <w:sz w:val="24"/>
                <w:szCs w:val="24"/>
              </w:rPr>
              <w:t>Cuadro medición</w:t>
            </w:r>
          </w:p>
        </w:tc>
      </w:tr>
      <w:tr w:rsidR="00F60891" w:rsidRPr="00D41D0E" w:rsidTr="00A4116F">
        <w:trPr>
          <w:trHeight w:val="347"/>
        </w:trPr>
        <w:tc>
          <w:tcPr>
            <w:tcW w:w="6772" w:type="dxa"/>
            <w:shd w:val="clear" w:color="auto" w:fill="auto"/>
            <w:vAlign w:val="center"/>
            <w:hideMark/>
          </w:tcPr>
          <w:p w:rsidR="00F60891" w:rsidRPr="00A4116F" w:rsidRDefault="00F60891" w:rsidP="00967E32">
            <w:pPr>
              <w:spacing w:after="0" w:line="240" w:lineRule="auto"/>
              <w:rPr>
                <w:rFonts w:ascii="Arial" w:hAnsi="Arial" w:cs="Arial"/>
                <w:bCs/>
                <w:color w:val="000000"/>
                <w:sz w:val="24"/>
                <w:szCs w:val="24"/>
              </w:rPr>
            </w:pPr>
            <w:r w:rsidRPr="00A4116F">
              <w:rPr>
                <w:rFonts w:ascii="Arial" w:hAnsi="Arial" w:cs="Arial"/>
                <w:b/>
                <w:bCs/>
                <w:color w:val="000000"/>
                <w:sz w:val="24"/>
                <w:szCs w:val="24"/>
              </w:rPr>
              <w:t>a)</w:t>
            </w:r>
            <w:r w:rsidRPr="00A4116F">
              <w:rPr>
                <w:rFonts w:ascii="Arial" w:hAnsi="Arial" w:cs="Arial"/>
                <w:bCs/>
                <w:color w:val="000000"/>
                <w:sz w:val="24"/>
                <w:szCs w:val="24"/>
              </w:rPr>
              <w:t xml:space="preserve"> Para tomas de ½ pulgada</w:t>
            </w:r>
          </w:p>
        </w:tc>
        <w:tc>
          <w:tcPr>
            <w:tcW w:w="2493" w:type="dxa"/>
            <w:shd w:val="clear" w:color="auto" w:fill="auto"/>
            <w:vAlign w:val="center"/>
            <w:hideMark/>
          </w:tcPr>
          <w:p w:rsidR="00F60891" w:rsidRPr="00A4116F" w:rsidRDefault="00F60891" w:rsidP="00A4116F">
            <w:pPr>
              <w:spacing w:after="0" w:line="240" w:lineRule="auto"/>
              <w:jc w:val="right"/>
              <w:rPr>
                <w:rFonts w:ascii="Arial" w:hAnsi="Arial" w:cs="Arial"/>
                <w:bCs/>
                <w:color w:val="000000"/>
                <w:sz w:val="24"/>
                <w:szCs w:val="24"/>
              </w:rPr>
            </w:pPr>
            <w:r w:rsidRPr="00A4116F">
              <w:rPr>
                <w:rFonts w:ascii="Arial" w:hAnsi="Arial" w:cs="Arial"/>
                <w:bCs/>
                <w:color w:val="000000"/>
                <w:sz w:val="24"/>
                <w:szCs w:val="24"/>
              </w:rPr>
              <w:t>$312.47</w:t>
            </w:r>
          </w:p>
        </w:tc>
      </w:tr>
      <w:tr w:rsidR="00F60891" w:rsidRPr="00D41D0E" w:rsidTr="00A4116F">
        <w:trPr>
          <w:trHeight w:val="347"/>
        </w:trPr>
        <w:tc>
          <w:tcPr>
            <w:tcW w:w="6772" w:type="dxa"/>
            <w:shd w:val="clear" w:color="auto" w:fill="auto"/>
            <w:vAlign w:val="center"/>
            <w:hideMark/>
          </w:tcPr>
          <w:p w:rsidR="00F60891" w:rsidRPr="00A4116F" w:rsidRDefault="00F60891" w:rsidP="00967E32">
            <w:pPr>
              <w:spacing w:after="0" w:line="240" w:lineRule="auto"/>
              <w:rPr>
                <w:rFonts w:ascii="Arial" w:hAnsi="Arial" w:cs="Arial"/>
                <w:bCs/>
                <w:color w:val="000000"/>
                <w:sz w:val="24"/>
                <w:szCs w:val="24"/>
              </w:rPr>
            </w:pPr>
            <w:r w:rsidRPr="00A4116F">
              <w:rPr>
                <w:rFonts w:ascii="Arial" w:hAnsi="Arial" w:cs="Arial"/>
                <w:b/>
                <w:bCs/>
                <w:color w:val="000000"/>
                <w:sz w:val="24"/>
                <w:szCs w:val="24"/>
              </w:rPr>
              <w:t>b)</w:t>
            </w:r>
            <w:r w:rsidRPr="00A4116F">
              <w:rPr>
                <w:rFonts w:ascii="Arial" w:hAnsi="Arial" w:cs="Arial"/>
                <w:bCs/>
                <w:color w:val="000000"/>
                <w:sz w:val="24"/>
                <w:szCs w:val="24"/>
              </w:rPr>
              <w:t xml:space="preserve"> Para tomas de ¾ pulgada</w:t>
            </w:r>
          </w:p>
        </w:tc>
        <w:tc>
          <w:tcPr>
            <w:tcW w:w="2493" w:type="dxa"/>
            <w:shd w:val="clear" w:color="auto" w:fill="auto"/>
            <w:vAlign w:val="center"/>
            <w:hideMark/>
          </w:tcPr>
          <w:p w:rsidR="00F60891" w:rsidRPr="00A4116F" w:rsidRDefault="00F60891" w:rsidP="00A4116F">
            <w:pPr>
              <w:spacing w:after="0" w:line="240" w:lineRule="auto"/>
              <w:jc w:val="right"/>
              <w:rPr>
                <w:rFonts w:ascii="Arial" w:hAnsi="Arial" w:cs="Arial"/>
                <w:bCs/>
                <w:color w:val="000000"/>
                <w:sz w:val="24"/>
                <w:szCs w:val="24"/>
              </w:rPr>
            </w:pPr>
            <w:r w:rsidRPr="00A4116F">
              <w:rPr>
                <w:rFonts w:ascii="Arial" w:hAnsi="Arial" w:cs="Arial"/>
                <w:bCs/>
                <w:color w:val="000000"/>
                <w:sz w:val="24"/>
                <w:szCs w:val="24"/>
              </w:rPr>
              <w:t>$397.31</w:t>
            </w:r>
          </w:p>
        </w:tc>
      </w:tr>
      <w:tr w:rsidR="00F60891" w:rsidRPr="00D41D0E" w:rsidTr="00A4116F">
        <w:trPr>
          <w:trHeight w:val="347"/>
        </w:trPr>
        <w:tc>
          <w:tcPr>
            <w:tcW w:w="6772" w:type="dxa"/>
            <w:shd w:val="clear" w:color="auto" w:fill="auto"/>
            <w:vAlign w:val="center"/>
            <w:hideMark/>
          </w:tcPr>
          <w:p w:rsidR="00F60891" w:rsidRPr="00A4116F" w:rsidRDefault="00F60891" w:rsidP="00967E32">
            <w:pPr>
              <w:spacing w:after="0" w:line="240" w:lineRule="auto"/>
              <w:rPr>
                <w:rFonts w:ascii="Arial" w:hAnsi="Arial" w:cs="Arial"/>
                <w:bCs/>
                <w:color w:val="000000"/>
                <w:sz w:val="24"/>
                <w:szCs w:val="24"/>
              </w:rPr>
            </w:pPr>
            <w:r w:rsidRPr="00A4116F">
              <w:rPr>
                <w:rFonts w:ascii="Arial" w:hAnsi="Arial" w:cs="Arial"/>
                <w:b/>
                <w:bCs/>
                <w:color w:val="000000"/>
                <w:sz w:val="24"/>
                <w:szCs w:val="24"/>
              </w:rPr>
              <w:t>c)</w:t>
            </w:r>
            <w:r w:rsidRPr="00A4116F">
              <w:rPr>
                <w:rFonts w:ascii="Arial" w:hAnsi="Arial" w:cs="Arial"/>
                <w:bCs/>
                <w:color w:val="000000"/>
                <w:sz w:val="24"/>
                <w:szCs w:val="24"/>
              </w:rPr>
              <w:t xml:space="preserve"> Para tomas de 1 pulgada</w:t>
            </w:r>
          </w:p>
        </w:tc>
        <w:tc>
          <w:tcPr>
            <w:tcW w:w="2493" w:type="dxa"/>
            <w:shd w:val="clear" w:color="auto" w:fill="auto"/>
            <w:vAlign w:val="center"/>
            <w:hideMark/>
          </w:tcPr>
          <w:p w:rsidR="00F60891" w:rsidRPr="00A4116F" w:rsidRDefault="00F60891" w:rsidP="00A4116F">
            <w:pPr>
              <w:spacing w:after="0" w:line="240" w:lineRule="auto"/>
              <w:jc w:val="right"/>
              <w:rPr>
                <w:rFonts w:ascii="Arial" w:hAnsi="Arial" w:cs="Arial"/>
                <w:bCs/>
                <w:color w:val="000000"/>
                <w:sz w:val="24"/>
                <w:szCs w:val="24"/>
              </w:rPr>
            </w:pPr>
            <w:r w:rsidRPr="00A4116F">
              <w:rPr>
                <w:rFonts w:ascii="Arial" w:hAnsi="Arial" w:cs="Arial"/>
                <w:bCs/>
                <w:color w:val="000000"/>
                <w:sz w:val="24"/>
                <w:szCs w:val="24"/>
              </w:rPr>
              <w:t>$542.95</w:t>
            </w:r>
          </w:p>
        </w:tc>
      </w:tr>
      <w:tr w:rsidR="00F60891" w:rsidRPr="00D41D0E" w:rsidTr="00A4116F">
        <w:trPr>
          <w:trHeight w:val="347"/>
        </w:trPr>
        <w:tc>
          <w:tcPr>
            <w:tcW w:w="6772" w:type="dxa"/>
            <w:shd w:val="clear" w:color="auto" w:fill="auto"/>
            <w:vAlign w:val="center"/>
            <w:hideMark/>
          </w:tcPr>
          <w:p w:rsidR="00F60891" w:rsidRPr="00A4116F" w:rsidRDefault="00F60891" w:rsidP="00967E32">
            <w:pPr>
              <w:spacing w:after="0" w:line="240" w:lineRule="auto"/>
              <w:rPr>
                <w:rFonts w:ascii="Arial" w:hAnsi="Arial" w:cs="Arial"/>
                <w:bCs/>
                <w:color w:val="000000"/>
                <w:sz w:val="24"/>
                <w:szCs w:val="24"/>
              </w:rPr>
            </w:pPr>
            <w:r w:rsidRPr="00A4116F">
              <w:rPr>
                <w:rFonts w:ascii="Arial" w:hAnsi="Arial" w:cs="Arial"/>
                <w:b/>
                <w:bCs/>
                <w:color w:val="000000"/>
                <w:sz w:val="24"/>
                <w:szCs w:val="24"/>
              </w:rPr>
              <w:t>d)</w:t>
            </w:r>
            <w:r w:rsidRPr="00A4116F">
              <w:rPr>
                <w:rFonts w:ascii="Arial" w:hAnsi="Arial" w:cs="Arial"/>
                <w:bCs/>
                <w:color w:val="000000"/>
                <w:sz w:val="24"/>
                <w:szCs w:val="24"/>
              </w:rPr>
              <w:t xml:space="preserve"> Para tomas de 1 ½ pulgada</w:t>
            </w:r>
          </w:p>
        </w:tc>
        <w:tc>
          <w:tcPr>
            <w:tcW w:w="2493" w:type="dxa"/>
            <w:shd w:val="clear" w:color="auto" w:fill="auto"/>
            <w:vAlign w:val="center"/>
            <w:hideMark/>
          </w:tcPr>
          <w:p w:rsidR="00F60891" w:rsidRPr="00A4116F" w:rsidRDefault="00F60891" w:rsidP="00A4116F">
            <w:pPr>
              <w:spacing w:after="0" w:line="240" w:lineRule="auto"/>
              <w:jc w:val="right"/>
              <w:rPr>
                <w:rFonts w:ascii="Arial" w:hAnsi="Arial" w:cs="Arial"/>
                <w:bCs/>
                <w:color w:val="000000"/>
                <w:sz w:val="24"/>
                <w:szCs w:val="24"/>
              </w:rPr>
            </w:pPr>
            <w:r w:rsidRPr="00A4116F">
              <w:rPr>
                <w:rFonts w:ascii="Arial" w:hAnsi="Arial" w:cs="Arial"/>
                <w:bCs/>
                <w:color w:val="000000"/>
                <w:sz w:val="24"/>
                <w:szCs w:val="24"/>
              </w:rPr>
              <w:t>$835.12</w:t>
            </w:r>
          </w:p>
        </w:tc>
      </w:tr>
      <w:tr w:rsidR="00F60891" w:rsidRPr="00D41D0E" w:rsidTr="00A4116F">
        <w:trPr>
          <w:trHeight w:val="347"/>
        </w:trPr>
        <w:tc>
          <w:tcPr>
            <w:tcW w:w="6772" w:type="dxa"/>
            <w:shd w:val="clear" w:color="auto" w:fill="auto"/>
            <w:vAlign w:val="center"/>
            <w:hideMark/>
          </w:tcPr>
          <w:p w:rsidR="00F60891" w:rsidRPr="00A4116F" w:rsidRDefault="00F60891" w:rsidP="00967E32">
            <w:pPr>
              <w:spacing w:after="0" w:line="240" w:lineRule="auto"/>
              <w:rPr>
                <w:rFonts w:ascii="Arial" w:hAnsi="Arial" w:cs="Arial"/>
                <w:bCs/>
                <w:color w:val="000000"/>
                <w:sz w:val="24"/>
                <w:szCs w:val="24"/>
              </w:rPr>
            </w:pPr>
            <w:r w:rsidRPr="00A4116F">
              <w:rPr>
                <w:rFonts w:ascii="Arial" w:hAnsi="Arial" w:cs="Arial"/>
                <w:b/>
                <w:bCs/>
                <w:color w:val="000000"/>
                <w:sz w:val="24"/>
                <w:szCs w:val="24"/>
              </w:rPr>
              <w:t>e)</w:t>
            </w:r>
            <w:r w:rsidRPr="00A4116F">
              <w:rPr>
                <w:rFonts w:ascii="Arial" w:hAnsi="Arial" w:cs="Arial"/>
                <w:bCs/>
                <w:color w:val="000000"/>
                <w:sz w:val="24"/>
                <w:szCs w:val="24"/>
              </w:rPr>
              <w:t xml:space="preserve"> Para tomas de 2 pulgadas</w:t>
            </w:r>
          </w:p>
        </w:tc>
        <w:tc>
          <w:tcPr>
            <w:tcW w:w="2493" w:type="dxa"/>
            <w:shd w:val="clear" w:color="auto" w:fill="auto"/>
            <w:vAlign w:val="center"/>
            <w:hideMark/>
          </w:tcPr>
          <w:p w:rsidR="00F60891" w:rsidRPr="00A4116F" w:rsidRDefault="00F60891" w:rsidP="00A4116F">
            <w:pPr>
              <w:spacing w:after="0" w:line="240" w:lineRule="auto"/>
              <w:jc w:val="right"/>
              <w:rPr>
                <w:rFonts w:ascii="Arial" w:hAnsi="Arial" w:cs="Arial"/>
                <w:bCs/>
                <w:color w:val="000000"/>
                <w:sz w:val="24"/>
                <w:szCs w:val="24"/>
              </w:rPr>
            </w:pPr>
            <w:r w:rsidRPr="00A4116F">
              <w:rPr>
                <w:rFonts w:ascii="Arial" w:hAnsi="Arial" w:cs="Arial"/>
                <w:bCs/>
                <w:color w:val="000000"/>
                <w:sz w:val="24"/>
                <w:szCs w:val="24"/>
              </w:rPr>
              <w:t>$1,183.66</w:t>
            </w:r>
          </w:p>
        </w:tc>
      </w:tr>
    </w:tbl>
    <w:p w:rsidR="00F60891" w:rsidRDefault="00F60891" w:rsidP="00F60891">
      <w:pPr>
        <w:spacing w:after="100" w:afterAutospacing="1" w:line="360" w:lineRule="auto"/>
        <w:jc w:val="both"/>
        <w:rPr>
          <w:rFonts w:ascii="Arial" w:eastAsia="Microsoft Yi Baiti" w:hAnsi="Arial" w:cs="Arial"/>
          <w:b/>
          <w:sz w:val="24"/>
          <w:szCs w:val="24"/>
        </w:rPr>
      </w:pPr>
    </w:p>
    <w:p w:rsidR="00F60891" w:rsidRPr="00FE1391" w:rsidRDefault="00F60891" w:rsidP="00F60891">
      <w:pPr>
        <w:spacing w:after="100" w:afterAutospacing="1" w:line="360" w:lineRule="auto"/>
        <w:jc w:val="both"/>
        <w:rPr>
          <w:rFonts w:ascii="Arial" w:eastAsia="Microsoft Yi Baiti" w:hAnsi="Arial" w:cs="Arial"/>
          <w:b/>
          <w:sz w:val="24"/>
          <w:szCs w:val="24"/>
        </w:rPr>
      </w:pPr>
      <w:r w:rsidRPr="00FE1391">
        <w:rPr>
          <w:rFonts w:ascii="Arial" w:eastAsia="Microsoft Yi Baiti" w:hAnsi="Arial" w:cs="Arial"/>
          <w:b/>
          <w:sz w:val="24"/>
          <w:szCs w:val="24"/>
        </w:rPr>
        <w:t>VII. Materiales e instalación de medidores de agua potable:</w:t>
      </w:r>
    </w:p>
    <w:tbl>
      <w:tblPr>
        <w:tblW w:w="9013" w:type="dxa"/>
        <w:tblInd w:w="55" w:type="dxa"/>
        <w:tblCellMar>
          <w:left w:w="70" w:type="dxa"/>
          <w:right w:w="70" w:type="dxa"/>
        </w:tblCellMar>
        <w:tblLook w:val="04A0" w:firstRow="1" w:lastRow="0" w:firstColumn="1" w:lastColumn="0" w:noHBand="0" w:noVBand="1"/>
      </w:tblPr>
      <w:tblGrid>
        <w:gridCol w:w="4170"/>
        <w:gridCol w:w="2910"/>
        <w:gridCol w:w="1933"/>
      </w:tblGrid>
      <w:tr w:rsidR="00F60891" w:rsidRPr="00EC4CE0" w:rsidTr="00967E32">
        <w:trPr>
          <w:trHeight w:val="1062"/>
        </w:trPr>
        <w:tc>
          <w:tcPr>
            <w:tcW w:w="4170" w:type="dxa"/>
            <w:tcBorders>
              <w:top w:val="single" w:sz="8" w:space="0" w:color="auto"/>
              <w:left w:val="nil"/>
              <w:bottom w:val="single" w:sz="8" w:space="0" w:color="auto"/>
              <w:right w:val="nil"/>
            </w:tcBorders>
            <w:shd w:val="clear" w:color="auto" w:fill="auto"/>
            <w:vAlign w:val="center"/>
            <w:hideMark/>
          </w:tcPr>
          <w:p w:rsidR="00F60891" w:rsidRPr="00EC4CE0" w:rsidRDefault="00F60891" w:rsidP="00967E32">
            <w:pPr>
              <w:spacing w:after="0" w:line="240" w:lineRule="auto"/>
              <w:rPr>
                <w:rFonts w:ascii="Arial" w:hAnsi="Arial" w:cs="Arial"/>
                <w:b/>
                <w:bCs/>
                <w:color w:val="000000"/>
                <w:sz w:val="24"/>
                <w:szCs w:val="24"/>
              </w:rPr>
            </w:pPr>
            <w:r w:rsidRPr="00EC4CE0">
              <w:rPr>
                <w:rFonts w:ascii="Arial" w:hAnsi="Arial" w:cs="Arial"/>
                <w:b/>
                <w:bCs/>
                <w:color w:val="000000"/>
                <w:sz w:val="24"/>
                <w:szCs w:val="24"/>
              </w:rPr>
              <w:t>Concepto</w:t>
            </w:r>
          </w:p>
        </w:tc>
        <w:tc>
          <w:tcPr>
            <w:tcW w:w="2910" w:type="dxa"/>
            <w:tcBorders>
              <w:top w:val="single" w:sz="8" w:space="0" w:color="auto"/>
              <w:left w:val="nil"/>
              <w:bottom w:val="single" w:sz="8" w:space="0" w:color="auto"/>
              <w:right w:val="nil"/>
            </w:tcBorders>
            <w:shd w:val="clear" w:color="auto" w:fill="auto"/>
            <w:noWrap/>
            <w:vAlign w:val="center"/>
            <w:hideMark/>
          </w:tcPr>
          <w:p w:rsidR="00F60891" w:rsidRPr="00EC4CE0" w:rsidRDefault="00F60891" w:rsidP="00967E32">
            <w:pPr>
              <w:spacing w:after="0" w:line="240" w:lineRule="auto"/>
              <w:jc w:val="center"/>
              <w:rPr>
                <w:rFonts w:ascii="Arial" w:hAnsi="Arial" w:cs="Arial"/>
                <w:b/>
                <w:bCs/>
                <w:color w:val="000000"/>
                <w:sz w:val="24"/>
                <w:szCs w:val="24"/>
              </w:rPr>
            </w:pPr>
            <w:r w:rsidRPr="00EC4CE0">
              <w:rPr>
                <w:rFonts w:ascii="Arial" w:hAnsi="Arial" w:cs="Arial"/>
                <w:b/>
                <w:bCs/>
                <w:color w:val="000000"/>
                <w:sz w:val="24"/>
                <w:szCs w:val="24"/>
              </w:rPr>
              <w:t xml:space="preserve">Medidor velocidad </w:t>
            </w:r>
          </w:p>
        </w:tc>
        <w:tc>
          <w:tcPr>
            <w:tcW w:w="1933" w:type="dxa"/>
            <w:tcBorders>
              <w:top w:val="single" w:sz="8" w:space="0" w:color="auto"/>
              <w:left w:val="nil"/>
              <w:bottom w:val="single" w:sz="8" w:space="0" w:color="auto"/>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b/>
                <w:bCs/>
                <w:color w:val="000000"/>
                <w:sz w:val="24"/>
                <w:szCs w:val="24"/>
              </w:rPr>
            </w:pPr>
            <w:r w:rsidRPr="00EC4CE0">
              <w:rPr>
                <w:rFonts w:ascii="Arial" w:hAnsi="Arial" w:cs="Arial"/>
                <w:b/>
                <w:bCs/>
                <w:color w:val="000000"/>
                <w:sz w:val="24"/>
                <w:szCs w:val="24"/>
              </w:rPr>
              <w:t>Medidor volumétrico</w:t>
            </w:r>
          </w:p>
        </w:tc>
      </w:tr>
      <w:tr w:rsidR="00F60891" w:rsidRPr="00EC4CE0" w:rsidTr="00967E32">
        <w:trPr>
          <w:trHeight w:val="336"/>
        </w:trPr>
        <w:tc>
          <w:tcPr>
            <w:tcW w:w="4170" w:type="dxa"/>
            <w:tcBorders>
              <w:top w:val="nil"/>
              <w:left w:val="nil"/>
              <w:bottom w:val="nil"/>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A4116F">
              <w:rPr>
                <w:rFonts w:ascii="Arial" w:hAnsi="Arial" w:cs="Arial"/>
                <w:b/>
                <w:color w:val="000000"/>
                <w:sz w:val="24"/>
                <w:szCs w:val="24"/>
              </w:rPr>
              <w:t>a)</w:t>
            </w:r>
            <w:r w:rsidRPr="00EC4CE0">
              <w:rPr>
                <w:rFonts w:ascii="Arial" w:hAnsi="Arial" w:cs="Arial"/>
                <w:color w:val="000000"/>
                <w:sz w:val="24"/>
                <w:szCs w:val="24"/>
              </w:rPr>
              <w:t xml:space="preserve"> Para tomas de ½ pulgada</w:t>
            </w:r>
          </w:p>
        </w:tc>
        <w:tc>
          <w:tcPr>
            <w:tcW w:w="2910" w:type="dxa"/>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center"/>
              <w:rPr>
                <w:rFonts w:ascii="Arial" w:hAnsi="Arial" w:cs="Arial"/>
                <w:color w:val="000000"/>
                <w:sz w:val="24"/>
                <w:szCs w:val="24"/>
              </w:rPr>
            </w:pPr>
            <w:r w:rsidRPr="00EC4CE0">
              <w:rPr>
                <w:rFonts w:ascii="Arial" w:hAnsi="Arial" w:cs="Arial"/>
                <w:color w:val="000000"/>
                <w:sz w:val="24"/>
                <w:szCs w:val="24"/>
              </w:rPr>
              <w:t>$439.13</w:t>
            </w:r>
          </w:p>
        </w:tc>
        <w:tc>
          <w:tcPr>
            <w:tcW w:w="1933" w:type="dxa"/>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$845.72</w:t>
            </w:r>
          </w:p>
        </w:tc>
      </w:tr>
      <w:tr w:rsidR="00F60891" w:rsidRPr="00EC4CE0" w:rsidTr="00967E32">
        <w:trPr>
          <w:trHeight w:val="336"/>
        </w:trPr>
        <w:tc>
          <w:tcPr>
            <w:tcW w:w="4170" w:type="dxa"/>
            <w:tcBorders>
              <w:top w:val="nil"/>
              <w:left w:val="nil"/>
              <w:bottom w:val="nil"/>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A4116F">
              <w:rPr>
                <w:rFonts w:ascii="Arial" w:hAnsi="Arial" w:cs="Arial"/>
                <w:b/>
                <w:color w:val="000000"/>
                <w:sz w:val="24"/>
                <w:szCs w:val="24"/>
              </w:rPr>
              <w:t>b)</w:t>
            </w:r>
            <w:r w:rsidRPr="00EC4CE0">
              <w:rPr>
                <w:rFonts w:ascii="Arial" w:hAnsi="Arial" w:cs="Arial"/>
                <w:color w:val="000000"/>
                <w:sz w:val="24"/>
                <w:szCs w:val="24"/>
              </w:rPr>
              <w:t xml:space="preserve"> Para tomas de ¾ pulgada</w:t>
            </w:r>
          </w:p>
        </w:tc>
        <w:tc>
          <w:tcPr>
            <w:tcW w:w="2910" w:type="dxa"/>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center"/>
              <w:rPr>
                <w:rFonts w:ascii="Arial" w:hAnsi="Arial" w:cs="Arial"/>
                <w:color w:val="000000"/>
                <w:sz w:val="24"/>
                <w:szCs w:val="24"/>
              </w:rPr>
            </w:pPr>
            <w:r w:rsidRPr="00EC4CE0">
              <w:rPr>
                <w:rFonts w:ascii="Arial" w:hAnsi="Arial" w:cs="Arial"/>
                <w:color w:val="000000"/>
                <w:sz w:val="24"/>
                <w:szCs w:val="24"/>
              </w:rPr>
              <w:t>$480.83</w:t>
            </w:r>
          </w:p>
        </w:tc>
        <w:tc>
          <w:tcPr>
            <w:tcW w:w="1933" w:type="dxa"/>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$1,339.22</w:t>
            </w:r>
          </w:p>
        </w:tc>
      </w:tr>
      <w:tr w:rsidR="00F60891" w:rsidRPr="00EC4CE0" w:rsidTr="00967E32">
        <w:trPr>
          <w:trHeight w:val="336"/>
        </w:trPr>
        <w:tc>
          <w:tcPr>
            <w:tcW w:w="4170" w:type="dxa"/>
            <w:tcBorders>
              <w:top w:val="nil"/>
              <w:left w:val="nil"/>
              <w:bottom w:val="nil"/>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A4116F">
              <w:rPr>
                <w:rFonts w:ascii="Arial" w:hAnsi="Arial" w:cs="Arial"/>
                <w:b/>
                <w:color w:val="000000"/>
                <w:sz w:val="24"/>
                <w:szCs w:val="24"/>
              </w:rPr>
              <w:t>c)</w:t>
            </w:r>
            <w:r w:rsidRPr="00EC4CE0">
              <w:rPr>
                <w:rFonts w:ascii="Arial" w:hAnsi="Arial" w:cs="Arial"/>
                <w:color w:val="000000"/>
                <w:sz w:val="24"/>
                <w:szCs w:val="24"/>
              </w:rPr>
              <w:t xml:space="preserve"> Para tomas de 1 pulgada</w:t>
            </w:r>
          </w:p>
        </w:tc>
        <w:tc>
          <w:tcPr>
            <w:tcW w:w="2910" w:type="dxa"/>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center"/>
              <w:rPr>
                <w:rFonts w:ascii="Arial" w:hAnsi="Arial" w:cs="Arial"/>
                <w:color w:val="000000"/>
                <w:sz w:val="24"/>
                <w:szCs w:val="24"/>
              </w:rPr>
            </w:pPr>
            <w:r w:rsidRPr="00EC4CE0">
              <w:rPr>
                <w:rFonts w:ascii="Arial" w:hAnsi="Arial" w:cs="Arial"/>
                <w:color w:val="000000"/>
                <w:sz w:val="24"/>
                <w:szCs w:val="24"/>
              </w:rPr>
              <w:t>$1,714.69</w:t>
            </w:r>
          </w:p>
        </w:tc>
        <w:tc>
          <w:tcPr>
            <w:tcW w:w="1933" w:type="dxa"/>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$3,926.37</w:t>
            </w:r>
          </w:p>
        </w:tc>
      </w:tr>
      <w:tr w:rsidR="00F60891" w:rsidRPr="00EC4CE0" w:rsidTr="00967E32">
        <w:trPr>
          <w:trHeight w:val="336"/>
        </w:trPr>
        <w:tc>
          <w:tcPr>
            <w:tcW w:w="4170" w:type="dxa"/>
            <w:tcBorders>
              <w:top w:val="nil"/>
              <w:left w:val="nil"/>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A4116F">
              <w:rPr>
                <w:rFonts w:ascii="Arial" w:hAnsi="Arial" w:cs="Arial"/>
                <w:b/>
                <w:color w:val="000000"/>
                <w:sz w:val="24"/>
                <w:szCs w:val="24"/>
              </w:rPr>
              <w:t>d)</w:t>
            </w:r>
            <w:r w:rsidRPr="00EC4CE0">
              <w:rPr>
                <w:rFonts w:ascii="Arial" w:hAnsi="Arial" w:cs="Arial"/>
                <w:color w:val="000000"/>
                <w:sz w:val="24"/>
                <w:szCs w:val="24"/>
              </w:rPr>
              <w:t xml:space="preserve"> Para tomas de 1 ½ pulgada</w:t>
            </w:r>
          </w:p>
        </w:tc>
        <w:tc>
          <w:tcPr>
            <w:tcW w:w="2910" w:type="dxa"/>
            <w:tcBorders>
              <w:top w:val="nil"/>
              <w:left w:val="nil"/>
              <w:right w:val="nil"/>
            </w:tcBorders>
            <w:shd w:val="clear" w:color="auto" w:fill="auto"/>
            <w:noWrap/>
            <w:vAlign w:val="center"/>
            <w:hideMark/>
          </w:tcPr>
          <w:p w:rsidR="00F60891" w:rsidRPr="00EC4CE0" w:rsidRDefault="00F60891" w:rsidP="00967E32">
            <w:pPr>
              <w:spacing w:after="0" w:line="240" w:lineRule="auto"/>
              <w:jc w:val="center"/>
              <w:rPr>
                <w:rFonts w:ascii="Arial" w:hAnsi="Arial" w:cs="Arial"/>
                <w:color w:val="000000"/>
                <w:sz w:val="24"/>
                <w:szCs w:val="24"/>
              </w:rPr>
            </w:pPr>
            <w:r w:rsidRPr="00EC4CE0">
              <w:rPr>
                <w:rFonts w:ascii="Arial" w:hAnsi="Arial" w:cs="Arial"/>
                <w:color w:val="000000"/>
                <w:sz w:val="24"/>
                <w:szCs w:val="24"/>
              </w:rPr>
              <w:t>$6,167.21</w:t>
            </w:r>
          </w:p>
        </w:tc>
        <w:tc>
          <w:tcPr>
            <w:tcW w:w="1933" w:type="dxa"/>
            <w:tcBorders>
              <w:top w:val="nil"/>
              <w:left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$8,772.81</w:t>
            </w:r>
          </w:p>
        </w:tc>
      </w:tr>
      <w:tr w:rsidR="00F60891" w:rsidRPr="00EC4CE0" w:rsidTr="00967E32">
        <w:trPr>
          <w:trHeight w:val="350"/>
        </w:trPr>
        <w:tc>
          <w:tcPr>
            <w:tcW w:w="4170" w:type="dxa"/>
            <w:tcBorders>
              <w:top w:val="nil"/>
              <w:left w:val="nil"/>
              <w:bottom w:val="single" w:sz="4" w:space="0" w:color="auto"/>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A4116F">
              <w:rPr>
                <w:rFonts w:ascii="Arial" w:hAnsi="Arial" w:cs="Arial"/>
                <w:b/>
                <w:color w:val="000000"/>
                <w:sz w:val="24"/>
                <w:szCs w:val="24"/>
              </w:rPr>
              <w:t>e)</w:t>
            </w:r>
            <w:r w:rsidRPr="00EC4CE0">
              <w:rPr>
                <w:rFonts w:ascii="Arial" w:hAnsi="Arial" w:cs="Arial"/>
                <w:color w:val="000000"/>
                <w:sz w:val="24"/>
                <w:szCs w:val="24"/>
              </w:rPr>
              <w:t xml:space="preserve"> Para tomas de 2 pulgadas</w:t>
            </w:r>
          </w:p>
        </w:tc>
        <w:tc>
          <w:tcPr>
            <w:tcW w:w="2910" w:type="dxa"/>
            <w:tcBorders>
              <w:top w:val="nil"/>
              <w:left w:val="nil"/>
              <w:bottom w:val="single" w:sz="4" w:space="0" w:color="auto"/>
              <w:right w:val="nil"/>
            </w:tcBorders>
            <w:shd w:val="clear" w:color="auto" w:fill="auto"/>
            <w:noWrap/>
            <w:vAlign w:val="center"/>
            <w:hideMark/>
          </w:tcPr>
          <w:p w:rsidR="00F60891" w:rsidRPr="00EC4CE0" w:rsidRDefault="00F60891" w:rsidP="00967E32">
            <w:pPr>
              <w:spacing w:after="0" w:line="240" w:lineRule="auto"/>
              <w:jc w:val="center"/>
              <w:rPr>
                <w:rFonts w:ascii="Arial" w:hAnsi="Arial" w:cs="Arial"/>
                <w:color w:val="000000"/>
                <w:sz w:val="24"/>
                <w:szCs w:val="24"/>
              </w:rPr>
            </w:pPr>
            <w:r w:rsidRPr="00EC4CE0">
              <w:rPr>
                <w:rFonts w:ascii="Arial" w:hAnsi="Arial" w:cs="Arial"/>
                <w:color w:val="000000"/>
                <w:sz w:val="24"/>
                <w:szCs w:val="24"/>
              </w:rPr>
              <w:t>$8,347.51</w:t>
            </w:r>
          </w:p>
        </w:tc>
        <w:tc>
          <w:tcPr>
            <w:tcW w:w="1933" w:type="dxa"/>
            <w:tcBorders>
              <w:top w:val="nil"/>
              <w:left w:val="nil"/>
              <w:bottom w:val="single" w:sz="4" w:space="0" w:color="auto"/>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$10,560.64</w:t>
            </w:r>
          </w:p>
        </w:tc>
      </w:tr>
    </w:tbl>
    <w:p w:rsidR="00F60891" w:rsidRPr="007D1306" w:rsidRDefault="00F60891" w:rsidP="00F60891">
      <w:pPr>
        <w:pStyle w:val="NormalWeb"/>
        <w:spacing w:line="360" w:lineRule="auto"/>
        <w:rPr>
          <w:rFonts w:ascii="Microsoft Yi Baiti" w:eastAsia="Microsoft Yi Baiti" w:hAnsi="Microsoft Yi Baiti" w:cstheme="minorBidi"/>
          <w:sz w:val="32"/>
          <w:szCs w:val="32"/>
          <w:lang w:eastAsia="en-US"/>
        </w:rPr>
      </w:pPr>
    </w:p>
    <w:p w:rsidR="00F60891" w:rsidRDefault="00F60891" w:rsidP="00F60891">
      <w:pPr>
        <w:spacing w:after="100" w:afterAutospacing="1" w:line="360" w:lineRule="auto"/>
        <w:rPr>
          <w:rFonts w:ascii="Arial" w:eastAsia="Microsoft Yi Baiti" w:hAnsi="Arial" w:cs="Arial"/>
          <w:b/>
          <w:sz w:val="24"/>
          <w:szCs w:val="24"/>
        </w:rPr>
      </w:pPr>
      <w:r w:rsidRPr="00FE1391">
        <w:rPr>
          <w:rFonts w:ascii="Arial" w:eastAsia="Microsoft Yi Baiti" w:hAnsi="Arial" w:cs="Arial"/>
          <w:b/>
          <w:sz w:val="24"/>
          <w:szCs w:val="24"/>
        </w:rPr>
        <w:t>VIII. Materiales e instalación para descarga de agua residual:</w:t>
      </w:r>
    </w:p>
    <w:tbl>
      <w:tblPr>
        <w:tblW w:w="5000" w:type="pct"/>
        <w:tblCellMar>
          <w:left w:w="70" w:type="dxa"/>
          <w:right w:w="70" w:type="dxa"/>
        </w:tblCellMar>
        <w:tblLook w:val="04A0" w:firstRow="1" w:lastRow="0" w:firstColumn="1" w:lastColumn="0" w:noHBand="0" w:noVBand="1"/>
      </w:tblPr>
      <w:tblGrid>
        <w:gridCol w:w="2366"/>
        <w:gridCol w:w="1686"/>
        <w:gridCol w:w="1620"/>
        <w:gridCol w:w="1686"/>
        <w:gridCol w:w="1620"/>
      </w:tblGrid>
      <w:tr w:rsidR="00F60891" w:rsidRPr="00EC4CE0" w:rsidTr="00967E32">
        <w:trPr>
          <w:trHeight w:val="310"/>
        </w:trPr>
        <w:tc>
          <w:tcPr>
            <w:tcW w:w="5000" w:type="pct"/>
            <w:gridSpan w:val="5"/>
            <w:tcBorders>
              <w:top w:val="single" w:sz="8" w:space="0" w:color="auto"/>
              <w:left w:val="nil"/>
              <w:bottom w:val="nil"/>
              <w:right w:val="nil"/>
            </w:tcBorders>
            <w:shd w:val="clear" w:color="auto" w:fill="auto"/>
            <w:noWrap/>
            <w:vAlign w:val="center"/>
            <w:hideMark/>
          </w:tcPr>
          <w:p w:rsidR="00F60891" w:rsidRPr="00EC4CE0" w:rsidRDefault="00F60891" w:rsidP="00967E32">
            <w:pPr>
              <w:spacing w:after="0" w:line="240" w:lineRule="auto"/>
              <w:jc w:val="center"/>
              <w:rPr>
                <w:rFonts w:ascii="Arial" w:hAnsi="Arial" w:cs="Arial"/>
                <w:b/>
                <w:bCs/>
                <w:color w:val="000000"/>
                <w:sz w:val="24"/>
                <w:szCs w:val="24"/>
              </w:rPr>
            </w:pPr>
            <w:r w:rsidRPr="00EC4CE0">
              <w:rPr>
                <w:rFonts w:ascii="Arial" w:hAnsi="Arial" w:cs="Arial"/>
                <w:b/>
                <w:bCs/>
                <w:color w:val="000000"/>
                <w:sz w:val="24"/>
                <w:szCs w:val="24"/>
              </w:rPr>
              <w:t>Tubería de PVC o ADS</w:t>
            </w:r>
          </w:p>
        </w:tc>
      </w:tr>
      <w:tr w:rsidR="00F60891" w:rsidRPr="00EC4CE0" w:rsidTr="00967E32">
        <w:trPr>
          <w:trHeight w:val="322"/>
        </w:trPr>
        <w:tc>
          <w:tcPr>
            <w:tcW w:w="1318" w:type="pct"/>
            <w:tcBorders>
              <w:top w:val="nil"/>
              <w:left w:val="nil"/>
              <w:bottom w:val="single" w:sz="8" w:space="0" w:color="auto"/>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EC4CE0">
              <w:rPr>
                <w:rFonts w:ascii="Arial" w:hAnsi="Arial" w:cs="Arial"/>
                <w:color w:val="000000"/>
                <w:sz w:val="24"/>
                <w:szCs w:val="24"/>
              </w:rPr>
              <w:t> </w:t>
            </w:r>
          </w:p>
        </w:tc>
        <w:tc>
          <w:tcPr>
            <w:tcW w:w="1841" w:type="pct"/>
            <w:gridSpan w:val="2"/>
            <w:tcBorders>
              <w:top w:val="nil"/>
              <w:left w:val="nil"/>
              <w:bottom w:val="single" w:sz="8" w:space="0" w:color="auto"/>
              <w:right w:val="nil"/>
            </w:tcBorders>
            <w:shd w:val="clear" w:color="auto" w:fill="auto"/>
            <w:noWrap/>
            <w:vAlign w:val="center"/>
            <w:hideMark/>
          </w:tcPr>
          <w:p w:rsidR="00F60891" w:rsidRPr="00EC4CE0" w:rsidRDefault="00F60891" w:rsidP="00967E32">
            <w:pPr>
              <w:spacing w:after="0" w:line="240" w:lineRule="auto"/>
              <w:rPr>
                <w:rFonts w:ascii="Arial" w:hAnsi="Arial" w:cs="Arial"/>
                <w:b/>
                <w:bCs/>
                <w:color w:val="000000"/>
                <w:sz w:val="24"/>
                <w:szCs w:val="24"/>
              </w:rPr>
            </w:pPr>
            <w:r w:rsidRPr="00EC4CE0">
              <w:rPr>
                <w:rFonts w:ascii="Arial" w:hAnsi="Arial" w:cs="Arial"/>
                <w:b/>
                <w:bCs/>
                <w:color w:val="000000"/>
                <w:sz w:val="24"/>
                <w:szCs w:val="24"/>
              </w:rPr>
              <w:t>Descarga Normal</w:t>
            </w:r>
          </w:p>
        </w:tc>
        <w:tc>
          <w:tcPr>
            <w:tcW w:w="1841" w:type="pct"/>
            <w:gridSpan w:val="2"/>
            <w:tcBorders>
              <w:top w:val="nil"/>
              <w:left w:val="nil"/>
              <w:bottom w:val="single" w:sz="8" w:space="0" w:color="auto"/>
              <w:right w:val="nil"/>
            </w:tcBorders>
            <w:shd w:val="clear" w:color="auto" w:fill="auto"/>
            <w:noWrap/>
            <w:vAlign w:val="center"/>
            <w:hideMark/>
          </w:tcPr>
          <w:p w:rsidR="00F60891" w:rsidRPr="00EC4CE0" w:rsidRDefault="00F60891" w:rsidP="00967E32">
            <w:pPr>
              <w:spacing w:after="0" w:line="240" w:lineRule="auto"/>
              <w:rPr>
                <w:rFonts w:ascii="Arial" w:hAnsi="Arial" w:cs="Arial"/>
                <w:b/>
                <w:bCs/>
                <w:color w:val="000000"/>
                <w:sz w:val="24"/>
                <w:szCs w:val="24"/>
              </w:rPr>
            </w:pPr>
            <w:r w:rsidRPr="00EC4CE0">
              <w:rPr>
                <w:rFonts w:ascii="Arial" w:hAnsi="Arial" w:cs="Arial"/>
                <w:b/>
                <w:bCs/>
                <w:color w:val="000000"/>
                <w:sz w:val="24"/>
                <w:szCs w:val="24"/>
              </w:rPr>
              <w:t>Metro Adicional</w:t>
            </w:r>
          </w:p>
        </w:tc>
      </w:tr>
      <w:tr w:rsidR="00F60891" w:rsidRPr="00EC4CE0" w:rsidTr="00967E32">
        <w:trPr>
          <w:trHeight w:val="322"/>
        </w:trPr>
        <w:tc>
          <w:tcPr>
            <w:tcW w:w="1318" w:type="pct"/>
            <w:tcBorders>
              <w:top w:val="nil"/>
              <w:left w:val="nil"/>
              <w:bottom w:val="single" w:sz="8" w:space="0" w:color="auto"/>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EC4CE0">
              <w:rPr>
                <w:rFonts w:ascii="Arial" w:hAnsi="Arial" w:cs="Arial"/>
                <w:color w:val="000000"/>
                <w:sz w:val="24"/>
                <w:szCs w:val="24"/>
              </w:rPr>
              <w:t> </w:t>
            </w:r>
          </w:p>
        </w:tc>
        <w:tc>
          <w:tcPr>
            <w:tcW w:w="939" w:type="pct"/>
            <w:tcBorders>
              <w:top w:val="nil"/>
              <w:left w:val="nil"/>
              <w:bottom w:val="single" w:sz="8" w:space="0" w:color="auto"/>
              <w:right w:val="nil"/>
            </w:tcBorders>
            <w:shd w:val="clear" w:color="auto" w:fill="auto"/>
            <w:noWrap/>
            <w:vAlign w:val="center"/>
            <w:hideMark/>
          </w:tcPr>
          <w:p w:rsidR="00F60891" w:rsidRPr="00EC4CE0" w:rsidRDefault="00F60891" w:rsidP="00967E32">
            <w:pPr>
              <w:spacing w:after="0" w:line="240" w:lineRule="auto"/>
              <w:rPr>
                <w:rFonts w:ascii="Arial" w:hAnsi="Arial" w:cs="Arial"/>
                <w:b/>
                <w:bCs/>
                <w:color w:val="000000"/>
                <w:sz w:val="24"/>
                <w:szCs w:val="24"/>
              </w:rPr>
            </w:pPr>
            <w:r w:rsidRPr="00EC4CE0">
              <w:rPr>
                <w:rFonts w:ascii="Arial" w:hAnsi="Arial" w:cs="Arial"/>
                <w:b/>
                <w:bCs/>
                <w:color w:val="000000"/>
                <w:sz w:val="24"/>
                <w:szCs w:val="24"/>
              </w:rPr>
              <w:t>Pavimento</w:t>
            </w:r>
          </w:p>
        </w:tc>
        <w:tc>
          <w:tcPr>
            <w:tcW w:w="902" w:type="pct"/>
            <w:tcBorders>
              <w:top w:val="nil"/>
              <w:left w:val="nil"/>
              <w:bottom w:val="single" w:sz="8" w:space="0" w:color="auto"/>
              <w:right w:val="nil"/>
            </w:tcBorders>
            <w:shd w:val="clear" w:color="auto" w:fill="auto"/>
            <w:noWrap/>
            <w:vAlign w:val="center"/>
            <w:hideMark/>
          </w:tcPr>
          <w:p w:rsidR="00F60891" w:rsidRPr="00EC4CE0" w:rsidRDefault="00F60891" w:rsidP="00967E32">
            <w:pPr>
              <w:spacing w:after="0" w:line="240" w:lineRule="auto"/>
              <w:rPr>
                <w:rFonts w:ascii="Arial" w:hAnsi="Arial" w:cs="Arial"/>
                <w:b/>
                <w:bCs/>
                <w:color w:val="000000"/>
                <w:sz w:val="24"/>
                <w:szCs w:val="24"/>
              </w:rPr>
            </w:pPr>
            <w:r w:rsidRPr="00EC4CE0">
              <w:rPr>
                <w:rFonts w:ascii="Arial" w:hAnsi="Arial" w:cs="Arial"/>
                <w:b/>
                <w:bCs/>
                <w:color w:val="000000"/>
                <w:sz w:val="24"/>
                <w:szCs w:val="24"/>
              </w:rPr>
              <w:t>Terracería</w:t>
            </w:r>
          </w:p>
        </w:tc>
        <w:tc>
          <w:tcPr>
            <w:tcW w:w="939" w:type="pct"/>
            <w:tcBorders>
              <w:top w:val="nil"/>
              <w:left w:val="nil"/>
              <w:bottom w:val="single" w:sz="8" w:space="0" w:color="auto"/>
              <w:right w:val="nil"/>
            </w:tcBorders>
            <w:shd w:val="clear" w:color="auto" w:fill="auto"/>
            <w:noWrap/>
            <w:vAlign w:val="center"/>
            <w:hideMark/>
          </w:tcPr>
          <w:p w:rsidR="00F60891" w:rsidRPr="00EC4CE0" w:rsidRDefault="00F60891" w:rsidP="00967E32">
            <w:pPr>
              <w:spacing w:after="0" w:line="240" w:lineRule="auto"/>
              <w:rPr>
                <w:rFonts w:ascii="Arial" w:hAnsi="Arial" w:cs="Arial"/>
                <w:b/>
                <w:bCs/>
                <w:color w:val="000000"/>
                <w:sz w:val="24"/>
                <w:szCs w:val="24"/>
              </w:rPr>
            </w:pPr>
            <w:r w:rsidRPr="00EC4CE0">
              <w:rPr>
                <w:rFonts w:ascii="Arial" w:hAnsi="Arial" w:cs="Arial"/>
                <w:b/>
                <w:bCs/>
                <w:color w:val="000000"/>
                <w:sz w:val="24"/>
                <w:szCs w:val="24"/>
              </w:rPr>
              <w:t>Pavimento</w:t>
            </w:r>
          </w:p>
        </w:tc>
        <w:tc>
          <w:tcPr>
            <w:tcW w:w="902" w:type="pct"/>
            <w:tcBorders>
              <w:top w:val="nil"/>
              <w:left w:val="nil"/>
              <w:bottom w:val="single" w:sz="8" w:space="0" w:color="auto"/>
              <w:right w:val="nil"/>
            </w:tcBorders>
            <w:shd w:val="clear" w:color="auto" w:fill="auto"/>
            <w:noWrap/>
            <w:vAlign w:val="center"/>
            <w:hideMark/>
          </w:tcPr>
          <w:p w:rsidR="00F60891" w:rsidRPr="00EC4CE0" w:rsidRDefault="00F60891" w:rsidP="00967E32">
            <w:pPr>
              <w:spacing w:after="0" w:line="240" w:lineRule="auto"/>
              <w:rPr>
                <w:rFonts w:ascii="Arial" w:hAnsi="Arial" w:cs="Arial"/>
                <w:b/>
                <w:bCs/>
                <w:color w:val="000000"/>
                <w:sz w:val="24"/>
                <w:szCs w:val="24"/>
              </w:rPr>
            </w:pPr>
            <w:r w:rsidRPr="00EC4CE0">
              <w:rPr>
                <w:rFonts w:ascii="Arial" w:hAnsi="Arial" w:cs="Arial"/>
                <w:b/>
                <w:bCs/>
                <w:color w:val="000000"/>
                <w:sz w:val="24"/>
                <w:szCs w:val="24"/>
              </w:rPr>
              <w:t>Terracería</w:t>
            </w:r>
          </w:p>
        </w:tc>
      </w:tr>
      <w:tr w:rsidR="00F60891" w:rsidRPr="00EC4CE0" w:rsidTr="00967E32">
        <w:trPr>
          <w:trHeight w:val="298"/>
        </w:trPr>
        <w:tc>
          <w:tcPr>
            <w:tcW w:w="1318"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rPr>
                <w:rFonts w:ascii="Arial" w:hAnsi="Arial" w:cs="Arial"/>
                <w:color w:val="000000"/>
                <w:sz w:val="24"/>
                <w:szCs w:val="24"/>
              </w:rPr>
            </w:pPr>
            <w:r w:rsidRPr="00EC4CE0">
              <w:rPr>
                <w:rFonts w:ascii="Arial" w:hAnsi="Arial" w:cs="Arial"/>
                <w:color w:val="000000"/>
                <w:sz w:val="24"/>
                <w:szCs w:val="24"/>
              </w:rPr>
              <w:t>Descarga de 6"</w:t>
            </w:r>
          </w:p>
        </w:tc>
        <w:tc>
          <w:tcPr>
            <w:tcW w:w="939"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$3,072.90</w:t>
            </w:r>
          </w:p>
        </w:tc>
        <w:tc>
          <w:tcPr>
            <w:tcW w:w="902"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$2,171.93</w:t>
            </w:r>
          </w:p>
        </w:tc>
        <w:tc>
          <w:tcPr>
            <w:tcW w:w="939"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$612.12</w:t>
            </w:r>
          </w:p>
        </w:tc>
        <w:tc>
          <w:tcPr>
            <w:tcW w:w="902"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$449.72</w:t>
            </w:r>
          </w:p>
        </w:tc>
      </w:tr>
      <w:tr w:rsidR="00F60891" w:rsidRPr="00EC4CE0" w:rsidTr="00967E32">
        <w:trPr>
          <w:trHeight w:val="298"/>
        </w:trPr>
        <w:tc>
          <w:tcPr>
            <w:tcW w:w="1318"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rPr>
                <w:rFonts w:ascii="Arial" w:hAnsi="Arial" w:cs="Arial"/>
                <w:color w:val="000000"/>
                <w:sz w:val="24"/>
                <w:szCs w:val="24"/>
              </w:rPr>
            </w:pPr>
            <w:r w:rsidRPr="00EC4CE0">
              <w:rPr>
                <w:rFonts w:ascii="Arial" w:hAnsi="Arial" w:cs="Arial"/>
                <w:color w:val="000000"/>
                <w:sz w:val="24"/>
                <w:szCs w:val="24"/>
              </w:rPr>
              <w:t>Descarga de 8"</w:t>
            </w:r>
          </w:p>
        </w:tc>
        <w:tc>
          <w:tcPr>
            <w:tcW w:w="939"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$3,514.46</w:t>
            </w:r>
          </w:p>
        </w:tc>
        <w:tc>
          <w:tcPr>
            <w:tcW w:w="902"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$2,621.63</w:t>
            </w:r>
          </w:p>
        </w:tc>
        <w:tc>
          <w:tcPr>
            <w:tcW w:w="939"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$643.14</w:t>
            </w:r>
          </w:p>
        </w:tc>
        <w:tc>
          <w:tcPr>
            <w:tcW w:w="902"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$480.83</w:t>
            </w:r>
          </w:p>
        </w:tc>
      </w:tr>
      <w:tr w:rsidR="00F60891" w:rsidRPr="00EC4CE0" w:rsidTr="00967E32">
        <w:trPr>
          <w:trHeight w:val="298"/>
        </w:trPr>
        <w:tc>
          <w:tcPr>
            <w:tcW w:w="1318"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rPr>
                <w:rFonts w:ascii="Arial" w:hAnsi="Arial" w:cs="Arial"/>
                <w:color w:val="000000"/>
                <w:sz w:val="24"/>
                <w:szCs w:val="24"/>
              </w:rPr>
            </w:pPr>
            <w:r w:rsidRPr="00EC4CE0">
              <w:rPr>
                <w:rFonts w:ascii="Arial" w:hAnsi="Arial" w:cs="Arial"/>
                <w:color w:val="000000"/>
                <w:sz w:val="24"/>
                <w:szCs w:val="24"/>
              </w:rPr>
              <w:t>Descarga de 10"</w:t>
            </w:r>
          </w:p>
        </w:tc>
        <w:tc>
          <w:tcPr>
            <w:tcW w:w="939"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$4,329.49</w:t>
            </w:r>
          </w:p>
        </w:tc>
        <w:tc>
          <w:tcPr>
            <w:tcW w:w="902"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$3,414.16</w:t>
            </w:r>
          </w:p>
        </w:tc>
        <w:tc>
          <w:tcPr>
            <w:tcW w:w="939"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$744.53</w:t>
            </w:r>
          </w:p>
        </w:tc>
        <w:tc>
          <w:tcPr>
            <w:tcW w:w="902" w:type="pct"/>
            <w:tcBorders>
              <w:top w:val="nil"/>
              <w:left w:val="nil"/>
              <w:bottom w:val="nil"/>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$573.96</w:t>
            </w:r>
          </w:p>
        </w:tc>
      </w:tr>
      <w:tr w:rsidR="00F60891" w:rsidRPr="00EC4CE0" w:rsidTr="00967E32">
        <w:trPr>
          <w:trHeight w:val="310"/>
        </w:trPr>
        <w:tc>
          <w:tcPr>
            <w:tcW w:w="1318" w:type="pct"/>
            <w:tcBorders>
              <w:top w:val="nil"/>
              <w:left w:val="nil"/>
              <w:bottom w:val="single" w:sz="4" w:space="0" w:color="auto"/>
              <w:right w:val="nil"/>
            </w:tcBorders>
            <w:shd w:val="clear" w:color="auto" w:fill="auto"/>
            <w:noWrap/>
            <w:vAlign w:val="center"/>
            <w:hideMark/>
          </w:tcPr>
          <w:p w:rsidR="00F60891" w:rsidRPr="00EC4CE0" w:rsidRDefault="00F60891" w:rsidP="00967E32">
            <w:pPr>
              <w:spacing w:after="0" w:line="240" w:lineRule="auto"/>
              <w:rPr>
                <w:rFonts w:ascii="Arial" w:hAnsi="Arial" w:cs="Arial"/>
                <w:color w:val="000000"/>
                <w:sz w:val="24"/>
                <w:szCs w:val="24"/>
              </w:rPr>
            </w:pPr>
            <w:r w:rsidRPr="00EC4CE0">
              <w:rPr>
                <w:rFonts w:ascii="Arial" w:hAnsi="Arial" w:cs="Arial"/>
                <w:color w:val="000000"/>
                <w:sz w:val="24"/>
                <w:szCs w:val="24"/>
              </w:rPr>
              <w:t>Descarga de 12"</w:t>
            </w:r>
          </w:p>
        </w:tc>
        <w:tc>
          <w:tcPr>
            <w:tcW w:w="939" w:type="pct"/>
            <w:tcBorders>
              <w:top w:val="nil"/>
              <w:left w:val="nil"/>
              <w:bottom w:val="single" w:sz="4" w:space="0" w:color="auto"/>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$5,308.05</w:t>
            </w:r>
          </w:p>
        </w:tc>
        <w:tc>
          <w:tcPr>
            <w:tcW w:w="902" w:type="pct"/>
            <w:tcBorders>
              <w:top w:val="nil"/>
              <w:left w:val="nil"/>
              <w:bottom w:val="single" w:sz="4" w:space="0" w:color="auto"/>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$4,422.51</w:t>
            </w:r>
          </w:p>
        </w:tc>
        <w:tc>
          <w:tcPr>
            <w:tcW w:w="939" w:type="pct"/>
            <w:tcBorders>
              <w:top w:val="nil"/>
              <w:left w:val="nil"/>
              <w:bottom w:val="single" w:sz="4" w:space="0" w:color="auto"/>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$915.22</w:t>
            </w:r>
          </w:p>
        </w:tc>
        <w:tc>
          <w:tcPr>
            <w:tcW w:w="902" w:type="pct"/>
            <w:tcBorders>
              <w:top w:val="nil"/>
              <w:left w:val="nil"/>
              <w:bottom w:val="single" w:sz="4" w:space="0" w:color="auto"/>
              <w:right w:val="nil"/>
            </w:tcBorders>
            <w:shd w:val="clear" w:color="auto" w:fill="auto"/>
            <w:noWrap/>
            <w:vAlign w:val="center"/>
            <w:hideMark/>
          </w:tcPr>
          <w:p w:rsidR="00F60891" w:rsidRPr="00EC4CE0" w:rsidRDefault="00F60891" w:rsidP="00967E32">
            <w:pPr>
              <w:spacing w:after="0" w:line="240" w:lineRule="auto"/>
              <w:jc w:val="both"/>
              <w:rPr>
                <w:rFonts w:ascii="Arial" w:hAnsi="Arial" w:cs="Arial"/>
                <w:color w:val="000000"/>
                <w:sz w:val="24"/>
                <w:szCs w:val="24"/>
              </w:rPr>
            </w:pPr>
            <w:r w:rsidRPr="00EC4CE0">
              <w:rPr>
                <w:rFonts w:ascii="Arial" w:hAnsi="Arial" w:cs="Arial"/>
                <w:color w:val="000000"/>
                <w:sz w:val="24"/>
                <w:szCs w:val="24"/>
              </w:rPr>
              <w:t>$736.15</w:t>
            </w:r>
          </w:p>
        </w:tc>
      </w:tr>
    </w:tbl>
    <w:p w:rsidR="00F60891" w:rsidRPr="00FE1391" w:rsidRDefault="00F60891" w:rsidP="00F60891">
      <w:pPr>
        <w:spacing w:after="100" w:afterAutospacing="1" w:line="360" w:lineRule="auto"/>
        <w:ind w:right="49" w:firstLine="851"/>
        <w:jc w:val="both"/>
        <w:rPr>
          <w:rFonts w:ascii="Arial" w:eastAsia="Microsoft Yi Baiti" w:hAnsi="Arial" w:cs="Arial"/>
          <w:sz w:val="24"/>
          <w:szCs w:val="24"/>
        </w:rPr>
      </w:pPr>
    </w:p>
    <w:p w:rsidR="00F60891" w:rsidRPr="00FE1391" w:rsidRDefault="00F60891" w:rsidP="00A4116F">
      <w:pPr>
        <w:spacing w:after="100" w:afterAutospacing="1" w:line="360" w:lineRule="auto"/>
        <w:ind w:firstLine="708"/>
        <w:jc w:val="both"/>
        <w:rPr>
          <w:rFonts w:ascii="Arial" w:eastAsia="Microsoft Yi Baiti" w:hAnsi="Arial" w:cs="Arial"/>
          <w:sz w:val="24"/>
          <w:szCs w:val="24"/>
        </w:rPr>
      </w:pPr>
      <w:r w:rsidRPr="00FE1391">
        <w:rPr>
          <w:rFonts w:ascii="Arial" w:eastAsia="Microsoft Yi Baiti" w:hAnsi="Arial" w:cs="Arial"/>
          <w:sz w:val="24"/>
          <w:szCs w:val="24"/>
        </w:rPr>
        <w:t>Las descargas serán consideradas para una distancia de hasta 6 metros y en caso de que ésta fuera mayor, se agregará al importe base de los metros excedentes al costo unitario que corresponda a cada diámetro y tipo de superficie.</w:t>
      </w:r>
    </w:p>
    <w:p w:rsidR="00F60891" w:rsidRDefault="00F60891" w:rsidP="00F60891">
      <w:pPr>
        <w:spacing w:after="100" w:afterAutospacing="1" w:line="360" w:lineRule="auto"/>
        <w:jc w:val="both"/>
        <w:rPr>
          <w:rFonts w:ascii="Arial" w:eastAsia="Microsoft Yi Baiti" w:hAnsi="Arial" w:cs="Arial"/>
          <w:b/>
          <w:sz w:val="24"/>
          <w:szCs w:val="24"/>
        </w:rPr>
      </w:pPr>
    </w:p>
    <w:p w:rsidR="00F60891" w:rsidRPr="00FE1391" w:rsidRDefault="00F60891" w:rsidP="00F60891">
      <w:pPr>
        <w:spacing w:after="100" w:afterAutospacing="1" w:line="360" w:lineRule="auto"/>
        <w:jc w:val="both"/>
        <w:rPr>
          <w:rFonts w:ascii="Arial" w:eastAsia="Microsoft Yi Baiti" w:hAnsi="Arial" w:cs="Arial"/>
          <w:b/>
          <w:sz w:val="24"/>
          <w:szCs w:val="24"/>
        </w:rPr>
      </w:pPr>
      <w:r w:rsidRPr="00FE1391">
        <w:rPr>
          <w:rFonts w:ascii="Arial" w:eastAsia="Microsoft Yi Baiti" w:hAnsi="Arial" w:cs="Arial"/>
          <w:b/>
          <w:sz w:val="24"/>
          <w:szCs w:val="24"/>
        </w:rPr>
        <w:t>IX. Servicios administrativos para usuarios:</w:t>
      </w:r>
      <w:r w:rsidRPr="00FE1391">
        <w:rPr>
          <w:rFonts w:ascii="Arial" w:eastAsia="Microsoft Yi Baiti" w:hAnsi="Arial" w:cs="Arial"/>
          <w:b/>
          <w:noProof/>
          <w:sz w:val="24"/>
          <w:szCs w:val="24"/>
        </w:rPr>
        <w:t xml:space="preserve"> </w:t>
      </w:r>
    </w:p>
    <w:tbl>
      <w:tblPr>
        <w:tblW w:w="5000" w:type="pct"/>
        <w:tblCellMar>
          <w:left w:w="70" w:type="dxa"/>
          <w:right w:w="70" w:type="dxa"/>
        </w:tblCellMar>
        <w:tblLook w:val="04A0" w:firstRow="1" w:lastRow="0" w:firstColumn="1" w:lastColumn="0" w:noHBand="0" w:noVBand="1"/>
      </w:tblPr>
      <w:tblGrid>
        <w:gridCol w:w="5620"/>
        <w:gridCol w:w="1749"/>
        <w:gridCol w:w="1609"/>
      </w:tblGrid>
      <w:tr w:rsidR="00F60891" w:rsidRPr="00EC4CE0" w:rsidTr="00967E32">
        <w:trPr>
          <w:trHeight w:val="298"/>
        </w:trPr>
        <w:tc>
          <w:tcPr>
            <w:tcW w:w="3129" w:type="pct"/>
            <w:tcBorders>
              <w:top w:val="nil"/>
              <w:left w:val="nil"/>
              <w:bottom w:val="nil"/>
              <w:right w:val="nil"/>
            </w:tcBorders>
            <w:shd w:val="clear" w:color="auto" w:fill="auto"/>
            <w:vAlign w:val="center"/>
            <w:hideMark/>
          </w:tcPr>
          <w:p w:rsidR="00F60891" w:rsidRPr="00EC4CE0" w:rsidRDefault="00F60891" w:rsidP="00967E32">
            <w:pPr>
              <w:spacing w:after="0" w:line="240" w:lineRule="auto"/>
              <w:rPr>
                <w:rFonts w:ascii="Arial" w:hAnsi="Arial" w:cs="Arial"/>
                <w:b/>
                <w:bCs/>
                <w:color w:val="000000"/>
                <w:sz w:val="24"/>
                <w:szCs w:val="24"/>
              </w:rPr>
            </w:pPr>
            <w:r w:rsidRPr="00EC4CE0">
              <w:rPr>
                <w:rFonts w:ascii="Arial" w:hAnsi="Arial" w:cs="Arial"/>
                <w:b/>
                <w:bCs/>
                <w:color w:val="000000"/>
                <w:sz w:val="24"/>
                <w:szCs w:val="24"/>
              </w:rPr>
              <w:t>Concepto</w:t>
            </w:r>
          </w:p>
        </w:tc>
        <w:tc>
          <w:tcPr>
            <w:tcW w:w="974" w:type="pct"/>
            <w:tcBorders>
              <w:top w:val="nil"/>
              <w:left w:val="nil"/>
              <w:bottom w:val="nil"/>
              <w:right w:val="nil"/>
            </w:tcBorders>
            <w:shd w:val="clear" w:color="auto" w:fill="auto"/>
            <w:vAlign w:val="center"/>
            <w:hideMark/>
          </w:tcPr>
          <w:p w:rsidR="00F60891" w:rsidRPr="00EC4CE0" w:rsidRDefault="00F60891" w:rsidP="00967E32">
            <w:pPr>
              <w:spacing w:after="0" w:line="240" w:lineRule="auto"/>
              <w:rPr>
                <w:rFonts w:ascii="Arial" w:hAnsi="Arial" w:cs="Arial"/>
                <w:b/>
                <w:bCs/>
                <w:color w:val="000000"/>
                <w:sz w:val="24"/>
                <w:szCs w:val="24"/>
              </w:rPr>
            </w:pPr>
            <w:r w:rsidRPr="00EC4CE0">
              <w:rPr>
                <w:rFonts w:ascii="Arial" w:hAnsi="Arial" w:cs="Arial"/>
                <w:b/>
                <w:bCs/>
                <w:color w:val="000000"/>
                <w:sz w:val="24"/>
                <w:szCs w:val="24"/>
              </w:rPr>
              <w:t>Unidad</w:t>
            </w:r>
          </w:p>
        </w:tc>
        <w:tc>
          <w:tcPr>
            <w:tcW w:w="896" w:type="pct"/>
            <w:tcBorders>
              <w:top w:val="nil"/>
              <w:left w:val="nil"/>
              <w:bottom w:val="nil"/>
              <w:right w:val="nil"/>
            </w:tcBorders>
            <w:shd w:val="clear" w:color="auto" w:fill="auto"/>
            <w:vAlign w:val="center"/>
            <w:hideMark/>
          </w:tcPr>
          <w:p w:rsidR="00F60891" w:rsidRPr="00EC4CE0" w:rsidRDefault="00F60891" w:rsidP="00967E32">
            <w:pPr>
              <w:spacing w:after="0" w:line="240" w:lineRule="auto"/>
              <w:jc w:val="right"/>
              <w:rPr>
                <w:rFonts w:ascii="Arial" w:hAnsi="Arial" w:cs="Arial"/>
                <w:b/>
                <w:bCs/>
                <w:color w:val="000000"/>
                <w:sz w:val="24"/>
                <w:szCs w:val="24"/>
              </w:rPr>
            </w:pPr>
            <w:r w:rsidRPr="00EC4CE0">
              <w:rPr>
                <w:rFonts w:ascii="Arial" w:hAnsi="Arial" w:cs="Arial"/>
                <w:b/>
                <w:bCs/>
                <w:color w:val="000000"/>
                <w:sz w:val="24"/>
                <w:szCs w:val="24"/>
              </w:rPr>
              <w:t>Importe</w:t>
            </w:r>
          </w:p>
        </w:tc>
      </w:tr>
      <w:tr w:rsidR="00F60891" w:rsidRPr="00EC4CE0" w:rsidTr="00967E32">
        <w:trPr>
          <w:trHeight w:val="572"/>
        </w:trPr>
        <w:tc>
          <w:tcPr>
            <w:tcW w:w="3129" w:type="pct"/>
            <w:tcBorders>
              <w:top w:val="nil"/>
              <w:left w:val="nil"/>
              <w:bottom w:val="nil"/>
              <w:right w:val="nil"/>
            </w:tcBorders>
            <w:shd w:val="clear" w:color="auto" w:fill="auto"/>
            <w:vAlign w:val="center"/>
            <w:hideMark/>
          </w:tcPr>
          <w:p w:rsidR="00F60891" w:rsidRPr="00EC4CE0" w:rsidRDefault="00F60891" w:rsidP="00967E32">
            <w:pPr>
              <w:spacing w:after="0" w:line="240" w:lineRule="auto"/>
              <w:ind w:firstLineChars="200" w:firstLine="482"/>
              <w:rPr>
                <w:rFonts w:ascii="Arial" w:hAnsi="Arial" w:cs="Arial"/>
                <w:color w:val="000000"/>
                <w:sz w:val="24"/>
                <w:szCs w:val="24"/>
              </w:rPr>
            </w:pPr>
            <w:r w:rsidRPr="00A4116F">
              <w:rPr>
                <w:rFonts w:ascii="Arial" w:hAnsi="Arial" w:cs="Arial"/>
                <w:b/>
                <w:color w:val="000000"/>
                <w:sz w:val="24"/>
                <w:szCs w:val="24"/>
              </w:rPr>
              <w:t>a)</w:t>
            </w:r>
            <w:r w:rsidRPr="00EC4CE0">
              <w:rPr>
                <w:rFonts w:ascii="Arial" w:hAnsi="Arial" w:cs="Arial"/>
                <w:color w:val="000000"/>
                <w:sz w:val="24"/>
                <w:szCs w:val="24"/>
              </w:rPr>
              <w:t xml:space="preserve">   Duplicado de recibo notificado</w:t>
            </w:r>
          </w:p>
        </w:tc>
        <w:tc>
          <w:tcPr>
            <w:tcW w:w="974" w:type="pct"/>
            <w:tcBorders>
              <w:top w:val="nil"/>
              <w:left w:val="nil"/>
              <w:bottom w:val="nil"/>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EC4CE0">
              <w:rPr>
                <w:rFonts w:ascii="Arial" w:hAnsi="Arial" w:cs="Arial"/>
                <w:color w:val="000000"/>
                <w:sz w:val="24"/>
                <w:szCs w:val="24"/>
              </w:rPr>
              <w:t>Recibo</w:t>
            </w:r>
          </w:p>
        </w:tc>
        <w:tc>
          <w:tcPr>
            <w:tcW w:w="896" w:type="pct"/>
            <w:tcBorders>
              <w:top w:val="nil"/>
              <w:left w:val="nil"/>
              <w:bottom w:val="nil"/>
              <w:right w:val="nil"/>
            </w:tcBorders>
            <w:shd w:val="clear" w:color="auto" w:fill="auto"/>
            <w:vAlign w:val="center"/>
            <w:hideMark/>
          </w:tcPr>
          <w:p w:rsidR="00F60891" w:rsidRPr="00EC4CE0" w:rsidRDefault="00F60891" w:rsidP="00967E32">
            <w:pPr>
              <w:spacing w:after="0" w:line="240" w:lineRule="auto"/>
              <w:jc w:val="right"/>
              <w:rPr>
                <w:rFonts w:ascii="Arial" w:hAnsi="Arial" w:cs="Arial"/>
                <w:color w:val="000000"/>
                <w:sz w:val="24"/>
                <w:szCs w:val="24"/>
              </w:rPr>
            </w:pPr>
            <w:r w:rsidRPr="00EC4CE0">
              <w:rPr>
                <w:rFonts w:ascii="Arial" w:hAnsi="Arial" w:cs="Arial"/>
                <w:color w:val="000000"/>
                <w:sz w:val="24"/>
                <w:szCs w:val="24"/>
              </w:rPr>
              <w:t>$6.62</w:t>
            </w:r>
          </w:p>
        </w:tc>
      </w:tr>
      <w:tr w:rsidR="00F60891" w:rsidRPr="00EC4CE0" w:rsidTr="00967E32">
        <w:trPr>
          <w:trHeight w:val="572"/>
        </w:trPr>
        <w:tc>
          <w:tcPr>
            <w:tcW w:w="3129" w:type="pct"/>
            <w:tcBorders>
              <w:top w:val="nil"/>
              <w:left w:val="nil"/>
              <w:bottom w:val="nil"/>
              <w:right w:val="nil"/>
            </w:tcBorders>
            <w:shd w:val="clear" w:color="auto" w:fill="auto"/>
            <w:vAlign w:val="center"/>
            <w:hideMark/>
          </w:tcPr>
          <w:p w:rsidR="00F60891" w:rsidRPr="00EC4CE0" w:rsidRDefault="00F60891" w:rsidP="00967E32">
            <w:pPr>
              <w:spacing w:after="0" w:line="240" w:lineRule="auto"/>
              <w:ind w:firstLineChars="200" w:firstLine="482"/>
              <w:rPr>
                <w:rFonts w:ascii="Arial" w:hAnsi="Arial" w:cs="Arial"/>
                <w:color w:val="000000"/>
                <w:sz w:val="24"/>
                <w:szCs w:val="24"/>
              </w:rPr>
            </w:pPr>
            <w:r w:rsidRPr="00A4116F">
              <w:rPr>
                <w:rFonts w:ascii="Arial" w:hAnsi="Arial" w:cs="Arial"/>
                <w:b/>
                <w:color w:val="000000"/>
                <w:sz w:val="24"/>
                <w:szCs w:val="24"/>
              </w:rPr>
              <w:t>b)</w:t>
            </w:r>
            <w:r w:rsidRPr="00EC4CE0">
              <w:rPr>
                <w:rFonts w:ascii="Arial" w:hAnsi="Arial" w:cs="Arial"/>
                <w:color w:val="000000"/>
                <w:sz w:val="24"/>
                <w:szCs w:val="24"/>
              </w:rPr>
              <w:t xml:space="preserve">   Constancias de no adeudo</w:t>
            </w:r>
          </w:p>
        </w:tc>
        <w:tc>
          <w:tcPr>
            <w:tcW w:w="974" w:type="pct"/>
            <w:tcBorders>
              <w:top w:val="nil"/>
              <w:left w:val="nil"/>
              <w:bottom w:val="nil"/>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EC4CE0">
              <w:rPr>
                <w:rFonts w:ascii="Arial" w:hAnsi="Arial" w:cs="Arial"/>
                <w:color w:val="000000"/>
                <w:sz w:val="24"/>
                <w:szCs w:val="24"/>
              </w:rPr>
              <w:t>Constancia</w:t>
            </w:r>
          </w:p>
        </w:tc>
        <w:tc>
          <w:tcPr>
            <w:tcW w:w="896" w:type="pct"/>
            <w:tcBorders>
              <w:top w:val="nil"/>
              <w:left w:val="nil"/>
              <w:bottom w:val="nil"/>
              <w:right w:val="nil"/>
            </w:tcBorders>
            <w:shd w:val="clear" w:color="auto" w:fill="auto"/>
            <w:vAlign w:val="center"/>
            <w:hideMark/>
          </w:tcPr>
          <w:p w:rsidR="00F60891" w:rsidRPr="00EC4CE0" w:rsidRDefault="00F60891" w:rsidP="00967E32">
            <w:pPr>
              <w:spacing w:after="0" w:line="240" w:lineRule="auto"/>
              <w:jc w:val="right"/>
              <w:rPr>
                <w:rFonts w:ascii="Arial" w:hAnsi="Arial" w:cs="Arial"/>
                <w:color w:val="000000"/>
                <w:sz w:val="24"/>
                <w:szCs w:val="24"/>
              </w:rPr>
            </w:pPr>
            <w:r w:rsidRPr="00EC4CE0">
              <w:rPr>
                <w:rFonts w:ascii="Arial" w:hAnsi="Arial" w:cs="Arial"/>
                <w:color w:val="000000"/>
                <w:sz w:val="24"/>
                <w:szCs w:val="24"/>
              </w:rPr>
              <w:t>$33.98</w:t>
            </w:r>
          </w:p>
        </w:tc>
      </w:tr>
      <w:tr w:rsidR="00F60891" w:rsidRPr="00EC4CE0" w:rsidTr="00967E32">
        <w:trPr>
          <w:trHeight w:val="286"/>
        </w:trPr>
        <w:tc>
          <w:tcPr>
            <w:tcW w:w="3129" w:type="pct"/>
            <w:tcBorders>
              <w:top w:val="nil"/>
              <w:left w:val="nil"/>
              <w:bottom w:val="nil"/>
              <w:right w:val="nil"/>
            </w:tcBorders>
            <w:shd w:val="clear" w:color="auto" w:fill="auto"/>
            <w:vAlign w:val="center"/>
            <w:hideMark/>
          </w:tcPr>
          <w:p w:rsidR="00F60891" w:rsidRPr="00EC4CE0" w:rsidRDefault="00F60891" w:rsidP="00967E32">
            <w:pPr>
              <w:spacing w:after="0" w:line="240" w:lineRule="auto"/>
              <w:ind w:firstLineChars="200" w:firstLine="482"/>
              <w:rPr>
                <w:rFonts w:ascii="Arial" w:hAnsi="Arial" w:cs="Arial"/>
                <w:color w:val="000000"/>
                <w:sz w:val="24"/>
                <w:szCs w:val="24"/>
              </w:rPr>
            </w:pPr>
            <w:r w:rsidRPr="00A4116F">
              <w:rPr>
                <w:rFonts w:ascii="Arial" w:hAnsi="Arial" w:cs="Arial"/>
                <w:b/>
                <w:color w:val="000000"/>
                <w:sz w:val="24"/>
                <w:szCs w:val="24"/>
              </w:rPr>
              <w:t>c)</w:t>
            </w:r>
            <w:r w:rsidRPr="00EC4CE0">
              <w:rPr>
                <w:rFonts w:ascii="Arial" w:hAnsi="Arial" w:cs="Arial"/>
                <w:color w:val="000000"/>
                <w:sz w:val="24"/>
                <w:szCs w:val="24"/>
              </w:rPr>
              <w:t xml:space="preserve">   Cambios de titular</w:t>
            </w:r>
          </w:p>
        </w:tc>
        <w:tc>
          <w:tcPr>
            <w:tcW w:w="974" w:type="pct"/>
            <w:tcBorders>
              <w:top w:val="nil"/>
              <w:left w:val="nil"/>
              <w:bottom w:val="nil"/>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EC4CE0">
              <w:rPr>
                <w:rFonts w:ascii="Arial" w:hAnsi="Arial" w:cs="Arial"/>
                <w:color w:val="000000"/>
                <w:sz w:val="24"/>
                <w:szCs w:val="24"/>
              </w:rPr>
              <w:t>Toma</w:t>
            </w:r>
          </w:p>
        </w:tc>
        <w:tc>
          <w:tcPr>
            <w:tcW w:w="896" w:type="pct"/>
            <w:tcBorders>
              <w:top w:val="nil"/>
              <w:left w:val="nil"/>
              <w:bottom w:val="nil"/>
              <w:right w:val="nil"/>
            </w:tcBorders>
            <w:shd w:val="clear" w:color="auto" w:fill="auto"/>
            <w:vAlign w:val="center"/>
            <w:hideMark/>
          </w:tcPr>
          <w:p w:rsidR="00F60891" w:rsidRPr="00EC4CE0" w:rsidRDefault="00F60891" w:rsidP="00967E32">
            <w:pPr>
              <w:spacing w:after="0" w:line="240" w:lineRule="auto"/>
              <w:jc w:val="right"/>
              <w:rPr>
                <w:rFonts w:ascii="Arial" w:hAnsi="Arial" w:cs="Arial"/>
                <w:color w:val="000000"/>
                <w:sz w:val="24"/>
                <w:szCs w:val="24"/>
              </w:rPr>
            </w:pPr>
            <w:r w:rsidRPr="00EC4CE0">
              <w:rPr>
                <w:rFonts w:ascii="Arial" w:hAnsi="Arial" w:cs="Arial"/>
                <w:color w:val="000000"/>
                <w:sz w:val="24"/>
                <w:szCs w:val="24"/>
              </w:rPr>
              <w:t>$40.82</w:t>
            </w:r>
          </w:p>
        </w:tc>
      </w:tr>
      <w:tr w:rsidR="00F60891" w:rsidRPr="00EC4CE0" w:rsidTr="00967E32">
        <w:trPr>
          <w:trHeight w:val="572"/>
        </w:trPr>
        <w:tc>
          <w:tcPr>
            <w:tcW w:w="3129" w:type="pct"/>
            <w:tcBorders>
              <w:top w:val="nil"/>
              <w:left w:val="nil"/>
              <w:bottom w:val="nil"/>
              <w:right w:val="nil"/>
            </w:tcBorders>
            <w:shd w:val="clear" w:color="auto" w:fill="auto"/>
            <w:vAlign w:val="center"/>
            <w:hideMark/>
          </w:tcPr>
          <w:p w:rsidR="00F60891" w:rsidRPr="00EC4CE0" w:rsidRDefault="00F60891" w:rsidP="00967E32">
            <w:pPr>
              <w:spacing w:after="0" w:line="240" w:lineRule="auto"/>
              <w:ind w:firstLineChars="200" w:firstLine="482"/>
              <w:rPr>
                <w:rFonts w:ascii="Arial" w:hAnsi="Arial" w:cs="Arial"/>
                <w:color w:val="000000"/>
                <w:sz w:val="24"/>
                <w:szCs w:val="24"/>
              </w:rPr>
            </w:pPr>
            <w:r w:rsidRPr="00A4116F">
              <w:rPr>
                <w:rFonts w:ascii="Arial" w:hAnsi="Arial" w:cs="Arial"/>
                <w:b/>
                <w:color w:val="000000"/>
                <w:sz w:val="24"/>
                <w:szCs w:val="24"/>
              </w:rPr>
              <w:t>d)</w:t>
            </w:r>
            <w:r w:rsidRPr="00EC4CE0">
              <w:rPr>
                <w:rFonts w:ascii="Arial" w:hAnsi="Arial" w:cs="Arial"/>
                <w:color w:val="000000"/>
                <w:sz w:val="24"/>
                <w:szCs w:val="24"/>
              </w:rPr>
              <w:t xml:space="preserve">   Suspensión temporal de toma</w:t>
            </w:r>
          </w:p>
        </w:tc>
        <w:tc>
          <w:tcPr>
            <w:tcW w:w="974" w:type="pct"/>
            <w:tcBorders>
              <w:top w:val="nil"/>
              <w:left w:val="nil"/>
              <w:bottom w:val="nil"/>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EC4CE0">
              <w:rPr>
                <w:rFonts w:ascii="Arial" w:hAnsi="Arial" w:cs="Arial"/>
                <w:color w:val="000000"/>
                <w:sz w:val="24"/>
                <w:szCs w:val="24"/>
              </w:rPr>
              <w:t>Cuota</w:t>
            </w:r>
          </w:p>
        </w:tc>
        <w:tc>
          <w:tcPr>
            <w:tcW w:w="896" w:type="pct"/>
            <w:tcBorders>
              <w:top w:val="nil"/>
              <w:left w:val="nil"/>
              <w:bottom w:val="nil"/>
              <w:right w:val="nil"/>
            </w:tcBorders>
            <w:shd w:val="clear" w:color="auto" w:fill="auto"/>
            <w:vAlign w:val="center"/>
            <w:hideMark/>
          </w:tcPr>
          <w:p w:rsidR="00F60891" w:rsidRPr="00EC4CE0" w:rsidRDefault="00F60891" w:rsidP="00967E32">
            <w:pPr>
              <w:spacing w:after="0" w:line="240" w:lineRule="auto"/>
              <w:jc w:val="right"/>
              <w:rPr>
                <w:rFonts w:ascii="Arial" w:hAnsi="Arial" w:cs="Arial"/>
                <w:color w:val="000000"/>
                <w:sz w:val="24"/>
                <w:szCs w:val="24"/>
              </w:rPr>
            </w:pPr>
            <w:r w:rsidRPr="00EC4CE0">
              <w:rPr>
                <w:rFonts w:ascii="Arial" w:hAnsi="Arial" w:cs="Arial"/>
                <w:color w:val="000000"/>
                <w:sz w:val="24"/>
                <w:szCs w:val="24"/>
              </w:rPr>
              <w:t>$98.53</w:t>
            </w:r>
          </w:p>
        </w:tc>
      </w:tr>
      <w:tr w:rsidR="00F60891" w:rsidRPr="00EC4CE0" w:rsidTr="00967E32">
        <w:trPr>
          <w:trHeight w:val="572"/>
        </w:trPr>
        <w:tc>
          <w:tcPr>
            <w:tcW w:w="3129" w:type="pct"/>
            <w:tcBorders>
              <w:top w:val="nil"/>
              <w:left w:val="nil"/>
              <w:bottom w:val="nil"/>
              <w:right w:val="nil"/>
            </w:tcBorders>
            <w:shd w:val="clear" w:color="auto" w:fill="auto"/>
            <w:vAlign w:val="center"/>
            <w:hideMark/>
          </w:tcPr>
          <w:p w:rsidR="00F60891" w:rsidRDefault="00F60891" w:rsidP="00967E32">
            <w:pPr>
              <w:spacing w:after="0" w:line="240" w:lineRule="auto"/>
              <w:ind w:firstLineChars="200" w:firstLine="482"/>
              <w:rPr>
                <w:rFonts w:ascii="Arial" w:hAnsi="Arial" w:cs="Arial"/>
                <w:color w:val="000000"/>
                <w:sz w:val="24"/>
                <w:szCs w:val="24"/>
              </w:rPr>
            </w:pPr>
            <w:r w:rsidRPr="00A4116F">
              <w:rPr>
                <w:rFonts w:ascii="Arial" w:hAnsi="Arial" w:cs="Arial"/>
                <w:b/>
                <w:color w:val="000000"/>
                <w:sz w:val="24"/>
                <w:szCs w:val="24"/>
              </w:rPr>
              <w:t>e)</w:t>
            </w:r>
            <w:r w:rsidRPr="00EC4CE0">
              <w:rPr>
                <w:rFonts w:ascii="Arial" w:hAnsi="Arial" w:cs="Arial"/>
                <w:color w:val="000000"/>
                <w:sz w:val="24"/>
                <w:szCs w:val="24"/>
              </w:rPr>
              <w:t xml:space="preserve">   Carta de factibilidad para </w:t>
            </w:r>
          </w:p>
          <w:p w:rsidR="00F60891" w:rsidRPr="00EC4CE0" w:rsidRDefault="00F60891" w:rsidP="00967E32">
            <w:pPr>
              <w:spacing w:after="0" w:line="240" w:lineRule="auto"/>
              <w:ind w:firstLineChars="200" w:firstLine="480"/>
              <w:rPr>
                <w:rFonts w:ascii="Arial" w:hAnsi="Arial" w:cs="Arial"/>
                <w:color w:val="000000"/>
                <w:sz w:val="24"/>
                <w:szCs w:val="24"/>
              </w:rPr>
            </w:pPr>
            <w:r>
              <w:rPr>
                <w:rFonts w:ascii="Arial" w:hAnsi="Arial" w:cs="Arial"/>
                <w:color w:val="000000"/>
                <w:sz w:val="24"/>
                <w:szCs w:val="24"/>
              </w:rPr>
              <w:t xml:space="preserve">      </w:t>
            </w:r>
            <w:r w:rsidRPr="00EC4CE0">
              <w:rPr>
                <w:rFonts w:ascii="Arial" w:hAnsi="Arial" w:cs="Arial"/>
                <w:color w:val="000000"/>
                <w:sz w:val="24"/>
                <w:szCs w:val="24"/>
              </w:rPr>
              <w:t>instalación de servicio</w:t>
            </w:r>
          </w:p>
        </w:tc>
        <w:tc>
          <w:tcPr>
            <w:tcW w:w="974" w:type="pct"/>
            <w:tcBorders>
              <w:top w:val="nil"/>
              <w:left w:val="nil"/>
              <w:bottom w:val="nil"/>
              <w:right w:val="nil"/>
            </w:tcBorders>
            <w:shd w:val="clear" w:color="auto" w:fill="auto"/>
            <w:vAlign w:val="center"/>
            <w:hideMark/>
          </w:tcPr>
          <w:p w:rsidR="00F60891" w:rsidRPr="00EC4CE0" w:rsidRDefault="00F60891" w:rsidP="00967E32">
            <w:pPr>
              <w:spacing w:after="0" w:line="240" w:lineRule="auto"/>
              <w:rPr>
                <w:rFonts w:ascii="Arial" w:hAnsi="Arial" w:cs="Arial"/>
                <w:color w:val="000000"/>
                <w:sz w:val="24"/>
                <w:szCs w:val="24"/>
              </w:rPr>
            </w:pPr>
            <w:r w:rsidRPr="00EC4CE0">
              <w:rPr>
                <w:rFonts w:ascii="Arial" w:hAnsi="Arial" w:cs="Arial"/>
                <w:color w:val="000000"/>
                <w:sz w:val="24"/>
                <w:szCs w:val="24"/>
              </w:rPr>
              <w:t>Carta</w:t>
            </w:r>
          </w:p>
        </w:tc>
        <w:tc>
          <w:tcPr>
            <w:tcW w:w="896" w:type="pct"/>
            <w:tcBorders>
              <w:top w:val="nil"/>
              <w:left w:val="nil"/>
              <w:bottom w:val="nil"/>
              <w:right w:val="nil"/>
            </w:tcBorders>
            <w:shd w:val="clear" w:color="auto" w:fill="auto"/>
            <w:vAlign w:val="center"/>
            <w:hideMark/>
          </w:tcPr>
          <w:p w:rsidR="00F60891" w:rsidRPr="00EC4CE0" w:rsidRDefault="00F60891" w:rsidP="00967E32">
            <w:pPr>
              <w:spacing w:after="0" w:line="240" w:lineRule="auto"/>
              <w:jc w:val="right"/>
              <w:rPr>
                <w:rFonts w:ascii="Arial" w:hAnsi="Arial" w:cs="Arial"/>
                <w:color w:val="000000"/>
                <w:sz w:val="24"/>
                <w:szCs w:val="24"/>
              </w:rPr>
            </w:pPr>
            <w:r w:rsidRPr="000E1F80">
              <w:rPr>
                <w:rFonts w:ascii="Arial" w:hAnsi="Arial" w:cs="Arial"/>
                <w:color w:val="000000"/>
                <w:sz w:val="24"/>
                <w:szCs w:val="24"/>
              </w:rPr>
              <w:t>$68.18</w:t>
            </w:r>
          </w:p>
        </w:tc>
      </w:tr>
    </w:tbl>
    <w:p w:rsidR="00F60891" w:rsidRDefault="00F60891" w:rsidP="00F60891">
      <w:pPr>
        <w:spacing w:after="100" w:afterAutospacing="1" w:line="360" w:lineRule="auto"/>
        <w:jc w:val="both"/>
        <w:rPr>
          <w:rFonts w:ascii="Arial" w:eastAsia="Microsoft Yi Baiti" w:hAnsi="Arial" w:cs="Arial"/>
          <w:sz w:val="24"/>
          <w:szCs w:val="24"/>
        </w:rPr>
      </w:pPr>
    </w:p>
    <w:p w:rsidR="00F60891" w:rsidRPr="00FE1391" w:rsidRDefault="00F60891" w:rsidP="00F60891">
      <w:pPr>
        <w:spacing w:after="100" w:afterAutospacing="1" w:line="360" w:lineRule="auto"/>
        <w:jc w:val="both"/>
        <w:rPr>
          <w:rFonts w:ascii="Arial" w:eastAsia="Microsoft Yi Baiti" w:hAnsi="Arial" w:cs="Arial"/>
          <w:b/>
          <w:sz w:val="24"/>
          <w:szCs w:val="24"/>
        </w:rPr>
      </w:pPr>
      <w:r w:rsidRPr="00FE1391">
        <w:rPr>
          <w:rFonts w:ascii="Arial" w:eastAsia="Microsoft Yi Baiti" w:hAnsi="Arial" w:cs="Arial"/>
          <w:b/>
          <w:sz w:val="24"/>
          <w:szCs w:val="24"/>
        </w:rPr>
        <w:t>X. Servicios operativos para usuarios:</w:t>
      </w:r>
    </w:p>
    <w:tbl>
      <w:tblPr>
        <w:tblStyle w:val="Tablaconcuadrcula"/>
        <w:tblW w:w="7440" w:type="dxa"/>
        <w:tblLook w:val="04A0" w:firstRow="1" w:lastRow="0" w:firstColumn="1" w:lastColumn="0" w:noHBand="0" w:noVBand="1"/>
      </w:tblPr>
      <w:tblGrid>
        <w:gridCol w:w="4917"/>
        <w:gridCol w:w="1239"/>
        <w:gridCol w:w="1284"/>
      </w:tblGrid>
      <w:tr w:rsidR="00F60891" w:rsidRPr="00EC4CE0" w:rsidTr="0070281E">
        <w:trPr>
          <w:trHeight w:val="312"/>
        </w:trPr>
        <w:tc>
          <w:tcPr>
            <w:tcW w:w="4917" w:type="dxa"/>
            <w:hideMark/>
          </w:tcPr>
          <w:p w:rsidR="00F60891" w:rsidRPr="00EC4CE0" w:rsidRDefault="00F60891" w:rsidP="00967E32">
            <w:pPr>
              <w:rPr>
                <w:rFonts w:ascii="Arial" w:hAnsi="Arial" w:cs="Arial"/>
                <w:b/>
                <w:bCs/>
                <w:color w:val="000000"/>
                <w:sz w:val="24"/>
                <w:szCs w:val="24"/>
              </w:rPr>
            </w:pPr>
            <w:r w:rsidRPr="00EC4CE0">
              <w:rPr>
                <w:rFonts w:ascii="Arial" w:hAnsi="Arial" w:cs="Arial"/>
                <w:b/>
                <w:bCs/>
                <w:color w:val="000000"/>
                <w:sz w:val="24"/>
                <w:szCs w:val="24"/>
              </w:rPr>
              <w:t>Concepto</w:t>
            </w:r>
          </w:p>
        </w:tc>
        <w:tc>
          <w:tcPr>
            <w:tcW w:w="1239" w:type="dxa"/>
            <w:hideMark/>
          </w:tcPr>
          <w:p w:rsidR="00F60891" w:rsidRPr="00EC4CE0" w:rsidRDefault="00F60891" w:rsidP="00967E32">
            <w:pPr>
              <w:rPr>
                <w:rFonts w:ascii="Arial" w:hAnsi="Arial" w:cs="Arial"/>
                <w:b/>
                <w:bCs/>
                <w:color w:val="000000"/>
                <w:sz w:val="24"/>
                <w:szCs w:val="24"/>
              </w:rPr>
            </w:pPr>
            <w:r w:rsidRPr="00EC4CE0">
              <w:rPr>
                <w:rFonts w:ascii="Arial" w:hAnsi="Arial" w:cs="Arial"/>
                <w:b/>
                <w:bCs/>
                <w:color w:val="000000"/>
                <w:sz w:val="24"/>
                <w:szCs w:val="24"/>
              </w:rPr>
              <w:t>Unidad</w:t>
            </w:r>
          </w:p>
        </w:tc>
        <w:tc>
          <w:tcPr>
            <w:tcW w:w="1284" w:type="dxa"/>
            <w:hideMark/>
          </w:tcPr>
          <w:p w:rsidR="00F60891" w:rsidRPr="00EC4CE0" w:rsidRDefault="00F60891" w:rsidP="00967E32">
            <w:pPr>
              <w:jc w:val="right"/>
              <w:rPr>
                <w:rFonts w:ascii="Arial" w:hAnsi="Arial" w:cs="Arial"/>
                <w:b/>
                <w:bCs/>
                <w:color w:val="000000"/>
                <w:sz w:val="24"/>
                <w:szCs w:val="24"/>
              </w:rPr>
            </w:pPr>
            <w:r w:rsidRPr="00EC4CE0">
              <w:rPr>
                <w:rFonts w:ascii="Arial" w:hAnsi="Arial" w:cs="Arial"/>
                <w:b/>
                <w:bCs/>
                <w:color w:val="000000"/>
                <w:sz w:val="24"/>
                <w:szCs w:val="24"/>
              </w:rPr>
              <w:t>Importe</w:t>
            </w:r>
          </w:p>
        </w:tc>
      </w:tr>
      <w:tr w:rsidR="00F60891" w:rsidRPr="00EC4CE0" w:rsidTr="0070281E">
        <w:trPr>
          <w:trHeight w:val="312"/>
        </w:trPr>
        <w:tc>
          <w:tcPr>
            <w:tcW w:w="4917" w:type="dxa"/>
            <w:hideMark/>
          </w:tcPr>
          <w:p w:rsidR="00F60891" w:rsidRPr="00EC4CE0" w:rsidRDefault="00F60891" w:rsidP="00967E32">
            <w:pPr>
              <w:rPr>
                <w:rFonts w:ascii="Arial" w:hAnsi="Arial" w:cs="Arial"/>
                <w:b/>
                <w:bCs/>
                <w:color w:val="000000"/>
                <w:sz w:val="24"/>
                <w:szCs w:val="24"/>
              </w:rPr>
            </w:pPr>
            <w:r w:rsidRPr="00EC4CE0">
              <w:rPr>
                <w:rFonts w:ascii="Arial" w:hAnsi="Arial" w:cs="Arial"/>
                <w:b/>
                <w:bCs/>
                <w:color w:val="000000"/>
                <w:sz w:val="24"/>
                <w:szCs w:val="24"/>
              </w:rPr>
              <w:t>Agua para construcción:</w:t>
            </w:r>
          </w:p>
        </w:tc>
        <w:tc>
          <w:tcPr>
            <w:tcW w:w="1239" w:type="dxa"/>
            <w:hideMark/>
          </w:tcPr>
          <w:p w:rsidR="00F60891" w:rsidRPr="00EC4CE0" w:rsidRDefault="00F60891" w:rsidP="00967E32">
            <w:pPr>
              <w:rPr>
                <w:rFonts w:ascii="Arial" w:hAnsi="Arial" w:cs="Arial"/>
                <w:color w:val="000000"/>
                <w:sz w:val="24"/>
                <w:szCs w:val="24"/>
              </w:rPr>
            </w:pPr>
          </w:p>
        </w:tc>
        <w:tc>
          <w:tcPr>
            <w:tcW w:w="1284" w:type="dxa"/>
            <w:hideMark/>
          </w:tcPr>
          <w:p w:rsidR="00F60891" w:rsidRPr="00EC4CE0" w:rsidRDefault="00F60891" w:rsidP="00967E32">
            <w:pPr>
              <w:jc w:val="both"/>
              <w:rPr>
                <w:rFonts w:ascii="Arial" w:hAnsi="Arial" w:cs="Arial"/>
                <w:color w:val="000000"/>
                <w:sz w:val="24"/>
                <w:szCs w:val="24"/>
              </w:rPr>
            </w:pPr>
          </w:p>
        </w:tc>
      </w:tr>
      <w:tr w:rsidR="00F60891" w:rsidRPr="00EC4CE0" w:rsidTr="0070281E">
        <w:trPr>
          <w:trHeight w:val="312"/>
        </w:trPr>
        <w:tc>
          <w:tcPr>
            <w:tcW w:w="4917" w:type="dxa"/>
            <w:hideMark/>
          </w:tcPr>
          <w:p w:rsidR="00F60891" w:rsidRPr="00EC4CE0" w:rsidRDefault="00F60891" w:rsidP="00251EFC">
            <w:pPr>
              <w:pStyle w:val="Prrafodelista"/>
              <w:numPr>
                <w:ilvl w:val="0"/>
                <w:numId w:val="26"/>
              </w:numPr>
              <w:ind w:hanging="294"/>
              <w:contextualSpacing/>
              <w:rPr>
                <w:rFonts w:ascii="Arial" w:hAnsi="Arial" w:cs="Arial"/>
                <w:b/>
                <w:bCs/>
                <w:color w:val="000000"/>
                <w:lang w:eastAsia="es-MX"/>
              </w:rPr>
            </w:pPr>
            <w:r w:rsidRPr="00EC4CE0">
              <w:rPr>
                <w:rFonts w:ascii="Arial" w:hAnsi="Arial" w:cs="Arial"/>
                <w:color w:val="000000"/>
                <w:lang w:eastAsia="es-MX"/>
              </w:rPr>
              <w:t>Por volumen para fraccionamientos</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m</w:t>
            </w:r>
            <w:r w:rsidRPr="00A4116F">
              <w:rPr>
                <w:rFonts w:ascii="Arial" w:hAnsi="Arial" w:cs="Arial"/>
                <w:color w:val="000000"/>
                <w:sz w:val="24"/>
                <w:szCs w:val="24"/>
                <w:vertAlign w:val="superscript"/>
              </w:rPr>
              <w:t>3</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$5.13</w:t>
            </w:r>
          </w:p>
        </w:tc>
      </w:tr>
      <w:tr w:rsidR="00F60891" w:rsidRPr="00EC4CE0" w:rsidTr="0070281E">
        <w:trPr>
          <w:trHeight w:val="3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t xml:space="preserve">Por construcción de casa habitación </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Mes</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$204.99</w:t>
            </w:r>
          </w:p>
        </w:tc>
      </w:tr>
      <w:tr w:rsidR="00F60891" w:rsidRPr="00EC4CE0" w:rsidTr="0070281E">
        <w:trPr>
          <w:trHeight w:val="312"/>
        </w:trPr>
        <w:tc>
          <w:tcPr>
            <w:tcW w:w="4917" w:type="dxa"/>
            <w:hideMark/>
          </w:tcPr>
          <w:p w:rsidR="00F60891" w:rsidRPr="00EC4CE0" w:rsidRDefault="00F60891" w:rsidP="00967E32">
            <w:pPr>
              <w:rPr>
                <w:rFonts w:ascii="Arial" w:hAnsi="Arial" w:cs="Arial"/>
                <w:b/>
                <w:bCs/>
                <w:color w:val="000000"/>
                <w:sz w:val="24"/>
                <w:szCs w:val="24"/>
              </w:rPr>
            </w:pPr>
            <w:r w:rsidRPr="00EC4CE0">
              <w:rPr>
                <w:rFonts w:ascii="Arial" w:hAnsi="Arial" w:cs="Arial"/>
                <w:b/>
                <w:bCs/>
                <w:color w:val="000000"/>
                <w:sz w:val="24"/>
                <w:szCs w:val="24"/>
              </w:rPr>
              <w:t>Limpieza de descarga sanitaria:</w:t>
            </w:r>
          </w:p>
        </w:tc>
        <w:tc>
          <w:tcPr>
            <w:tcW w:w="1239" w:type="dxa"/>
            <w:hideMark/>
          </w:tcPr>
          <w:p w:rsidR="00F60891" w:rsidRPr="00EC4CE0" w:rsidRDefault="00F60891" w:rsidP="00967E32">
            <w:pPr>
              <w:rPr>
                <w:rFonts w:ascii="Arial" w:hAnsi="Arial" w:cs="Arial"/>
                <w:color w:val="000000"/>
                <w:sz w:val="24"/>
                <w:szCs w:val="24"/>
              </w:rPr>
            </w:pPr>
          </w:p>
        </w:tc>
        <w:tc>
          <w:tcPr>
            <w:tcW w:w="1284" w:type="dxa"/>
            <w:hideMark/>
          </w:tcPr>
          <w:p w:rsidR="00F60891" w:rsidRPr="00EC4CE0" w:rsidRDefault="00F60891" w:rsidP="00967E32">
            <w:pPr>
              <w:jc w:val="right"/>
              <w:rPr>
                <w:rFonts w:ascii="Arial" w:hAnsi="Arial" w:cs="Arial"/>
                <w:color w:val="000000"/>
                <w:sz w:val="24"/>
                <w:szCs w:val="24"/>
              </w:rPr>
            </w:pPr>
          </w:p>
        </w:tc>
      </w:tr>
      <w:tr w:rsidR="00F60891" w:rsidRPr="00EC4CE0" w:rsidTr="0070281E">
        <w:trPr>
          <w:trHeight w:val="3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t>C</w:t>
            </w:r>
            <w:r w:rsidR="001F43FD">
              <w:rPr>
                <w:rFonts w:ascii="Arial" w:hAnsi="Arial" w:cs="Arial"/>
                <w:color w:val="000000"/>
                <w:lang w:eastAsia="es-MX"/>
              </w:rPr>
              <w:t>on varilla para todos los giros</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Hora</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$142.00</w:t>
            </w:r>
          </w:p>
        </w:tc>
      </w:tr>
      <w:tr w:rsidR="00F60891" w:rsidRPr="00EC4CE0" w:rsidTr="0070281E">
        <w:trPr>
          <w:trHeight w:val="3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t>Con</w:t>
            </w:r>
            <w:r w:rsidR="001F43FD">
              <w:rPr>
                <w:rFonts w:ascii="Arial" w:hAnsi="Arial" w:cs="Arial"/>
                <w:color w:val="000000"/>
                <w:lang w:eastAsia="es-MX"/>
              </w:rPr>
              <w:t xml:space="preserve"> rotozonda para todos los giros</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Hora</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$227.40</w:t>
            </w:r>
          </w:p>
        </w:tc>
      </w:tr>
      <w:tr w:rsidR="00F60891" w:rsidRPr="00EC4CE0" w:rsidTr="0070281E">
        <w:trPr>
          <w:trHeight w:val="6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t>Con camión hidr</w:t>
            </w:r>
            <w:r w:rsidR="001F43FD">
              <w:rPr>
                <w:rFonts w:ascii="Arial" w:hAnsi="Arial" w:cs="Arial"/>
                <w:color w:val="000000"/>
                <w:lang w:eastAsia="es-MX"/>
              </w:rPr>
              <w:t>oneumático para todos los giros</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Hora</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$1,504.95</w:t>
            </w:r>
          </w:p>
        </w:tc>
      </w:tr>
      <w:tr w:rsidR="00F60891" w:rsidRPr="00EC4CE0" w:rsidTr="0070281E">
        <w:trPr>
          <w:trHeight w:val="6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lastRenderedPageBreak/>
              <w:t>Reubicación del c</w:t>
            </w:r>
            <w:r w:rsidR="001F43FD">
              <w:rPr>
                <w:rFonts w:ascii="Arial" w:hAnsi="Arial" w:cs="Arial"/>
                <w:color w:val="000000"/>
                <w:lang w:eastAsia="es-MX"/>
              </w:rPr>
              <w:t>uadro de medición en pavimento</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1 metro</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$205.05</w:t>
            </w:r>
          </w:p>
        </w:tc>
      </w:tr>
      <w:tr w:rsidR="00F60891" w:rsidRPr="00EC4CE0" w:rsidTr="0070281E">
        <w:trPr>
          <w:trHeight w:val="6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t>Reubicación del cuadro de medición en pavimento</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Metro adicional</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$71.49</w:t>
            </w:r>
          </w:p>
        </w:tc>
      </w:tr>
      <w:tr w:rsidR="00F60891" w:rsidRPr="00EC4CE0" w:rsidTr="0070281E">
        <w:trPr>
          <w:trHeight w:val="6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t>Reubicación del c</w:t>
            </w:r>
            <w:r w:rsidR="001F43FD">
              <w:rPr>
                <w:rFonts w:ascii="Arial" w:hAnsi="Arial" w:cs="Arial"/>
                <w:color w:val="000000"/>
                <w:lang w:eastAsia="es-MX"/>
              </w:rPr>
              <w:t>uadro de medición en terracería</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1 metro</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$95.44</w:t>
            </w:r>
          </w:p>
        </w:tc>
      </w:tr>
      <w:tr w:rsidR="00F60891" w:rsidRPr="00EC4CE0" w:rsidTr="0070281E">
        <w:trPr>
          <w:trHeight w:val="6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t xml:space="preserve">Reubicación del cuadro de medición en terracería. </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Metro adicional</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$35.80</w:t>
            </w:r>
          </w:p>
        </w:tc>
      </w:tr>
      <w:tr w:rsidR="00F60891" w:rsidRPr="00EC4CE0" w:rsidTr="0070281E">
        <w:trPr>
          <w:trHeight w:val="6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t>Corte con</w:t>
            </w:r>
            <w:r w:rsidR="0006380A">
              <w:rPr>
                <w:rFonts w:ascii="Arial" w:hAnsi="Arial" w:cs="Arial"/>
                <w:color w:val="000000"/>
                <w:lang w:eastAsia="es-MX"/>
              </w:rPr>
              <w:t xml:space="preserve"> disco en pavimento de concreto</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Metro lineal</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$55.89</w:t>
            </w:r>
          </w:p>
        </w:tc>
      </w:tr>
      <w:tr w:rsidR="00F60891" w:rsidRPr="00EC4CE0" w:rsidTr="0070281E">
        <w:trPr>
          <w:trHeight w:val="6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t>Rec</w:t>
            </w:r>
            <w:r w:rsidR="0006380A">
              <w:rPr>
                <w:rFonts w:ascii="Arial" w:hAnsi="Arial" w:cs="Arial"/>
                <w:color w:val="000000"/>
                <w:lang w:eastAsia="es-MX"/>
              </w:rPr>
              <w:t>onexión de toma por cancelación</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Toma</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$184.69</w:t>
            </w:r>
          </w:p>
        </w:tc>
      </w:tr>
      <w:tr w:rsidR="00F60891" w:rsidRPr="00EC4CE0" w:rsidTr="0070281E">
        <w:trPr>
          <w:trHeight w:val="6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t>Reconex</w:t>
            </w:r>
            <w:r w:rsidR="0006380A">
              <w:rPr>
                <w:rFonts w:ascii="Arial" w:hAnsi="Arial" w:cs="Arial"/>
                <w:color w:val="000000"/>
                <w:lang w:eastAsia="es-MX"/>
              </w:rPr>
              <w:t>ión de drenaje, por cancelación</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Toma</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$184.69</w:t>
            </w:r>
          </w:p>
        </w:tc>
      </w:tr>
      <w:tr w:rsidR="00F60891" w:rsidRPr="00EC4CE0" w:rsidTr="0070281E">
        <w:trPr>
          <w:trHeight w:val="612"/>
        </w:trPr>
        <w:tc>
          <w:tcPr>
            <w:tcW w:w="4917" w:type="dxa"/>
            <w:hideMark/>
          </w:tcPr>
          <w:p w:rsidR="00F60891" w:rsidRPr="00EC4CE0" w:rsidRDefault="00F60891" w:rsidP="00251EFC">
            <w:pPr>
              <w:pStyle w:val="Prrafodelista"/>
              <w:numPr>
                <w:ilvl w:val="0"/>
                <w:numId w:val="26"/>
              </w:numPr>
              <w:contextualSpacing/>
              <w:rPr>
                <w:rFonts w:ascii="Arial" w:hAnsi="Arial" w:cs="Arial"/>
                <w:b/>
                <w:bCs/>
                <w:color w:val="000000"/>
                <w:lang w:eastAsia="es-MX"/>
              </w:rPr>
            </w:pPr>
            <w:r w:rsidRPr="00EC4CE0">
              <w:rPr>
                <w:rFonts w:ascii="Arial" w:hAnsi="Arial" w:cs="Arial"/>
                <w:color w:val="000000"/>
                <w:lang w:eastAsia="es-MX"/>
              </w:rPr>
              <w:t>Recon</w:t>
            </w:r>
            <w:r w:rsidR="0006380A">
              <w:rPr>
                <w:rFonts w:ascii="Arial" w:hAnsi="Arial" w:cs="Arial"/>
                <w:color w:val="000000"/>
                <w:lang w:eastAsia="es-MX"/>
              </w:rPr>
              <w:t>exión por suspensión voluntaria</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Toma</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$68.18</w:t>
            </w:r>
          </w:p>
        </w:tc>
      </w:tr>
      <w:tr w:rsidR="00F60891" w:rsidRPr="00EC4CE0" w:rsidTr="0070281E">
        <w:trPr>
          <w:trHeight w:val="312"/>
        </w:trPr>
        <w:tc>
          <w:tcPr>
            <w:tcW w:w="4917" w:type="dxa"/>
            <w:hideMark/>
          </w:tcPr>
          <w:p w:rsidR="00F60891" w:rsidRPr="00EC4CE0" w:rsidRDefault="0006380A" w:rsidP="00251EFC">
            <w:pPr>
              <w:pStyle w:val="Prrafodelista"/>
              <w:numPr>
                <w:ilvl w:val="0"/>
                <w:numId w:val="26"/>
              </w:numPr>
              <w:contextualSpacing/>
              <w:rPr>
                <w:rFonts w:ascii="Arial" w:hAnsi="Arial" w:cs="Arial"/>
                <w:b/>
                <w:bCs/>
                <w:color w:val="000000"/>
                <w:lang w:eastAsia="es-MX"/>
              </w:rPr>
            </w:pPr>
            <w:r>
              <w:rPr>
                <w:rFonts w:ascii="Arial" w:hAnsi="Arial" w:cs="Arial"/>
                <w:color w:val="000000"/>
                <w:lang w:eastAsia="es-MX"/>
              </w:rPr>
              <w:t>Agua para pipa sin transporte</w:t>
            </w:r>
          </w:p>
        </w:tc>
        <w:tc>
          <w:tcPr>
            <w:tcW w:w="1239" w:type="dxa"/>
            <w:hideMark/>
          </w:tcPr>
          <w:p w:rsidR="00F60891" w:rsidRPr="00EC4CE0" w:rsidRDefault="00F60891" w:rsidP="00967E32">
            <w:pPr>
              <w:rPr>
                <w:rFonts w:ascii="Arial" w:hAnsi="Arial" w:cs="Arial"/>
                <w:color w:val="000000"/>
                <w:sz w:val="24"/>
                <w:szCs w:val="24"/>
              </w:rPr>
            </w:pPr>
            <w:r w:rsidRPr="00EC4CE0">
              <w:rPr>
                <w:rFonts w:ascii="Arial" w:hAnsi="Arial" w:cs="Arial"/>
                <w:color w:val="000000"/>
                <w:sz w:val="24"/>
                <w:szCs w:val="24"/>
              </w:rPr>
              <w:t>m</w:t>
            </w:r>
            <w:r w:rsidRPr="00A4116F">
              <w:rPr>
                <w:rFonts w:ascii="Arial" w:hAnsi="Arial" w:cs="Arial"/>
                <w:color w:val="000000"/>
                <w:sz w:val="24"/>
                <w:szCs w:val="24"/>
                <w:vertAlign w:val="superscript"/>
              </w:rPr>
              <w:t>3</w:t>
            </w:r>
          </w:p>
        </w:tc>
        <w:tc>
          <w:tcPr>
            <w:tcW w:w="1284" w:type="dxa"/>
            <w:hideMark/>
          </w:tcPr>
          <w:p w:rsidR="00F60891" w:rsidRPr="00EC4CE0" w:rsidRDefault="00F60891" w:rsidP="00967E32">
            <w:pPr>
              <w:jc w:val="right"/>
              <w:rPr>
                <w:rFonts w:ascii="Arial" w:hAnsi="Arial" w:cs="Arial"/>
                <w:color w:val="000000"/>
                <w:sz w:val="24"/>
                <w:szCs w:val="24"/>
              </w:rPr>
            </w:pPr>
            <w:r w:rsidRPr="00EC4CE0">
              <w:rPr>
                <w:rFonts w:ascii="Arial" w:hAnsi="Arial" w:cs="Arial"/>
                <w:color w:val="000000"/>
                <w:sz w:val="24"/>
                <w:szCs w:val="24"/>
              </w:rPr>
              <w:t>$14.22</w:t>
            </w:r>
          </w:p>
        </w:tc>
      </w:tr>
      <w:tr w:rsidR="00F60891" w:rsidRPr="00EC4CE0" w:rsidTr="0070281E">
        <w:trPr>
          <w:trHeight w:val="312"/>
        </w:trPr>
        <w:tc>
          <w:tcPr>
            <w:tcW w:w="4917" w:type="dxa"/>
            <w:hideMark/>
          </w:tcPr>
          <w:p w:rsidR="00F60891" w:rsidRPr="0070281E" w:rsidRDefault="00F60891" w:rsidP="00251EFC">
            <w:pPr>
              <w:pStyle w:val="Prrafodelista"/>
              <w:numPr>
                <w:ilvl w:val="0"/>
                <w:numId w:val="26"/>
              </w:numPr>
              <w:contextualSpacing/>
              <w:rPr>
                <w:rFonts w:ascii="Arial" w:hAnsi="Arial" w:cs="Arial"/>
                <w:b/>
                <w:bCs/>
                <w:color w:val="000000"/>
                <w:lang w:eastAsia="es-MX"/>
              </w:rPr>
            </w:pPr>
            <w:r w:rsidRPr="0070281E">
              <w:rPr>
                <w:rFonts w:ascii="Arial" w:hAnsi="Arial" w:cs="Arial"/>
                <w:color w:val="000000"/>
                <w:lang w:eastAsia="es-MX"/>
              </w:rPr>
              <w:t>Transport</w:t>
            </w:r>
            <w:r w:rsidR="00ED7616">
              <w:rPr>
                <w:rFonts w:ascii="Arial" w:hAnsi="Arial" w:cs="Arial"/>
                <w:color w:val="000000"/>
                <w:lang w:eastAsia="es-MX"/>
              </w:rPr>
              <w:t>e de agua en pipa</w:t>
            </w:r>
          </w:p>
        </w:tc>
        <w:tc>
          <w:tcPr>
            <w:tcW w:w="1239" w:type="dxa"/>
            <w:hideMark/>
          </w:tcPr>
          <w:p w:rsidR="00F60891" w:rsidRPr="0070281E" w:rsidRDefault="00F60891" w:rsidP="00967E32">
            <w:pPr>
              <w:rPr>
                <w:rFonts w:ascii="Arial" w:hAnsi="Arial" w:cs="Arial"/>
                <w:color w:val="000000"/>
                <w:sz w:val="24"/>
                <w:szCs w:val="24"/>
              </w:rPr>
            </w:pPr>
            <w:r w:rsidRPr="0070281E">
              <w:rPr>
                <w:rFonts w:ascii="Arial" w:hAnsi="Arial" w:cs="Arial"/>
                <w:color w:val="000000"/>
                <w:sz w:val="24"/>
                <w:szCs w:val="24"/>
              </w:rPr>
              <w:t>m</w:t>
            </w:r>
            <w:r w:rsidRPr="0070281E">
              <w:rPr>
                <w:rFonts w:ascii="Arial" w:hAnsi="Arial" w:cs="Arial"/>
                <w:color w:val="000000"/>
                <w:sz w:val="24"/>
                <w:szCs w:val="24"/>
                <w:vertAlign w:val="superscript"/>
              </w:rPr>
              <w:t>3</w:t>
            </w:r>
            <w:r w:rsidRPr="0070281E">
              <w:rPr>
                <w:rFonts w:ascii="Arial" w:hAnsi="Arial" w:cs="Arial"/>
                <w:color w:val="000000"/>
                <w:sz w:val="24"/>
                <w:szCs w:val="24"/>
              </w:rPr>
              <w:t>/km</w:t>
            </w:r>
          </w:p>
        </w:tc>
        <w:tc>
          <w:tcPr>
            <w:tcW w:w="1284" w:type="dxa"/>
            <w:hideMark/>
          </w:tcPr>
          <w:p w:rsidR="00F60891" w:rsidRPr="0070281E" w:rsidRDefault="00F60891" w:rsidP="00967E32">
            <w:pPr>
              <w:jc w:val="right"/>
              <w:rPr>
                <w:rFonts w:ascii="Arial" w:hAnsi="Arial" w:cs="Arial"/>
                <w:color w:val="000000"/>
                <w:sz w:val="24"/>
                <w:szCs w:val="24"/>
              </w:rPr>
            </w:pPr>
            <w:r w:rsidRPr="0070281E">
              <w:rPr>
                <w:rFonts w:ascii="Arial" w:hAnsi="Arial" w:cs="Arial"/>
                <w:color w:val="000000"/>
                <w:sz w:val="24"/>
                <w:szCs w:val="24"/>
              </w:rPr>
              <w:t>$4.30</w:t>
            </w:r>
          </w:p>
        </w:tc>
      </w:tr>
    </w:tbl>
    <w:p w:rsidR="00F60891" w:rsidRDefault="00F60891" w:rsidP="00F60891">
      <w:pPr>
        <w:spacing w:after="100" w:afterAutospacing="1" w:line="360" w:lineRule="auto"/>
        <w:ind w:left="426" w:right="49" w:hanging="426"/>
        <w:jc w:val="both"/>
        <w:rPr>
          <w:rFonts w:ascii="Microsoft Yi Baiti" w:eastAsia="Microsoft Yi Baiti" w:hAnsi="Microsoft Yi Baiti"/>
          <w:b/>
          <w:sz w:val="32"/>
          <w:szCs w:val="32"/>
        </w:rPr>
      </w:pPr>
    </w:p>
    <w:p w:rsidR="00F60891" w:rsidRPr="00DF7BB5" w:rsidRDefault="00F60891" w:rsidP="00F60891">
      <w:pPr>
        <w:spacing w:after="100" w:afterAutospacing="1" w:line="360" w:lineRule="auto"/>
        <w:ind w:left="426" w:right="49" w:hanging="426"/>
        <w:jc w:val="both"/>
        <w:rPr>
          <w:rFonts w:ascii="Arial" w:eastAsia="Microsoft Yi Baiti" w:hAnsi="Arial" w:cs="Arial"/>
          <w:b/>
          <w:sz w:val="24"/>
          <w:szCs w:val="24"/>
        </w:rPr>
      </w:pPr>
      <w:r w:rsidRPr="00DF7BB5">
        <w:rPr>
          <w:rFonts w:ascii="Arial" w:eastAsia="Microsoft Yi Baiti" w:hAnsi="Arial" w:cs="Arial"/>
          <w:b/>
          <w:sz w:val="24"/>
          <w:szCs w:val="24"/>
        </w:rPr>
        <w:t>XI. Incorporación a la red hidráulica y sanitaria para fraccionamientos habitacionales:</w:t>
      </w:r>
    </w:p>
    <w:p w:rsidR="00F60891" w:rsidRPr="00DF7BB5" w:rsidRDefault="00F60891" w:rsidP="00251EFC">
      <w:pPr>
        <w:numPr>
          <w:ilvl w:val="0"/>
          <w:numId w:val="18"/>
        </w:numPr>
        <w:spacing w:after="100" w:afterAutospacing="1" w:line="360" w:lineRule="auto"/>
        <w:ind w:right="51"/>
        <w:jc w:val="both"/>
        <w:rPr>
          <w:rFonts w:ascii="Arial" w:eastAsia="Microsoft Yi Baiti" w:hAnsi="Arial" w:cs="Arial"/>
          <w:sz w:val="24"/>
          <w:szCs w:val="24"/>
        </w:rPr>
      </w:pPr>
      <w:r w:rsidRPr="00DF7BB5">
        <w:rPr>
          <w:rFonts w:ascii="Arial" w:eastAsia="Microsoft Yi Baiti" w:hAnsi="Arial" w:cs="Arial"/>
          <w:sz w:val="24"/>
          <w:szCs w:val="24"/>
        </w:rPr>
        <w:t>Por pago de los servicios de incorporación a las redes de agua potable y drenaje del organismo operador, a fraccionamientos o predios que se dividan en más de cuatro lotes, se cobrará de acuerdo a lo siguiente.</w:t>
      </w:r>
    </w:p>
    <w:p w:rsidR="00F60891" w:rsidRDefault="00F60891" w:rsidP="00F60891">
      <w:pPr>
        <w:pStyle w:val="Prrafodelista"/>
        <w:rPr>
          <w:rFonts w:ascii="Arial" w:eastAsia="Microsoft Yi Baiti" w:hAnsi="Arial" w:cs="Arial"/>
        </w:rPr>
      </w:pPr>
    </w:p>
    <w:p w:rsidR="00F60891" w:rsidRDefault="00F60891" w:rsidP="00251EFC">
      <w:pPr>
        <w:numPr>
          <w:ilvl w:val="0"/>
          <w:numId w:val="18"/>
        </w:numPr>
        <w:spacing w:after="100" w:afterAutospacing="1" w:line="360" w:lineRule="auto"/>
        <w:ind w:right="51"/>
        <w:jc w:val="both"/>
        <w:rPr>
          <w:rFonts w:ascii="Arial" w:eastAsia="Microsoft Yi Baiti" w:hAnsi="Arial" w:cs="Arial"/>
          <w:sz w:val="24"/>
          <w:szCs w:val="24"/>
        </w:rPr>
      </w:pPr>
      <w:r w:rsidRPr="00DF7BB5">
        <w:rPr>
          <w:rFonts w:ascii="Arial" w:eastAsia="Microsoft Yi Baiti" w:hAnsi="Arial" w:cs="Arial"/>
          <w:sz w:val="24"/>
          <w:szCs w:val="24"/>
        </w:rPr>
        <w:t>El pago de los servicios de incorporación de agua potable, y drenaje los pagará el fraccionador o desarrollador conforme a la siguiente tabla, debiéndose pagar de acuerdo a la programación que el convenio respectivo establezca.</w:t>
      </w:r>
    </w:p>
    <w:p w:rsidR="00F60891" w:rsidRDefault="00F60891" w:rsidP="00F60891">
      <w:pPr>
        <w:pStyle w:val="Prrafodelista"/>
        <w:rPr>
          <w:rFonts w:ascii="Arial" w:eastAsia="Microsoft Yi Baiti" w:hAnsi="Arial" w:cs="Arial"/>
        </w:rPr>
      </w:pPr>
    </w:p>
    <w:tbl>
      <w:tblPr>
        <w:tblW w:w="9041" w:type="dxa"/>
        <w:tblInd w:w="55" w:type="dxa"/>
        <w:tblCellMar>
          <w:left w:w="70" w:type="dxa"/>
          <w:right w:w="70" w:type="dxa"/>
        </w:tblCellMar>
        <w:tblLook w:val="04A0" w:firstRow="1" w:lastRow="0" w:firstColumn="1" w:lastColumn="0" w:noHBand="0" w:noVBand="1"/>
      </w:tblPr>
      <w:tblGrid>
        <w:gridCol w:w="2780"/>
        <w:gridCol w:w="2246"/>
        <w:gridCol w:w="1741"/>
        <w:gridCol w:w="2274"/>
      </w:tblGrid>
      <w:tr w:rsidR="00F60891" w:rsidRPr="00E96196" w:rsidTr="00967E32">
        <w:trPr>
          <w:trHeight w:val="384"/>
        </w:trPr>
        <w:tc>
          <w:tcPr>
            <w:tcW w:w="27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center"/>
              <w:rPr>
                <w:rFonts w:ascii="Arial" w:hAnsi="Arial" w:cs="Arial"/>
                <w:b/>
                <w:bCs/>
                <w:color w:val="000000"/>
                <w:sz w:val="24"/>
                <w:szCs w:val="24"/>
              </w:rPr>
            </w:pPr>
            <w:r w:rsidRPr="00E96196">
              <w:rPr>
                <w:rFonts w:ascii="Arial" w:hAnsi="Arial" w:cs="Arial"/>
                <w:b/>
                <w:bCs/>
                <w:color w:val="000000"/>
                <w:sz w:val="24"/>
                <w:szCs w:val="24"/>
              </w:rPr>
              <w:t>1</w:t>
            </w:r>
          </w:p>
        </w:tc>
        <w:tc>
          <w:tcPr>
            <w:tcW w:w="2246" w:type="dxa"/>
            <w:tcBorders>
              <w:top w:val="single" w:sz="8" w:space="0" w:color="auto"/>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center"/>
              <w:rPr>
                <w:rFonts w:ascii="Arial" w:hAnsi="Arial" w:cs="Arial"/>
                <w:b/>
                <w:bCs/>
                <w:color w:val="000000"/>
                <w:sz w:val="24"/>
                <w:szCs w:val="24"/>
              </w:rPr>
            </w:pPr>
            <w:r w:rsidRPr="00E96196">
              <w:rPr>
                <w:rFonts w:ascii="Arial" w:hAnsi="Arial" w:cs="Arial"/>
                <w:b/>
                <w:bCs/>
                <w:color w:val="000000"/>
                <w:sz w:val="24"/>
                <w:szCs w:val="24"/>
              </w:rPr>
              <w:t>2</w:t>
            </w:r>
          </w:p>
        </w:tc>
        <w:tc>
          <w:tcPr>
            <w:tcW w:w="1741" w:type="dxa"/>
            <w:tcBorders>
              <w:top w:val="single" w:sz="8" w:space="0" w:color="auto"/>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center"/>
              <w:rPr>
                <w:rFonts w:ascii="Arial" w:hAnsi="Arial" w:cs="Arial"/>
                <w:b/>
                <w:bCs/>
                <w:color w:val="000000"/>
                <w:sz w:val="24"/>
                <w:szCs w:val="24"/>
              </w:rPr>
            </w:pPr>
            <w:r w:rsidRPr="00E96196">
              <w:rPr>
                <w:rFonts w:ascii="Arial" w:hAnsi="Arial" w:cs="Arial"/>
                <w:b/>
                <w:bCs/>
                <w:color w:val="000000"/>
                <w:sz w:val="24"/>
                <w:szCs w:val="24"/>
              </w:rPr>
              <w:t>3</w:t>
            </w:r>
          </w:p>
        </w:tc>
        <w:tc>
          <w:tcPr>
            <w:tcW w:w="2274" w:type="dxa"/>
            <w:tcBorders>
              <w:top w:val="single" w:sz="8" w:space="0" w:color="auto"/>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center"/>
              <w:rPr>
                <w:rFonts w:ascii="Arial" w:hAnsi="Arial" w:cs="Arial"/>
                <w:b/>
                <w:bCs/>
                <w:color w:val="000000"/>
                <w:sz w:val="24"/>
                <w:szCs w:val="24"/>
              </w:rPr>
            </w:pPr>
            <w:r w:rsidRPr="00E96196">
              <w:rPr>
                <w:rFonts w:ascii="Arial" w:hAnsi="Arial" w:cs="Arial"/>
                <w:b/>
                <w:bCs/>
                <w:color w:val="000000"/>
                <w:sz w:val="24"/>
                <w:szCs w:val="24"/>
              </w:rPr>
              <w:t>4</w:t>
            </w:r>
          </w:p>
        </w:tc>
      </w:tr>
      <w:tr w:rsidR="00F60891" w:rsidRPr="00E96196" w:rsidTr="00967E32">
        <w:trPr>
          <w:trHeight w:val="384"/>
        </w:trPr>
        <w:tc>
          <w:tcPr>
            <w:tcW w:w="2780" w:type="dxa"/>
            <w:tcBorders>
              <w:top w:val="nil"/>
              <w:left w:val="single" w:sz="8" w:space="0" w:color="auto"/>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center"/>
              <w:rPr>
                <w:rFonts w:ascii="Arial" w:hAnsi="Arial" w:cs="Arial"/>
                <w:b/>
                <w:bCs/>
                <w:color w:val="000000"/>
                <w:sz w:val="24"/>
                <w:szCs w:val="24"/>
              </w:rPr>
            </w:pPr>
            <w:r w:rsidRPr="00E96196">
              <w:rPr>
                <w:rFonts w:ascii="Arial" w:hAnsi="Arial" w:cs="Arial"/>
                <w:b/>
                <w:bCs/>
                <w:color w:val="000000"/>
                <w:sz w:val="24"/>
                <w:szCs w:val="24"/>
              </w:rPr>
              <w:t>Tipo de vivienda</w:t>
            </w:r>
          </w:p>
        </w:tc>
        <w:tc>
          <w:tcPr>
            <w:tcW w:w="2246"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center"/>
              <w:rPr>
                <w:rFonts w:ascii="Arial" w:hAnsi="Arial" w:cs="Arial"/>
                <w:b/>
                <w:bCs/>
                <w:color w:val="000000"/>
                <w:sz w:val="24"/>
                <w:szCs w:val="24"/>
              </w:rPr>
            </w:pPr>
            <w:r w:rsidRPr="00E96196">
              <w:rPr>
                <w:rFonts w:ascii="Arial" w:hAnsi="Arial" w:cs="Arial"/>
                <w:b/>
                <w:bCs/>
                <w:color w:val="000000"/>
                <w:sz w:val="24"/>
                <w:szCs w:val="24"/>
              </w:rPr>
              <w:t>Agua potable</w:t>
            </w:r>
          </w:p>
        </w:tc>
        <w:tc>
          <w:tcPr>
            <w:tcW w:w="1741"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center"/>
              <w:rPr>
                <w:rFonts w:ascii="Arial" w:hAnsi="Arial" w:cs="Arial"/>
                <w:b/>
                <w:bCs/>
                <w:color w:val="000000"/>
                <w:sz w:val="24"/>
                <w:szCs w:val="24"/>
              </w:rPr>
            </w:pPr>
            <w:r w:rsidRPr="00E96196">
              <w:rPr>
                <w:rFonts w:ascii="Arial" w:hAnsi="Arial" w:cs="Arial"/>
                <w:b/>
                <w:bCs/>
                <w:color w:val="000000"/>
                <w:sz w:val="24"/>
                <w:szCs w:val="24"/>
              </w:rPr>
              <w:t>Drenaje</w:t>
            </w:r>
          </w:p>
        </w:tc>
        <w:tc>
          <w:tcPr>
            <w:tcW w:w="2274" w:type="dxa"/>
            <w:tcBorders>
              <w:top w:val="nil"/>
              <w:left w:val="nil"/>
              <w:bottom w:val="single" w:sz="8" w:space="0" w:color="auto"/>
              <w:right w:val="single" w:sz="8" w:space="0" w:color="auto"/>
            </w:tcBorders>
            <w:shd w:val="clear" w:color="auto" w:fill="auto"/>
            <w:noWrap/>
            <w:vAlign w:val="center"/>
            <w:hideMark/>
          </w:tcPr>
          <w:p w:rsidR="00F60891" w:rsidRPr="00E96196" w:rsidRDefault="00A4116F" w:rsidP="00967E32">
            <w:pPr>
              <w:spacing w:after="0" w:line="240" w:lineRule="auto"/>
              <w:jc w:val="center"/>
              <w:rPr>
                <w:rFonts w:ascii="Arial" w:hAnsi="Arial" w:cs="Arial"/>
                <w:b/>
                <w:bCs/>
                <w:color w:val="000000"/>
                <w:sz w:val="24"/>
                <w:szCs w:val="24"/>
              </w:rPr>
            </w:pPr>
            <w:r>
              <w:rPr>
                <w:rFonts w:ascii="Arial" w:hAnsi="Arial" w:cs="Arial"/>
                <w:b/>
                <w:bCs/>
                <w:color w:val="000000"/>
                <w:sz w:val="24"/>
                <w:szCs w:val="24"/>
              </w:rPr>
              <w:t>Importe t</w:t>
            </w:r>
            <w:r w:rsidR="00F60891" w:rsidRPr="00E96196">
              <w:rPr>
                <w:rFonts w:ascii="Arial" w:hAnsi="Arial" w:cs="Arial"/>
                <w:b/>
                <w:bCs/>
                <w:color w:val="000000"/>
                <w:sz w:val="24"/>
                <w:szCs w:val="24"/>
              </w:rPr>
              <w:t>otal</w:t>
            </w:r>
          </w:p>
        </w:tc>
      </w:tr>
      <w:tr w:rsidR="00F60891" w:rsidRPr="00E96196" w:rsidTr="00967E32">
        <w:trPr>
          <w:trHeight w:val="384"/>
        </w:trPr>
        <w:tc>
          <w:tcPr>
            <w:tcW w:w="2780" w:type="dxa"/>
            <w:tcBorders>
              <w:top w:val="nil"/>
              <w:left w:val="single" w:sz="8" w:space="0" w:color="auto"/>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rPr>
                <w:rFonts w:ascii="Arial" w:hAnsi="Arial" w:cs="Arial"/>
                <w:b/>
                <w:bCs/>
                <w:color w:val="000000"/>
                <w:sz w:val="24"/>
                <w:szCs w:val="24"/>
              </w:rPr>
            </w:pPr>
            <w:r w:rsidRPr="00E96196">
              <w:rPr>
                <w:rFonts w:ascii="Arial" w:hAnsi="Arial" w:cs="Arial"/>
                <w:b/>
                <w:bCs/>
                <w:color w:val="000000"/>
                <w:sz w:val="24"/>
                <w:szCs w:val="24"/>
              </w:rPr>
              <w:t xml:space="preserve">Popular </w:t>
            </w:r>
          </w:p>
        </w:tc>
        <w:tc>
          <w:tcPr>
            <w:tcW w:w="2246"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both"/>
              <w:rPr>
                <w:rFonts w:ascii="Arial" w:hAnsi="Arial" w:cs="Arial"/>
                <w:color w:val="000000"/>
                <w:sz w:val="24"/>
                <w:szCs w:val="24"/>
              </w:rPr>
            </w:pPr>
            <w:r w:rsidRPr="00E96196">
              <w:rPr>
                <w:rFonts w:ascii="Arial" w:hAnsi="Arial" w:cs="Arial"/>
                <w:color w:val="000000"/>
                <w:sz w:val="24"/>
                <w:szCs w:val="24"/>
              </w:rPr>
              <w:t>$3,123.65</w:t>
            </w:r>
          </w:p>
        </w:tc>
        <w:tc>
          <w:tcPr>
            <w:tcW w:w="1741"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right"/>
              <w:rPr>
                <w:rFonts w:ascii="Arial" w:hAnsi="Arial" w:cs="Arial"/>
                <w:color w:val="000000"/>
                <w:sz w:val="24"/>
                <w:szCs w:val="24"/>
              </w:rPr>
            </w:pPr>
            <w:r w:rsidRPr="00E96196">
              <w:rPr>
                <w:rFonts w:ascii="Arial" w:hAnsi="Arial" w:cs="Arial"/>
                <w:color w:val="000000"/>
                <w:sz w:val="24"/>
                <w:szCs w:val="24"/>
              </w:rPr>
              <w:t>$981.09</w:t>
            </w:r>
          </w:p>
        </w:tc>
        <w:tc>
          <w:tcPr>
            <w:tcW w:w="2274"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right"/>
              <w:rPr>
                <w:rFonts w:ascii="Arial" w:hAnsi="Arial" w:cs="Arial"/>
                <w:color w:val="000000"/>
                <w:sz w:val="24"/>
                <w:szCs w:val="24"/>
              </w:rPr>
            </w:pPr>
            <w:r w:rsidRPr="00E96196">
              <w:rPr>
                <w:rFonts w:ascii="Arial" w:hAnsi="Arial" w:cs="Arial"/>
                <w:color w:val="000000"/>
                <w:sz w:val="24"/>
                <w:szCs w:val="24"/>
              </w:rPr>
              <w:t>$4,104.74</w:t>
            </w:r>
          </w:p>
        </w:tc>
      </w:tr>
      <w:tr w:rsidR="00F60891" w:rsidRPr="00E96196" w:rsidTr="00967E32">
        <w:trPr>
          <w:trHeight w:val="384"/>
        </w:trPr>
        <w:tc>
          <w:tcPr>
            <w:tcW w:w="2780" w:type="dxa"/>
            <w:tcBorders>
              <w:top w:val="nil"/>
              <w:left w:val="single" w:sz="8" w:space="0" w:color="auto"/>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rPr>
                <w:rFonts w:ascii="Arial" w:hAnsi="Arial" w:cs="Arial"/>
                <w:b/>
                <w:bCs/>
                <w:color w:val="000000"/>
                <w:sz w:val="24"/>
                <w:szCs w:val="24"/>
              </w:rPr>
            </w:pPr>
            <w:r w:rsidRPr="00E96196">
              <w:rPr>
                <w:rFonts w:ascii="Arial" w:hAnsi="Arial" w:cs="Arial"/>
                <w:b/>
                <w:bCs/>
                <w:color w:val="000000"/>
                <w:sz w:val="24"/>
                <w:szCs w:val="24"/>
              </w:rPr>
              <w:t>Interés social</w:t>
            </w:r>
          </w:p>
        </w:tc>
        <w:tc>
          <w:tcPr>
            <w:tcW w:w="2246"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both"/>
              <w:rPr>
                <w:rFonts w:ascii="Arial" w:hAnsi="Arial" w:cs="Arial"/>
                <w:color w:val="000000"/>
                <w:sz w:val="24"/>
                <w:szCs w:val="24"/>
              </w:rPr>
            </w:pPr>
            <w:r w:rsidRPr="00E96196">
              <w:rPr>
                <w:rFonts w:ascii="Arial" w:hAnsi="Arial" w:cs="Arial"/>
                <w:color w:val="000000"/>
                <w:sz w:val="24"/>
                <w:szCs w:val="24"/>
              </w:rPr>
              <w:t>$3,982.49</w:t>
            </w:r>
          </w:p>
        </w:tc>
        <w:tc>
          <w:tcPr>
            <w:tcW w:w="1741"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right"/>
              <w:rPr>
                <w:rFonts w:ascii="Arial" w:hAnsi="Arial" w:cs="Arial"/>
                <w:color w:val="000000"/>
                <w:sz w:val="24"/>
                <w:szCs w:val="24"/>
              </w:rPr>
            </w:pPr>
            <w:r w:rsidRPr="00E96196">
              <w:rPr>
                <w:rFonts w:ascii="Arial" w:hAnsi="Arial" w:cs="Arial"/>
                <w:color w:val="000000"/>
                <w:sz w:val="24"/>
                <w:szCs w:val="24"/>
              </w:rPr>
              <w:t>$1,308.44</w:t>
            </w:r>
          </w:p>
        </w:tc>
        <w:tc>
          <w:tcPr>
            <w:tcW w:w="2274"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right"/>
              <w:rPr>
                <w:rFonts w:ascii="Arial" w:hAnsi="Arial" w:cs="Arial"/>
                <w:color w:val="000000"/>
                <w:sz w:val="24"/>
                <w:szCs w:val="24"/>
              </w:rPr>
            </w:pPr>
            <w:r w:rsidRPr="00E96196">
              <w:rPr>
                <w:rFonts w:ascii="Arial" w:hAnsi="Arial" w:cs="Arial"/>
                <w:color w:val="000000"/>
                <w:sz w:val="24"/>
                <w:szCs w:val="24"/>
              </w:rPr>
              <w:t>$5,290.94</w:t>
            </w:r>
          </w:p>
        </w:tc>
      </w:tr>
      <w:tr w:rsidR="00F60891" w:rsidRPr="00E96196" w:rsidTr="00967E32">
        <w:trPr>
          <w:trHeight w:val="384"/>
        </w:trPr>
        <w:tc>
          <w:tcPr>
            <w:tcW w:w="2780" w:type="dxa"/>
            <w:tcBorders>
              <w:top w:val="nil"/>
              <w:left w:val="single" w:sz="8" w:space="0" w:color="auto"/>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rPr>
                <w:rFonts w:ascii="Arial" w:hAnsi="Arial" w:cs="Arial"/>
                <w:b/>
                <w:bCs/>
                <w:color w:val="000000"/>
                <w:sz w:val="24"/>
                <w:szCs w:val="24"/>
              </w:rPr>
            </w:pPr>
            <w:r w:rsidRPr="00E96196">
              <w:rPr>
                <w:rFonts w:ascii="Arial" w:hAnsi="Arial" w:cs="Arial"/>
                <w:b/>
                <w:bCs/>
                <w:color w:val="000000"/>
                <w:sz w:val="24"/>
                <w:szCs w:val="24"/>
              </w:rPr>
              <w:t xml:space="preserve">Residencial </w:t>
            </w:r>
          </w:p>
        </w:tc>
        <w:tc>
          <w:tcPr>
            <w:tcW w:w="2246"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both"/>
              <w:rPr>
                <w:rFonts w:ascii="Arial" w:hAnsi="Arial" w:cs="Arial"/>
                <w:color w:val="000000"/>
                <w:sz w:val="24"/>
                <w:szCs w:val="24"/>
              </w:rPr>
            </w:pPr>
            <w:r w:rsidRPr="00E96196">
              <w:rPr>
                <w:rFonts w:ascii="Arial" w:hAnsi="Arial" w:cs="Arial"/>
                <w:color w:val="000000"/>
                <w:sz w:val="24"/>
                <w:szCs w:val="24"/>
              </w:rPr>
              <w:t>$5,486.56</w:t>
            </w:r>
          </w:p>
        </w:tc>
        <w:tc>
          <w:tcPr>
            <w:tcW w:w="1741"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right"/>
              <w:rPr>
                <w:rFonts w:ascii="Arial" w:hAnsi="Arial" w:cs="Arial"/>
                <w:color w:val="000000"/>
                <w:sz w:val="24"/>
                <w:szCs w:val="24"/>
              </w:rPr>
            </w:pPr>
            <w:r w:rsidRPr="00E96196">
              <w:rPr>
                <w:rFonts w:ascii="Arial" w:hAnsi="Arial" w:cs="Arial"/>
                <w:color w:val="000000"/>
                <w:sz w:val="24"/>
                <w:szCs w:val="24"/>
              </w:rPr>
              <w:t>$1,890.68</w:t>
            </w:r>
          </w:p>
        </w:tc>
        <w:tc>
          <w:tcPr>
            <w:tcW w:w="2274"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right"/>
              <w:rPr>
                <w:rFonts w:ascii="Arial" w:hAnsi="Arial" w:cs="Arial"/>
                <w:color w:val="000000"/>
                <w:sz w:val="24"/>
                <w:szCs w:val="24"/>
              </w:rPr>
            </w:pPr>
            <w:r w:rsidRPr="00E96196">
              <w:rPr>
                <w:rFonts w:ascii="Arial" w:hAnsi="Arial" w:cs="Arial"/>
                <w:color w:val="000000"/>
                <w:sz w:val="24"/>
                <w:szCs w:val="24"/>
              </w:rPr>
              <w:t>$7,377.24</w:t>
            </w:r>
          </w:p>
        </w:tc>
      </w:tr>
      <w:tr w:rsidR="00F60891" w:rsidRPr="00E96196" w:rsidTr="00967E32">
        <w:trPr>
          <w:trHeight w:val="384"/>
        </w:trPr>
        <w:tc>
          <w:tcPr>
            <w:tcW w:w="2780" w:type="dxa"/>
            <w:tcBorders>
              <w:top w:val="nil"/>
              <w:left w:val="single" w:sz="8" w:space="0" w:color="auto"/>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rPr>
                <w:rFonts w:ascii="Arial" w:hAnsi="Arial" w:cs="Arial"/>
                <w:b/>
                <w:bCs/>
                <w:color w:val="000000"/>
                <w:sz w:val="24"/>
                <w:szCs w:val="24"/>
              </w:rPr>
            </w:pPr>
            <w:r w:rsidRPr="00E96196">
              <w:rPr>
                <w:rFonts w:ascii="Arial" w:hAnsi="Arial" w:cs="Arial"/>
                <w:b/>
                <w:bCs/>
                <w:color w:val="000000"/>
                <w:sz w:val="24"/>
                <w:szCs w:val="24"/>
              </w:rPr>
              <w:t xml:space="preserve">Campestre </w:t>
            </w:r>
          </w:p>
        </w:tc>
        <w:tc>
          <w:tcPr>
            <w:tcW w:w="2246"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both"/>
              <w:rPr>
                <w:rFonts w:ascii="Arial" w:hAnsi="Arial" w:cs="Arial"/>
                <w:color w:val="000000"/>
                <w:sz w:val="24"/>
                <w:szCs w:val="24"/>
              </w:rPr>
            </w:pPr>
            <w:r w:rsidRPr="00E96196">
              <w:rPr>
                <w:rFonts w:ascii="Arial" w:hAnsi="Arial" w:cs="Arial"/>
                <w:color w:val="000000"/>
                <w:sz w:val="24"/>
                <w:szCs w:val="24"/>
              </w:rPr>
              <w:t>$8,489.84</w:t>
            </w:r>
          </w:p>
        </w:tc>
        <w:tc>
          <w:tcPr>
            <w:tcW w:w="1741"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right"/>
              <w:rPr>
                <w:rFonts w:ascii="Arial" w:hAnsi="Arial" w:cs="Arial"/>
                <w:color w:val="000000"/>
                <w:sz w:val="24"/>
                <w:szCs w:val="24"/>
              </w:rPr>
            </w:pPr>
            <w:r w:rsidRPr="000E1F80">
              <w:rPr>
                <w:rFonts w:ascii="Arial" w:hAnsi="Arial" w:cs="Arial"/>
                <w:color w:val="000000"/>
                <w:sz w:val="24"/>
                <w:szCs w:val="24"/>
              </w:rPr>
              <w:t>$0.00</w:t>
            </w:r>
          </w:p>
        </w:tc>
        <w:tc>
          <w:tcPr>
            <w:tcW w:w="2274" w:type="dxa"/>
            <w:tcBorders>
              <w:top w:val="nil"/>
              <w:left w:val="nil"/>
              <w:bottom w:val="single" w:sz="8" w:space="0" w:color="auto"/>
              <w:right w:val="single" w:sz="8" w:space="0" w:color="auto"/>
            </w:tcBorders>
            <w:shd w:val="clear" w:color="auto" w:fill="auto"/>
            <w:noWrap/>
            <w:vAlign w:val="center"/>
            <w:hideMark/>
          </w:tcPr>
          <w:p w:rsidR="00F60891" w:rsidRPr="00E96196" w:rsidRDefault="00F60891" w:rsidP="00967E32">
            <w:pPr>
              <w:spacing w:after="0" w:line="240" w:lineRule="auto"/>
              <w:jc w:val="right"/>
              <w:rPr>
                <w:rFonts w:ascii="Arial" w:hAnsi="Arial" w:cs="Arial"/>
                <w:color w:val="000000"/>
                <w:sz w:val="24"/>
                <w:szCs w:val="24"/>
              </w:rPr>
            </w:pPr>
            <w:r w:rsidRPr="00E96196">
              <w:rPr>
                <w:rFonts w:ascii="Arial" w:hAnsi="Arial" w:cs="Arial"/>
                <w:color w:val="000000"/>
                <w:sz w:val="24"/>
                <w:szCs w:val="24"/>
              </w:rPr>
              <w:t>$8,489.84</w:t>
            </w:r>
          </w:p>
        </w:tc>
      </w:tr>
    </w:tbl>
    <w:p w:rsidR="00F60891" w:rsidRPr="00DF7BB5" w:rsidRDefault="00F60891" w:rsidP="00F60891">
      <w:pPr>
        <w:spacing w:after="100" w:afterAutospacing="1" w:line="360" w:lineRule="auto"/>
        <w:ind w:right="49" w:firstLine="851"/>
        <w:jc w:val="both"/>
        <w:rPr>
          <w:rFonts w:ascii="Arial" w:eastAsia="Microsoft Yi Baiti" w:hAnsi="Arial" w:cs="Arial"/>
          <w:sz w:val="24"/>
          <w:szCs w:val="24"/>
        </w:rPr>
      </w:pPr>
    </w:p>
    <w:p w:rsidR="00F60891" w:rsidRPr="00371B73" w:rsidRDefault="00F60891" w:rsidP="00251EFC">
      <w:pPr>
        <w:pStyle w:val="Prrafodelista"/>
        <w:numPr>
          <w:ilvl w:val="0"/>
          <w:numId w:val="18"/>
        </w:numPr>
        <w:spacing w:line="360" w:lineRule="auto"/>
        <w:ind w:right="51"/>
        <w:contextualSpacing/>
        <w:jc w:val="both"/>
        <w:rPr>
          <w:rFonts w:ascii="Arial" w:hAnsi="Arial" w:cs="Arial"/>
        </w:rPr>
      </w:pPr>
      <w:r w:rsidRPr="00371B73">
        <w:rPr>
          <w:rFonts w:ascii="Arial" w:hAnsi="Arial" w:cs="Arial"/>
        </w:rPr>
        <w:t>Para determinar el importe a pagar se multiplicará el importe total del tipo de vivienda de que se trate, contenido en la columna 4 de la tabla, por el número de v</w:t>
      </w:r>
      <w:r w:rsidR="00A4116F">
        <w:rPr>
          <w:rFonts w:ascii="Arial" w:hAnsi="Arial" w:cs="Arial"/>
        </w:rPr>
        <w:t>iviendas y lotes a fraccionar; a</w:t>
      </w:r>
      <w:r w:rsidRPr="00371B73">
        <w:rPr>
          <w:rFonts w:ascii="Arial" w:hAnsi="Arial" w:cs="Arial"/>
        </w:rPr>
        <w:t>dicional a este importe se cobrará por concepto de títulos de explotación un importe de $</w:t>
      </w:r>
      <w:r w:rsidR="008D23E2" w:rsidRPr="00371B73">
        <w:rPr>
          <w:rFonts w:ascii="Arial" w:hAnsi="Arial" w:cs="Arial"/>
        </w:rPr>
        <w:t>1,</w:t>
      </w:r>
      <w:r w:rsidR="008D23E2">
        <w:rPr>
          <w:rFonts w:ascii="Arial" w:hAnsi="Arial" w:cs="Arial"/>
        </w:rPr>
        <w:t>171.89</w:t>
      </w:r>
      <w:r w:rsidR="008D23E2" w:rsidRPr="00371B73">
        <w:rPr>
          <w:rFonts w:ascii="Arial" w:hAnsi="Arial" w:cs="Arial"/>
        </w:rPr>
        <w:t xml:space="preserve"> por</w:t>
      </w:r>
      <w:r w:rsidRPr="00371B73">
        <w:rPr>
          <w:rFonts w:ascii="Arial" w:hAnsi="Arial" w:cs="Arial"/>
        </w:rPr>
        <w:t xml:space="preserve"> cada lote o vivienda.</w:t>
      </w:r>
      <w:r w:rsidRPr="00371B73">
        <w:rPr>
          <w:sz w:val="20"/>
          <w:szCs w:val="20"/>
        </w:rPr>
        <w:t xml:space="preserve"> </w:t>
      </w:r>
    </w:p>
    <w:p w:rsidR="00F60891" w:rsidRDefault="00F60891" w:rsidP="00F60891">
      <w:pPr>
        <w:spacing w:after="0" w:line="360" w:lineRule="auto"/>
        <w:ind w:left="720" w:right="51"/>
        <w:jc w:val="both"/>
        <w:rPr>
          <w:rFonts w:ascii="Arial" w:hAnsi="Arial" w:cs="Arial"/>
          <w:szCs w:val="20"/>
        </w:rPr>
      </w:pPr>
    </w:p>
    <w:p w:rsidR="00F60891" w:rsidRPr="00371B73" w:rsidRDefault="00F60891" w:rsidP="00251EFC">
      <w:pPr>
        <w:pStyle w:val="Prrafodelista"/>
        <w:numPr>
          <w:ilvl w:val="0"/>
          <w:numId w:val="18"/>
        </w:numPr>
        <w:spacing w:line="360" w:lineRule="auto"/>
        <w:ind w:right="51"/>
        <w:contextualSpacing/>
        <w:jc w:val="both"/>
        <w:rPr>
          <w:rFonts w:ascii="Arial" w:hAnsi="Arial" w:cs="Arial"/>
        </w:rPr>
      </w:pPr>
      <w:r w:rsidRPr="00371B73">
        <w:rPr>
          <w:rFonts w:ascii="Arial" w:hAnsi="Arial" w:cs="Arial"/>
        </w:rPr>
        <w:t>Si el fraccionador entrega títulos de explotación éstos se tomarán a cuenta de los importes señalados e</w:t>
      </w:r>
      <w:r>
        <w:rPr>
          <w:rFonts w:ascii="Arial" w:hAnsi="Arial" w:cs="Arial"/>
        </w:rPr>
        <w:t>n la columna cuatro</w:t>
      </w:r>
      <w:r w:rsidRPr="00371B73">
        <w:rPr>
          <w:rFonts w:ascii="Arial" w:hAnsi="Arial" w:cs="Arial"/>
        </w:rPr>
        <w:t xml:space="preserve"> relativa al importe total a pagar y se tomará a cuenta cada metro cúbico anual entregado en título a un importe de $3.</w:t>
      </w:r>
      <w:r>
        <w:rPr>
          <w:rFonts w:ascii="Arial" w:hAnsi="Arial" w:cs="Arial"/>
        </w:rPr>
        <w:t>90</w:t>
      </w:r>
      <w:r w:rsidRPr="00371B73">
        <w:rPr>
          <w:rFonts w:ascii="Arial" w:hAnsi="Arial" w:cs="Arial"/>
        </w:rPr>
        <w:t>, bonificándose el importe resultante en el convenio correspondiente.</w:t>
      </w:r>
    </w:p>
    <w:p w:rsidR="00F60891" w:rsidRDefault="00F60891" w:rsidP="00F60891">
      <w:pPr>
        <w:spacing w:after="0" w:line="360" w:lineRule="auto"/>
        <w:ind w:left="720" w:right="51"/>
        <w:jc w:val="both"/>
        <w:rPr>
          <w:rFonts w:ascii="Arial" w:hAnsi="Arial" w:cs="Arial"/>
          <w:szCs w:val="20"/>
        </w:rPr>
      </w:pPr>
    </w:p>
    <w:p w:rsidR="00F60891" w:rsidRPr="00371B73" w:rsidRDefault="00F60891" w:rsidP="00251EFC">
      <w:pPr>
        <w:pStyle w:val="Prrafodelista"/>
        <w:numPr>
          <w:ilvl w:val="0"/>
          <w:numId w:val="18"/>
        </w:numPr>
        <w:spacing w:line="360" w:lineRule="auto"/>
        <w:ind w:right="51"/>
        <w:contextualSpacing/>
        <w:jc w:val="both"/>
        <w:rPr>
          <w:rFonts w:ascii="Arial" w:hAnsi="Arial" w:cs="Arial"/>
        </w:rPr>
      </w:pPr>
      <w:r w:rsidRPr="00371B73">
        <w:rPr>
          <w:rFonts w:ascii="Arial" w:hAnsi="Arial" w:cs="Arial"/>
        </w:rPr>
        <w:t>Si el fraccionamiento tiene además predios destinados a uso diferente al doméstico, estos se calcularán conforme lo establece la fracción XIII de este artículo.</w:t>
      </w:r>
    </w:p>
    <w:p w:rsidR="00F60891" w:rsidRDefault="00F60891" w:rsidP="00F60891">
      <w:pPr>
        <w:spacing w:after="0" w:line="360" w:lineRule="auto"/>
        <w:ind w:left="-284" w:firstLine="992"/>
        <w:jc w:val="both"/>
        <w:rPr>
          <w:rFonts w:ascii="Arial" w:hAnsi="Arial" w:cs="Arial"/>
          <w:sz w:val="24"/>
          <w:szCs w:val="24"/>
        </w:rPr>
      </w:pPr>
    </w:p>
    <w:p w:rsidR="00F60891" w:rsidRDefault="00F60891" w:rsidP="00251EFC">
      <w:pPr>
        <w:numPr>
          <w:ilvl w:val="0"/>
          <w:numId w:val="18"/>
        </w:numPr>
        <w:spacing w:after="0" w:line="360" w:lineRule="auto"/>
        <w:ind w:right="51"/>
        <w:jc w:val="both"/>
        <w:rPr>
          <w:rFonts w:ascii="Arial" w:hAnsi="Arial" w:cs="Arial"/>
          <w:sz w:val="24"/>
          <w:szCs w:val="24"/>
          <w:lang w:val="es-ES" w:eastAsia="es-ES"/>
        </w:rPr>
      </w:pPr>
      <w:r>
        <w:rPr>
          <w:rFonts w:ascii="Arial" w:hAnsi="Arial" w:cs="Arial"/>
          <w:sz w:val="24"/>
          <w:szCs w:val="24"/>
          <w:lang w:val="es-ES" w:eastAsia="es-ES"/>
        </w:rPr>
        <w:t xml:space="preserve">El pago por derechos de incorporación podrá ser pagado en parcialidades y para tal efecto debe establecerse el calendario de pagos dentro del convenio correspondiente, quedando a resguardo del organismo operador </w:t>
      </w:r>
      <w:r>
        <w:rPr>
          <w:rFonts w:ascii="Arial" w:hAnsi="Arial" w:cs="Arial"/>
          <w:sz w:val="24"/>
          <w:szCs w:val="24"/>
          <w:lang w:val="es-ES" w:eastAsia="es-ES"/>
        </w:rPr>
        <w:lastRenderedPageBreak/>
        <w:t>los pagarés firmados por el fraccionador a fin de hacerlos efectivos en la fecha de su vencimiento.</w:t>
      </w:r>
    </w:p>
    <w:p w:rsidR="00F60891" w:rsidRDefault="00F60891" w:rsidP="00F60891">
      <w:pPr>
        <w:spacing w:after="0" w:line="360" w:lineRule="auto"/>
        <w:ind w:right="51"/>
        <w:jc w:val="both"/>
        <w:rPr>
          <w:rFonts w:ascii="Arial" w:hAnsi="Arial" w:cs="Arial"/>
          <w:sz w:val="24"/>
          <w:szCs w:val="24"/>
        </w:rPr>
      </w:pPr>
    </w:p>
    <w:p w:rsidR="00F60891" w:rsidRDefault="00F60891" w:rsidP="00251EFC">
      <w:pPr>
        <w:numPr>
          <w:ilvl w:val="0"/>
          <w:numId w:val="18"/>
        </w:numPr>
        <w:spacing w:after="0" w:line="360" w:lineRule="auto"/>
        <w:ind w:right="51"/>
        <w:jc w:val="both"/>
        <w:rPr>
          <w:rFonts w:ascii="Arial" w:hAnsi="Arial" w:cs="Arial"/>
          <w:sz w:val="24"/>
          <w:szCs w:val="24"/>
          <w:lang w:val="es-ES" w:eastAsia="es-ES"/>
        </w:rPr>
      </w:pPr>
      <w:r>
        <w:rPr>
          <w:rFonts w:ascii="Arial" w:hAnsi="Arial" w:cs="Arial"/>
          <w:sz w:val="24"/>
          <w:szCs w:val="24"/>
          <w:lang w:val="es-ES" w:eastAsia="es-ES"/>
        </w:rPr>
        <w:t xml:space="preserve">Cuando se trate de fraccionamientos de urbanización progresiva se podrán otorgar </w:t>
      </w:r>
      <w:r w:rsidRPr="005B2B30">
        <w:rPr>
          <w:rFonts w:ascii="Arial" w:hAnsi="Arial" w:cs="Arial"/>
          <w:sz w:val="24"/>
          <w:szCs w:val="24"/>
          <w:lang w:val="es-ES" w:eastAsia="es-ES"/>
        </w:rPr>
        <w:t>habitabilidades</w:t>
      </w:r>
      <w:r>
        <w:rPr>
          <w:rFonts w:ascii="Arial" w:hAnsi="Arial" w:cs="Arial"/>
          <w:sz w:val="24"/>
          <w:szCs w:val="24"/>
          <w:lang w:val="es-ES" w:eastAsia="es-ES"/>
        </w:rPr>
        <w:t xml:space="preserve"> parciales, y el derecho de incorporación deberá estar pagado por el fraccionador de acuerdo a la certificación de habitabilidades, previa inspección de la etapa a entregar, la cual deberá cumplir con todos los requisitos que establezca el organismo operador. Además, las obras generales de infraestructura para agua y drenaje deberán estar aptas para prestar el servicio.</w:t>
      </w:r>
    </w:p>
    <w:p w:rsidR="00F60891" w:rsidRDefault="00F60891" w:rsidP="00F60891">
      <w:pPr>
        <w:spacing w:after="0" w:line="360" w:lineRule="auto"/>
        <w:ind w:right="51"/>
        <w:jc w:val="both"/>
        <w:rPr>
          <w:rFonts w:ascii="Arial" w:hAnsi="Arial" w:cs="Arial"/>
          <w:sz w:val="24"/>
          <w:szCs w:val="24"/>
        </w:rPr>
      </w:pPr>
    </w:p>
    <w:p w:rsidR="00F60891" w:rsidRDefault="00F60891" w:rsidP="00251EFC">
      <w:pPr>
        <w:numPr>
          <w:ilvl w:val="0"/>
          <w:numId w:val="18"/>
        </w:numPr>
        <w:spacing w:after="0" w:line="360" w:lineRule="auto"/>
        <w:ind w:right="51"/>
        <w:jc w:val="both"/>
        <w:rPr>
          <w:rFonts w:ascii="Arial" w:hAnsi="Arial" w:cs="Arial"/>
          <w:sz w:val="24"/>
          <w:szCs w:val="24"/>
          <w:lang w:val="es-ES" w:eastAsia="es-ES"/>
        </w:rPr>
      </w:pPr>
      <w:r>
        <w:rPr>
          <w:rFonts w:ascii="Arial" w:hAnsi="Arial" w:cs="Arial"/>
          <w:sz w:val="24"/>
          <w:szCs w:val="24"/>
          <w:lang w:val="es-ES" w:eastAsia="es-ES"/>
        </w:rPr>
        <w:t>Cuando el organismo operador, no cuente con la infraestructura general necesaria para la dotación de los servicios de agua potable y drenaje del nuevo fraccionamiento o desarrollo a incorporar a las redes municipales, como son: pozos, tanques de regulación, líneas generales de conducción, alimentación y colectores generales, el organismo operador, tomará a cuenta del pago por los derechos de incorporación, el costo de las obras de infraestructura que estos últimos realicen, siempre que hubieran sido previamente autorizadas por el organismo operador, debiendo además ser supervisadas, ejecutadas y recibidas de conformidad mediante acta entrega-recepción por el organismo operador, y que dichas obras hubieran quedado asentadas en el convenio respectivo.</w:t>
      </w:r>
    </w:p>
    <w:p w:rsidR="00F60891" w:rsidRDefault="00F60891" w:rsidP="00F60891">
      <w:pPr>
        <w:tabs>
          <w:tab w:val="left" w:pos="5040"/>
          <w:tab w:val="left" w:pos="6480"/>
          <w:tab w:val="left" w:pos="7920"/>
        </w:tabs>
        <w:spacing w:after="0" w:line="360" w:lineRule="auto"/>
        <w:ind w:right="51"/>
        <w:jc w:val="both"/>
        <w:rPr>
          <w:rFonts w:ascii="Arial" w:hAnsi="Arial" w:cs="Arial"/>
          <w:sz w:val="24"/>
          <w:szCs w:val="24"/>
        </w:rPr>
      </w:pPr>
    </w:p>
    <w:p w:rsidR="00F60891" w:rsidRDefault="00F60891" w:rsidP="00251EFC">
      <w:pPr>
        <w:numPr>
          <w:ilvl w:val="0"/>
          <w:numId w:val="18"/>
        </w:numPr>
        <w:spacing w:after="0" w:line="360" w:lineRule="auto"/>
        <w:ind w:right="51"/>
        <w:jc w:val="both"/>
        <w:rPr>
          <w:rFonts w:ascii="Arial" w:hAnsi="Arial" w:cs="Arial"/>
          <w:sz w:val="24"/>
          <w:szCs w:val="24"/>
          <w:lang w:val="es-ES" w:eastAsia="es-ES"/>
        </w:rPr>
      </w:pPr>
      <w:r>
        <w:rPr>
          <w:rFonts w:ascii="Arial" w:hAnsi="Arial" w:cs="Arial"/>
          <w:sz w:val="24"/>
          <w:szCs w:val="24"/>
          <w:lang w:val="es-ES" w:eastAsia="es-ES"/>
        </w:rPr>
        <w:t xml:space="preserve">En caso de que el costo de las obras de infraestructura complementaria que realice el fraccionador con autorización del organismo operador, exceda el monto total de los derechos de incorporación del fraccionamiento </w:t>
      </w:r>
      <w:r>
        <w:rPr>
          <w:rFonts w:ascii="Arial" w:hAnsi="Arial" w:cs="Arial"/>
          <w:sz w:val="24"/>
          <w:szCs w:val="24"/>
          <w:lang w:val="es-ES" w:eastAsia="es-ES"/>
        </w:rPr>
        <w:lastRenderedPageBreak/>
        <w:t>correspondiente, el fraccionador o desarrollador absorberá esta diferencia sin tener derecho a indemnización alguna.</w:t>
      </w:r>
    </w:p>
    <w:p w:rsidR="00F60891" w:rsidRDefault="00F60891" w:rsidP="00F60891">
      <w:pPr>
        <w:spacing w:after="0" w:line="360" w:lineRule="auto"/>
        <w:ind w:right="51"/>
        <w:jc w:val="both"/>
        <w:rPr>
          <w:rFonts w:ascii="Arial" w:hAnsi="Arial" w:cs="Arial"/>
          <w:sz w:val="24"/>
          <w:szCs w:val="24"/>
        </w:rPr>
      </w:pPr>
    </w:p>
    <w:p w:rsidR="00F60891" w:rsidRDefault="00F60891" w:rsidP="00251EFC">
      <w:pPr>
        <w:numPr>
          <w:ilvl w:val="0"/>
          <w:numId w:val="18"/>
        </w:numPr>
        <w:spacing w:after="0" w:line="360" w:lineRule="auto"/>
        <w:ind w:right="51"/>
        <w:jc w:val="both"/>
        <w:rPr>
          <w:rFonts w:ascii="Arial" w:hAnsi="Arial" w:cs="Arial"/>
          <w:sz w:val="24"/>
          <w:szCs w:val="24"/>
          <w:lang w:val="es-ES" w:eastAsia="es-ES"/>
        </w:rPr>
      </w:pPr>
      <w:r>
        <w:rPr>
          <w:rFonts w:ascii="Arial" w:hAnsi="Arial" w:cs="Arial"/>
          <w:sz w:val="24"/>
          <w:szCs w:val="24"/>
          <w:lang w:val="es-ES" w:eastAsia="es-ES"/>
        </w:rPr>
        <w:t>Las obras de infraestructura general a que se refieren los incisos anteriores serán desde la fuente de abastecimiento hasta los tanques de distribución del servicio, y a falta de éstos, hasta las líneas generales de distribución.</w:t>
      </w:r>
    </w:p>
    <w:p w:rsidR="00F60891" w:rsidRDefault="00F60891" w:rsidP="00F60891">
      <w:pPr>
        <w:spacing w:after="0" w:line="360" w:lineRule="auto"/>
        <w:ind w:right="51"/>
        <w:jc w:val="both"/>
        <w:rPr>
          <w:rFonts w:ascii="Arial" w:hAnsi="Arial" w:cs="Arial"/>
          <w:sz w:val="24"/>
          <w:szCs w:val="24"/>
        </w:rPr>
      </w:pPr>
    </w:p>
    <w:p w:rsidR="00F60891" w:rsidRDefault="00F60891" w:rsidP="00251EFC">
      <w:pPr>
        <w:numPr>
          <w:ilvl w:val="0"/>
          <w:numId w:val="18"/>
        </w:numPr>
        <w:spacing w:after="0" w:line="360" w:lineRule="auto"/>
        <w:ind w:right="51"/>
        <w:jc w:val="both"/>
        <w:rPr>
          <w:rFonts w:ascii="Arial" w:hAnsi="Arial" w:cs="Arial"/>
          <w:sz w:val="24"/>
          <w:szCs w:val="24"/>
          <w:lang w:val="es-ES" w:eastAsia="es-ES"/>
        </w:rPr>
      </w:pPr>
      <w:r>
        <w:rPr>
          <w:rFonts w:ascii="Arial" w:hAnsi="Arial" w:cs="Arial"/>
          <w:sz w:val="24"/>
          <w:szCs w:val="24"/>
          <w:lang w:val="es-ES" w:eastAsia="es-ES"/>
        </w:rPr>
        <w:t>Quedan fuera de lo dispuesto por el inciso i) de esta fracción, la ejecución de las obras de infraestructura hidráulica y sanitaria que corresponde construir al desarrollador como parte de su proyecto de urbanización para abastecer de los servicios de dotación de agua potable y descarga de aguas residuales a un nuevo desarrollo o fraccionamiento de tipo habitacional, comercial, industrial o mixto, así como las obras de infraestructura que se conectan desde la red de distribución hasta la toma de cada predio y de las redes de drenaje hasta las descargas domiciliarias, mismas que serán entregadas al organismo operador del servicio como infraestructura para la prestación de los servicios, y no serán tomadas a cuenta de los derechos de incorporación a las redes de agua potable y de drenaje a fraccionamientos de nueva creación.</w:t>
      </w:r>
    </w:p>
    <w:p w:rsidR="00F60891" w:rsidRDefault="00F60891" w:rsidP="00F60891">
      <w:pPr>
        <w:spacing w:after="0" w:line="360" w:lineRule="auto"/>
        <w:ind w:right="51"/>
        <w:jc w:val="both"/>
        <w:rPr>
          <w:rFonts w:ascii="Arial" w:hAnsi="Arial" w:cs="Arial"/>
          <w:sz w:val="24"/>
          <w:szCs w:val="24"/>
        </w:rPr>
      </w:pPr>
    </w:p>
    <w:p w:rsidR="00F60891" w:rsidRDefault="00F60891" w:rsidP="00251EFC">
      <w:pPr>
        <w:numPr>
          <w:ilvl w:val="0"/>
          <w:numId w:val="18"/>
        </w:numPr>
        <w:spacing w:after="0" w:line="360" w:lineRule="auto"/>
        <w:ind w:right="51"/>
        <w:jc w:val="both"/>
        <w:rPr>
          <w:rFonts w:ascii="Arial" w:hAnsi="Arial" w:cs="Arial"/>
          <w:sz w:val="24"/>
          <w:szCs w:val="24"/>
          <w:lang w:val="es-ES" w:eastAsia="es-ES"/>
        </w:rPr>
      </w:pPr>
      <w:r>
        <w:rPr>
          <w:rFonts w:ascii="Arial" w:hAnsi="Arial" w:cs="Arial"/>
          <w:sz w:val="24"/>
          <w:szCs w:val="24"/>
          <w:lang w:val="es-ES" w:eastAsia="es-ES"/>
        </w:rPr>
        <w:t xml:space="preserve">Para desarrollos que cuenten con fuente de abastecimiento propia, el organismo operador podrá recibirla, en el acto de la firma del convenio respectivo, una vez realizada la evaluación técnica y documental aplicando la bonificación que resulte de los volúmenes de gasto a un </w:t>
      </w:r>
      <w:r w:rsidRPr="004D4468">
        <w:rPr>
          <w:rFonts w:ascii="Arial" w:hAnsi="Arial" w:cs="Arial"/>
          <w:sz w:val="24"/>
          <w:szCs w:val="24"/>
          <w:lang w:val="es-ES" w:eastAsia="es-ES"/>
        </w:rPr>
        <w:t>valor de $94,137.18 el litro por segundo</w:t>
      </w:r>
      <w:r>
        <w:rPr>
          <w:rFonts w:ascii="Arial" w:hAnsi="Arial" w:cs="Arial"/>
          <w:sz w:val="24"/>
          <w:szCs w:val="24"/>
          <w:lang w:val="es-ES" w:eastAsia="es-ES"/>
        </w:rPr>
        <w:t>.</w:t>
      </w:r>
    </w:p>
    <w:p w:rsidR="00F60891" w:rsidRDefault="00F60891" w:rsidP="00F60891">
      <w:pPr>
        <w:tabs>
          <w:tab w:val="left" w:pos="5040"/>
          <w:tab w:val="left" w:pos="6480"/>
          <w:tab w:val="left" w:pos="7920"/>
        </w:tabs>
        <w:spacing w:after="0" w:line="360" w:lineRule="auto"/>
        <w:ind w:right="51"/>
        <w:jc w:val="both"/>
        <w:rPr>
          <w:rFonts w:ascii="Arial" w:hAnsi="Arial" w:cs="Arial"/>
          <w:sz w:val="24"/>
          <w:szCs w:val="24"/>
        </w:rPr>
      </w:pPr>
    </w:p>
    <w:p w:rsidR="00F60891" w:rsidRDefault="00F60891" w:rsidP="00251EFC">
      <w:pPr>
        <w:numPr>
          <w:ilvl w:val="0"/>
          <w:numId w:val="18"/>
        </w:numPr>
        <w:spacing w:after="0" w:line="360" w:lineRule="auto"/>
        <w:ind w:right="51"/>
        <w:jc w:val="both"/>
        <w:rPr>
          <w:rFonts w:ascii="Arial" w:hAnsi="Arial" w:cs="Arial"/>
          <w:sz w:val="24"/>
          <w:szCs w:val="24"/>
          <w:lang w:val="es-ES" w:eastAsia="es-ES"/>
        </w:rPr>
      </w:pPr>
      <w:r>
        <w:rPr>
          <w:rFonts w:ascii="Arial" w:hAnsi="Arial" w:cs="Arial"/>
          <w:sz w:val="24"/>
          <w:szCs w:val="24"/>
          <w:lang w:val="es-ES" w:eastAsia="es-ES"/>
        </w:rPr>
        <w:lastRenderedPageBreak/>
        <w:t>La compra de infraestructura y de títulos que hiciera el organismo por razones diferentes a las motivadas por la construcción de un desarrollo habitacional, comercial y de servicios o industrial, se regirán por los precios de mercado.</w:t>
      </w:r>
    </w:p>
    <w:p w:rsidR="00F60891" w:rsidRPr="004423CD" w:rsidRDefault="00F60891" w:rsidP="00F60891">
      <w:pPr>
        <w:spacing w:after="100" w:afterAutospacing="1" w:line="360" w:lineRule="auto"/>
        <w:ind w:right="51"/>
        <w:jc w:val="both"/>
        <w:rPr>
          <w:rFonts w:ascii="Arial" w:eastAsia="Microsoft Yi Baiti" w:hAnsi="Arial" w:cs="Arial"/>
          <w:sz w:val="24"/>
          <w:szCs w:val="24"/>
          <w:lang w:val="es-ES"/>
        </w:rPr>
      </w:pPr>
    </w:p>
    <w:p w:rsidR="00F60891" w:rsidRPr="00DF7BB5" w:rsidRDefault="00F60891" w:rsidP="00F60891">
      <w:pPr>
        <w:tabs>
          <w:tab w:val="left" w:pos="5040"/>
          <w:tab w:val="left" w:pos="6480"/>
          <w:tab w:val="left" w:pos="7920"/>
        </w:tabs>
        <w:autoSpaceDE w:val="0"/>
        <w:autoSpaceDN w:val="0"/>
        <w:adjustRightInd w:val="0"/>
        <w:spacing w:after="100" w:afterAutospacing="1" w:line="360" w:lineRule="auto"/>
        <w:jc w:val="both"/>
        <w:rPr>
          <w:rFonts w:ascii="Arial" w:eastAsia="Microsoft Yi Baiti" w:hAnsi="Arial" w:cs="Arial"/>
          <w:b/>
          <w:sz w:val="24"/>
          <w:szCs w:val="24"/>
        </w:rPr>
      </w:pPr>
      <w:r w:rsidRPr="00DF7BB5">
        <w:rPr>
          <w:rFonts w:ascii="Arial" w:eastAsia="Microsoft Yi Baiti" w:hAnsi="Arial" w:cs="Arial"/>
          <w:b/>
          <w:sz w:val="24"/>
          <w:szCs w:val="24"/>
        </w:rPr>
        <w:t>XII. Servicios operativos y administrativos para desarrollos inmobiliarios de todos los giros:</w:t>
      </w:r>
    </w:p>
    <w:p w:rsidR="00F60891" w:rsidRPr="00DF7BB5" w:rsidRDefault="00F60891" w:rsidP="00F60891">
      <w:pPr>
        <w:tabs>
          <w:tab w:val="left" w:pos="5040"/>
          <w:tab w:val="left" w:pos="6480"/>
          <w:tab w:val="left" w:pos="7920"/>
        </w:tabs>
        <w:autoSpaceDE w:val="0"/>
        <w:autoSpaceDN w:val="0"/>
        <w:adjustRightInd w:val="0"/>
        <w:spacing w:after="100" w:afterAutospacing="1" w:line="360" w:lineRule="auto"/>
        <w:jc w:val="both"/>
        <w:rPr>
          <w:rFonts w:ascii="Arial" w:eastAsia="Microsoft Yi Baiti" w:hAnsi="Arial" w:cs="Arial"/>
          <w:sz w:val="24"/>
          <w:szCs w:val="24"/>
        </w:rPr>
      </w:pPr>
    </w:p>
    <w:p w:rsidR="00F60891" w:rsidRDefault="00F60891" w:rsidP="00251EFC">
      <w:pPr>
        <w:numPr>
          <w:ilvl w:val="0"/>
          <w:numId w:val="25"/>
        </w:numPr>
        <w:autoSpaceDE w:val="0"/>
        <w:autoSpaceDN w:val="0"/>
        <w:adjustRightInd w:val="0"/>
        <w:spacing w:after="0" w:line="360" w:lineRule="auto"/>
        <w:jc w:val="both"/>
        <w:rPr>
          <w:rFonts w:ascii="Arial" w:hAnsi="Arial" w:cs="Arial"/>
          <w:sz w:val="24"/>
          <w:szCs w:val="24"/>
        </w:rPr>
      </w:pPr>
      <w:r>
        <w:rPr>
          <w:rFonts w:ascii="Arial" w:hAnsi="Arial" w:cs="Arial"/>
          <w:sz w:val="24"/>
          <w:szCs w:val="24"/>
          <w:lang w:val="es-ES" w:eastAsia="es-ES"/>
        </w:rPr>
        <w:t>Para lotes destinados a fines habitacionales el costo por la expedición de carta de factibilidad será de $179.00 por lote o vivienda, donde el importe total a pagar, independientemente del número de lotes a fraccionar, no deberá ser mayor a los $26,848.70.</w:t>
      </w:r>
    </w:p>
    <w:p w:rsidR="00F60891" w:rsidRDefault="00F60891" w:rsidP="00F60891">
      <w:pPr>
        <w:autoSpaceDE w:val="0"/>
        <w:autoSpaceDN w:val="0"/>
        <w:adjustRightInd w:val="0"/>
        <w:spacing w:after="0" w:line="360" w:lineRule="auto"/>
        <w:ind w:left="720"/>
        <w:jc w:val="both"/>
        <w:rPr>
          <w:rFonts w:ascii="Arial" w:hAnsi="Arial" w:cs="Arial"/>
          <w:sz w:val="24"/>
          <w:szCs w:val="24"/>
        </w:rPr>
      </w:pPr>
    </w:p>
    <w:p w:rsidR="00F60891" w:rsidRDefault="00F60891" w:rsidP="00251EFC">
      <w:pPr>
        <w:numPr>
          <w:ilvl w:val="0"/>
          <w:numId w:val="25"/>
        </w:numPr>
        <w:autoSpaceDE w:val="0"/>
        <w:autoSpaceDN w:val="0"/>
        <w:adjustRightInd w:val="0"/>
        <w:spacing w:after="0" w:line="360" w:lineRule="auto"/>
        <w:jc w:val="both"/>
        <w:rPr>
          <w:rFonts w:ascii="Arial" w:eastAsia="Microsoft Yi Baiti" w:hAnsi="Arial" w:cs="Arial"/>
          <w:sz w:val="24"/>
          <w:szCs w:val="24"/>
        </w:rPr>
      </w:pPr>
      <w:r>
        <w:rPr>
          <w:rFonts w:ascii="Arial" w:hAnsi="Arial" w:cs="Arial"/>
          <w:sz w:val="24"/>
          <w:szCs w:val="24"/>
        </w:rPr>
        <w:t>Para desarrollos no habitacionales deberán pagar un importe de $396.20 por cada predio menor a doscientos metros cuadrados y un costo adicional de $1.54 por cada metro cuadrado excedente hasta un pago máximo de $4,669.48 independientemente de área total del predio.</w:t>
      </w:r>
    </w:p>
    <w:p w:rsidR="00F60891" w:rsidRDefault="00F60891" w:rsidP="00F60891">
      <w:pPr>
        <w:pStyle w:val="Prrafodelista"/>
        <w:rPr>
          <w:rFonts w:ascii="Arial" w:hAnsi="Arial" w:cs="Arial"/>
        </w:rPr>
      </w:pPr>
    </w:p>
    <w:p w:rsidR="00F60891" w:rsidRDefault="00F60891" w:rsidP="00251EFC">
      <w:pPr>
        <w:numPr>
          <w:ilvl w:val="0"/>
          <w:numId w:val="25"/>
        </w:numPr>
        <w:autoSpaceDE w:val="0"/>
        <w:autoSpaceDN w:val="0"/>
        <w:adjustRightInd w:val="0"/>
        <w:spacing w:after="0" w:line="360" w:lineRule="auto"/>
        <w:jc w:val="both"/>
        <w:rPr>
          <w:rFonts w:ascii="Arial" w:eastAsia="Microsoft Yi Baiti" w:hAnsi="Arial" w:cs="Arial"/>
          <w:sz w:val="24"/>
          <w:szCs w:val="24"/>
        </w:rPr>
      </w:pPr>
      <w:r>
        <w:rPr>
          <w:rFonts w:ascii="Arial" w:hAnsi="Arial" w:cs="Arial"/>
          <w:sz w:val="24"/>
          <w:szCs w:val="24"/>
          <w:lang w:val="es-ES" w:eastAsia="es-ES"/>
        </w:rPr>
        <w:t>La carta de factibilidad tendrá una vigencia de seis meses contados a partir de la fecha de expedición y terminada la vigencia, el interesado deberá solicitar nueva expedición de la carta, la cual será analizada por el Comité de Incorporación, y la respuesta no necesariamente será positiva estando sujeta a las condiciones de disponibilidad de agua en la zona en que se ubique el predio que se pretende desarrollar.</w:t>
      </w:r>
    </w:p>
    <w:p w:rsidR="00F60891" w:rsidRDefault="00F60891" w:rsidP="00F60891">
      <w:pPr>
        <w:autoSpaceDE w:val="0"/>
        <w:autoSpaceDN w:val="0"/>
        <w:adjustRightInd w:val="0"/>
        <w:spacing w:after="0" w:line="360" w:lineRule="auto"/>
        <w:jc w:val="both"/>
        <w:rPr>
          <w:rFonts w:ascii="Arial" w:hAnsi="Arial" w:cs="Arial"/>
          <w:sz w:val="24"/>
          <w:szCs w:val="24"/>
        </w:rPr>
      </w:pPr>
    </w:p>
    <w:p w:rsidR="00F60891" w:rsidRDefault="00F60891" w:rsidP="00251EFC">
      <w:pPr>
        <w:numPr>
          <w:ilvl w:val="0"/>
          <w:numId w:val="25"/>
        </w:numPr>
        <w:autoSpaceDE w:val="0"/>
        <w:autoSpaceDN w:val="0"/>
        <w:adjustRightInd w:val="0"/>
        <w:spacing w:after="0" w:line="360" w:lineRule="auto"/>
        <w:jc w:val="both"/>
        <w:rPr>
          <w:rFonts w:ascii="Arial" w:hAnsi="Arial" w:cs="Arial"/>
          <w:sz w:val="24"/>
          <w:szCs w:val="24"/>
          <w:lang w:val="es-ES" w:eastAsia="es-ES"/>
        </w:rPr>
      </w:pPr>
      <w:r>
        <w:rPr>
          <w:rFonts w:ascii="Arial" w:hAnsi="Arial" w:cs="Arial"/>
          <w:sz w:val="24"/>
          <w:szCs w:val="24"/>
          <w:lang w:val="es-ES" w:eastAsia="es-ES"/>
        </w:rPr>
        <w:lastRenderedPageBreak/>
        <w:t>La revisión de proyecto se cobrará a razón de $1.79 por metro lineal del proyecto respectivo, y se cobrarán por separado los proyectos de agua potable, drenaje pluvial y obras especiales aplicable a todos los giros.</w:t>
      </w:r>
    </w:p>
    <w:p w:rsidR="00F60891" w:rsidRDefault="00F60891" w:rsidP="00F60891">
      <w:pPr>
        <w:autoSpaceDE w:val="0"/>
        <w:autoSpaceDN w:val="0"/>
        <w:adjustRightInd w:val="0"/>
        <w:spacing w:after="0" w:line="360" w:lineRule="auto"/>
        <w:ind w:firstLine="708"/>
        <w:jc w:val="both"/>
        <w:rPr>
          <w:rFonts w:ascii="Arial" w:hAnsi="Arial" w:cs="Arial"/>
          <w:sz w:val="24"/>
          <w:szCs w:val="24"/>
        </w:rPr>
      </w:pPr>
    </w:p>
    <w:p w:rsidR="00F60891" w:rsidRDefault="00F60891" w:rsidP="00251EFC">
      <w:pPr>
        <w:numPr>
          <w:ilvl w:val="0"/>
          <w:numId w:val="25"/>
        </w:numPr>
        <w:autoSpaceDE w:val="0"/>
        <w:autoSpaceDN w:val="0"/>
        <w:adjustRightInd w:val="0"/>
        <w:spacing w:after="0" w:line="360" w:lineRule="auto"/>
        <w:jc w:val="both"/>
        <w:rPr>
          <w:rFonts w:ascii="Arial" w:hAnsi="Arial" w:cs="Arial"/>
          <w:sz w:val="24"/>
          <w:szCs w:val="24"/>
          <w:lang w:val="es-ES" w:eastAsia="es-ES"/>
        </w:rPr>
      </w:pPr>
      <w:r>
        <w:rPr>
          <w:rFonts w:ascii="Arial" w:hAnsi="Arial" w:cs="Arial"/>
          <w:sz w:val="24"/>
          <w:szCs w:val="24"/>
          <w:lang w:val="es-ES" w:eastAsia="es-ES"/>
        </w:rPr>
        <w:t>Para supervisión de obras se cobrará a razón del 3% del importe total de las obras a ejecutar relativas a agua potable, drenaje y agua pluvial, y ante la falta de presupuestos se cobraría a razón del 5% del importe total de los derechos de incorporación que resulten del total de lotes o viviendas a incorporar, tanto para usos habitacionales como para aquéllos de otros giros.</w:t>
      </w:r>
    </w:p>
    <w:p w:rsidR="00F60891" w:rsidRDefault="00F60891" w:rsidP="00F60891">
      <w:pPr>
        <w:autoSpaceDE w:val="0"/>
        <w:autoSpaceDN w:val="0"/>
        <w:adjustRightInd w:val="0"/>
        <w:spacing w:after="0" w:line="360" w:lineRule="auto"/>
        <w:jc w:val="both"/>
        <w:rPr>
          <w:rFonts w:ascii="Arial" w:hAnsi="Arial" w:cs="Arial"/>
          <w:sz w:val="24"/>
          <w:szCs w:val="24"/>
        </w:rPr>
      </w:pPr>
    </w:p>
    <w:p w:rsidR="00F60891" w:rsidRDefault="00F60891" w:rsidP="00251EFC">
      <w:pPr>
        <w:numPr>
          <w:ilvl w:val="0"/>
          <w:numId w:val="25"/>
        </w:numPr>
        <w:autoSpaceDE w:val="0"/>
        <w:autoSpaceDN w:val="0"/>
        <w:adjustRightInd w:val="0"/>
        <w:spacing w:after="0" w:line="360" w:lineRule="auto"/>
        <w:jc w:val="both"/>
        <w:rPr>
          <w:rFonts w:ascii="Arial" w:hAnsi="Arial" w:cs="Arial"/>
          <w:sz w:val="24"/>
          <w:szCs w:val="24"/>
          <w:lang w:val="es-ES" w:eastAsia="es-ES"/>
        </w:rPr>
      </w:pPr>
      <w:r>
        <w:rPr>
          <w:rFonts w:ascii="Arial" w:hAnsi="Arial" w:cs="Arial"/>
          <w:sz w:val="24"/>
          <w:szCs w:val="24"/>
          <w:lang w:val="es-ES" w:eastAsia="es-ES"/>
        </w:rPr>
        <w:t>Por recepción de obras se cobrará un importe de $35.80 por lote o vivienda recibida y de $3.58 por metro cuadrado del área total tratándose de incorporaciones no habitacionales.</w:t>
      </w:r>
    </w:p>
    <w:p w:rsidR="00A4116F" w:rsidRDefault="00A4116F" w:rsidP="00F60891">
      <w:pPr>
        <w:tabs>
          <w:tab w:val="left" w:pos="5040"/>
          <w:tab w:val="left" w:pos="6480"/>
          <w:tab w:val="left" w:pos="7920"/>
        </w:tabs>
        <w:autoSpaceDE w:val="0"/>
        <w:autoSpaceDN w:val="0"/>
        <w:adjustRightInd w:val="0"/>
        <w:spacing w:after="100" w:afterAutospacing="1" w:line="360" w:lineRule="auto"/>
        <w:jc w:val="both"/>
        <w:rPr>
          <w:rFonts w:ascii="Arial" w:eastAsia="Microsoft Yi Baiti" w:hAnsi="Arial" w:cs="Arial"/>
          <w:b/>
          <w:sz w:val="24"/>
          <w:szCs w:val="24"/>
        </w:rPr>
      </w:pPr>
    </w:p>
    <w:p w:rsidR="00F60891" w:rsidRPr="00316656" w:rsidRDefault="00F60891" w:rsidP="00F60891">
      <w:pPr>
        <w:tabs>
          <w:tab w:val="left" w:pos="5040"/>
          <w:tab w:val="left" w:pos="6480"/>
          <w:tab w:val="left" w:pos="7920"/>
        </w:tabs>
        <w:autoSpaceDE w:val="0"/>
        <w:autoSpaceDN w:val="0"/>
        <w:adjustRightInd w:val="0"/>
        <w:spacing w:after="100" w:afterAutospacing="1" w:line="360" w:lineRule="auto"/>
        <w:jc w:val="both"/>
        <w:rPr>
          <w:rFonts w:ascii="Arial" w:eastAsia="Microsoft Yi Baiti" w:hAnsi="Arial" w:cs="Arial"/>
          <w:b/>
          <w:sz w:val="24"/>
          <w:szCs w:val="24"/>
        </w:rPr>
      </w:pPr>
      <w:r w:rsidRPr="00DF7BB5">
        <w:rPr>
          <w:rFonts w:ascii="Arial" w:eastAsia="Microsoft Yi Baiti" w:hAnsi="Arial" w:cs="Arial"/>
          <w:b/>
          <w:sz w:val="24"/>
          <w:szCs w:val="24"/>
        </w:rPr>
        <w:t>XIII. Inc</w:t>
      </w:r>
      <w:r>
        <w:rPr>
          <w:rFonts w:ascii="Arial" w:eastAsia="Microsoft Yi Baiti" w:hAnsi="Arial" w:cs="Arial"/>
          <w:b/>
          <w:sz w:val="24"/>
          <w:szCs w:val="24"/>
        </w:rPr>
        <w:t>orporaciones no habitacionales:</w:t>
      </w:r>
    </w:p>
    <w:p w:rsidR="00F60891" w:rsidRDefault="00F60891" w:rsidP="00F60891">
      <w:pPr>
        <w:autoSpaceDE w:val="0"/>
        <w:autoSpaceDN w:val="0"/>
        <w:adjustRightInd w:val="0"/>
        <w:spacing w:after="0" w:line="360" w:lineRule="auto"/>
        <w:ind w:left="720"/>
        <w:jc w:val="both"/>
        <w:rPr>
          <w:rFonts w:ascii="Arial" w:hAnsi="Arial" w:cs="Arial"/>
          <w:sz w:val="24"/>
          <w:szCs w:val="24"/>
          <w:lang w:val="es-ES" w:eastAsia="es-ES"/>
        </w:rPr>
      </w:pPr>
      <w:r>
        <w:rPr>
          <w:rFonts w:ascii="Arial" w:hAnsi="Arial" w:cs="Arial"/>
          <w:sz w:val="24"/>
          <w:szCs w:val="24"/>
          <w:lang w:val="es-ES" w:eastAsia="es-ES"/>
        </w:rPr>
        <w:t>Cobro de conexión a las redes de agua potable y descarga de drenaje a desarrollos o unidades inmobiliarias de giros no habitacionales.</w:t>
      </w:r>
    </w:p>
    <w:p w:rsidR="00F60891" w:rsidRDefault="00F60891" w:rsidP="00F60891">
      <w:pPr>
        <w:autoSpaceDE w:val="0"/>
        <w:autoSpaceDN w:val="0"/>
        <w:adjustRightInd w:val="0"/>
        <w:spacing w:after="0" w:line="360" w:lineRule="auto"/>
        <w:jc w:val="both"/>
        <w:rPr>
          <w:rFonts w:ascii="Arial" w:hAnsi="Arial" w:cs="Arial"/>
          <w:sz w:val="24"/>
          <w:szCs w:val="24"/>
        </w:rPr>
      </w:pPr>
    </w:p>
    <w:p w:rsidR="00F60891" w:rsidRDefault="00F60891" w:rsidP="00251EFC">
      <w:pPr>
        <w:numPr>
          <w:ilvl w:val="0"/>
          <w:numId w:val="19"/>
        </w:numPr>
        <w:autoSpaceDE w:val="0"/>
        <w:autoSpaceDN w:val="0"/>
        <w:adjustRightInd w:val="0"/>
        <w:spacing w:after="0" w:line="360" w:lineRule="auto"/>
        <w:jc w:val="both"/>
        <w:rPr>
          <w:rFonts w:ascii="Arial" w:hAnsi="Arial" w:cs="Arial"/>
          <w:sz w:val="24"/>
          <w:szCs w:val="24"/>
          <w:lang w:val="es-ES" w:eastAsia="es-ES"/>
        </w:rPr>
      </w:pPr>
      <w:r>
        <w:rPr>
          <w:rFonts w:ascii="Arial" w:hAnsi="Arial" w:cs="Arial"/>
          <w:sz w:val="24"/>
          <w:szCs w:val="24"/>
          <w:lang w:val="es-ES" w:eastAsia="es-ES"/>
        </w:rPr>
        <w:t>Tratándose de desarrollos distintos del doméstico, se cobrará en agua potable el importe que resulte de multiplicar el gasto máximo diario en litros por segundo que arroje el cálculo del proyecto, por el precio por litro por segundo contenido en el número 1 de la tabla inserta en esta fracción.</w:t>
      </w:r>
    </w:p>
    <w:p w:rsidR="00F60891" w:rsidRDefault="00F60891" w:rsidP="00F60891">
      <w:pPr>
        <w:autoSpaceDE w:val="0"/>
        <w:autoSpaceDN w:val="0"/>
        <w:adjustRightInd w:val="0"/>
        <w:spacing w:after="0" w:line="360" w:lineRule="auto"/>
        <w:jc w:val="both"/>
        <w:rPr>
          <w:rFonts w:ascii="Arial" w:hAnsi="Arial" w:cs="Arial"/>
          <w:sz w:val="24"/>
          <w:szCs w:val="24"/>
        </w:rPr>
      </w:pPr>
    </w:p>
    <w:p w:rsidR="00F60891" w:rsidRDefault="00F60891" w:rsidP="00251EFC">
      <w:pPr>
        <w:numPr>
          <w:ilvl w:val="0"/>
          <w:numId w:val="19"/>
        </w:numPr>
        <w:autoSpaceDE w:val="0"/>
        <w:autoSpaceDN w:val="0"/>
        <w:adjustRightInd w:val="0"/>
        <w:spacing w:after="0" w:line="360" w:lineRule="auto"/>
        <w:jc w:val="both"/>
        <w:rPr>
          <w:rFonts w:ascii="Arial" w:hAnsi="Arial" w:cs="Arial"/>
          <w:sz w:val="24"/>
          <w:szCs w:val="24"/>
          <w:lang w:val="es-ES" w:eastAsia="es-ES"/>
        </w:rPr>
      </w:pPr>
      <w:r>
        <w:rPr>
          <w:rFonts w:ascii="Arial" w:hAnsi="Arial" w:cs="Arial"/>
          <w:sz w:val="24"/>
          <w:szCs w:val="24"/>
          <w:lang w:val="es-ES" w:eastAsia="es-ES"/>
        </w:rPr>
        <w:t xml:space="preserve">El organismo operador verificará que las demandas del proyecto se encuentren calculadas conforme a los niveles reales, y en caso de que esta </w:t>
      </w:r>
      <w:r>
        <w:rPr>
          <w:rFonts w:ascii="Arial" w:hAnsi="Arial" w:cs="Arial"/>
          <w:sz w:val="24"/>
          <w:szCs w:val="24"/>
          <w:lang w:val="es-ES" w:eastAsia="es-ES"/>
        </w:rPr>
        <w:lastRenderedPageBreak/>
        <w:t>determinación no se cumpliera, este deberá hacer el cálculo correspondiente mediante el criterio de unidades muebles y considerando las actividades y procesos que se tuvieran previstos ejecutar en el inmueble que se pretendiera incorporar cuyo resultado servirá de base para el cálculo del importe a pagar.</w:t>
      </w:r>
    </w:p>
    <w:p w:rsidR="00F60891" w:rsidRDefault="00F60891" w:rsidP="00F60891">
      <w:pPr>
        <w:autoSpaceDE w:val="0"/>
        <w:autoSpaceDN w:val="0"/>
        <w:adjustRightInd w:val="0"/>
        <w:spacing w:after="0" w:line="360" w:lineRule="auto"/>
        <w:jc w:val="both"/>
        <w:rPr>
          <w:rFonts w:ascii="Arial" w:hAnsi="Arial" w:cs="Arial"/>
          <w:sz w:val="24"/>
          <w:szCs w:val="24"/>
        </w:rPr>
      </w:pPr>
    </w:p>
    <w:p w:rsidR="00F60891" w:rsidRDefault="00F60891" w:rsidP="00251EFC">
      <w:pPr>
        <w:numPr>
          <w:ilvl w:val="0"/>
          <w:numId w:val="19"/>
        </w:numPr>
        <w:autoSpaceDE w:val="0"/>
        <w:autoSpaceDN w:val="0"/>
        <w:adjustRightInd w:val="0"/>
        <w:spacing w:after="0" w:line="360" w:lineRule="auto"/>
        <w:jc w:val="both"/>
        <w:rPr>
          <w:rFonts w:ascii="Arial" w:hAnsi="Arial" w:cs="Arial"/>
          <w:sz w:val="24"/>
          <w:szCs w:val="24"/>
          <w:lang w:val="es-ES" w:eastAsia="es-ES"/>
        </w:rPr>
      </w:pPr>
      <w:r>
        <w:rPr>
          <w:rFonts w:ascii="Arial" w:hAnsi="Arial" w:cs="Arial"/>
          <w:sz w:val="24"/>
          <w:szCs w:val="24"/>
          <w:lang w:val="es-ES" w:eastAsia="es-ES"/>
        </w:rPr>
        <w:t xml:space="preserve">La tributación de agua residual se considerará al 80% de lo que resulte del cálculo de demanda de agua potable y se multiplicará por el precio unitario litro por segundo del </w:t>
      </w:r>
      <w:r w:rsidR="00BB01E8">
        <w:rPr>
          <w:rFonts w:ascii="Arial" w:hAnsi="Arial" w:cs="Arial"/>
          <w:sz w:val="24"/>
          <w:szCs w:val="24"/>
          <w:lang w:val="es-ES" w:eastAsia="es-ES"/>
        </w:rPr>
        <w:t xml:space="preserve">número </w:t>
      </w:r>
      <w:r>
        <w:rPr>
          <w:rFonts w:ascii="Arial" w:hAnsi="Arial" w:cs="Arial"/>
          <w:sz w:val="24"/>
          <w:szCs w:val="24"/>
          <w:lang w:val="es-ES" w:eastAsia="es-ES"/>
        </w:rPr>
        <w:t>2 de la tabla inserta en esta fracción.</w:t>
      </w:r>
      <w:r>
        <w:rPr>
          <w:rFonts w:ascii="Times New Roman" w:hAnsi="Times New Roman"/>
          <w:sz w:val="24"/>
          <w:szCs w:val="24"/>
          <w:lang w:val="es-ES" w:eastAsia="es-ES"/>
        </w:rPr>
        <w:t xml:space="preserve"> </w:t>
      </w:r>
    </w:p>
    <w:p w:rsidR="00F60891" w:rsidRDefault="00F60891" w:rsidP="00F60891">
      <w:pPr>
        <w:autoSpaceDE w:val="0"/>
        <w:autoSpaceDN w:val="0"/>
        <w:adjustRightInd w:val="0"/>
        <w:spacing w:after="0" w:line="360" w:lineRule="auto"/>
        <w:ind w:left="720"/>
        <w:jc w:val="both"/>
        <w:rPr>
          <w:rFonts w:ascii="Arial" w:hAnsi="Arial" w:cs="Arial"/>
          <w:sz w:val="24"/>
          <w:szCs w:val="24"/>
          <w:lang w:val="es-ES" w:eastAsia="es-ES"/>
        </w:rPr>
      </w:pPr>
    </w:p>
    <w:p w:rsidR="00F60891" w:rsidRDefault="00F60891" w:rsidP="00251EFC">
      <w:pPr>
        <w:numPr>
          <w:ilvl w:val="0"/>
          <w:numId w:val="19"/>
        </w:numPr>
        <w:autoSpaceDE w:val="0"/>
        <w:autoSpaceDN w:val="0"/>
        <w:adjustRightInd w:val="0"/>
        <w:spacing w:after="0" w:line="360" w:lineRule="auto"/>
        <w:jc w:val="both"/>
        <w:rPr>
          <w:rFonts w:ascii="Arial" w:hAnsi="Arial" w:cs="Arial"/>
          <w:sz w:val="24"/>
          <w:szCs w:val="24"/>
          <w:lang w:val="es-ES" w:eastAsia="es-ES"/>
        </w:rPr>
      </w:pPr>
      <w:r>
        <w:rPr>
          <w:rFonts w:ascii="Arial" w:hAnsi="Arial" w:cs="Arial"/>
          <w:sz w:val="24"/>
          <w:szCs w:val="24"/>
          <w:lang w:val="es-ES" w:eastAsia="es-ES"/>
        </w:rPr>
        <w:t>Para el cobro de títulos de explotación, el gasto calculado en litros por segundo se convertirá a metros cúbicos anuales y se cobrará a razón de $4.01 por cada metro cúbico.</w:t>
      </w:r>
    </w:p>
    <w:p w:rsidR="00F60891" w:rsidRDefault="00F60891" w:rsidP="00F60891">
      <w:pPr>
        <w:pStyle w:val="Prrafodelista"/>
        <w:rPr>
          <w:rFonts w:ascii="Arial" w:hAnsi="Arial" w:cs="Arial"/>
        </w:rPr>
      </w:pPr>
    </w:p>
    <w:tbl>
      <w:tblPr>
        <w:tblW w:w="8938" w:type="dxa"/>
        <w:tblInd w:w="55" w:type="dxa"/>
        <w:tblCellMar>
          <w:left w:w="70" w:type="dxa"/>
          <w:right w:w="70" w:type="dxa"/>
        </w:tblCellMar>
        <w:tblLook w:val="04A0" w:firstRow="1" w:lastRow="0" w:firstColumn="1" w:lastColumn="0" w:noHBand="0" w:noVBand="1"/>
      </w:tblPr>
      <w:tblGrid>
        <w:gridCol w:w="441"/>
        <w:gridCol w:w="6095"/>
        <w:gridCol w:w="2402"/>
      </w:tblGrid>
      <w:tr w:rsidR="00F60891" w:rsidRPr="00E84841" w:rsidTr="00967E32">
        <w:trPr>
          <w:trHeight w:val="250"/>
        </w:trPr>
        <w:tc>
          <w:tcPr>
            <w:tcW w:w="441" w:type="dxa"/>
            <w:shd w:val="clear" w:color="auto" w:fill="auto"/>
            <w:noWrap/>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 </w:t>
            </w:r>
          </w:p>
        </w:tc>
        <w:tc>
          <w:tcPr>
            <w:tcW w:w="6095" w:type="dxa"/>
            <w:shd w:val="clear" w:color="auto" w:fill="auto"/>
            <w:noWrap/>
            <w:vAlign w:val="center"/>
            <w:hideMark/>
          </w:tcPr>
          <w:p w:rsidR="00F60891" w:rsidRPr="00E84841" w:rsidRDefault="00F60891" w:rsidP="00967E32">
            <w:pPr>
              <w:spacing w:after="0" w:line="240" w:lineRule="auto"/>
              <w:rPr>
                <w:rFonts w:ascii="Arial" w:hAnsi="Arial" w:cs="Arial"/>
                <w:b/>
                <w:bCs/>
                <w:color w:val="000000"/>
                <w:sz w:val="24"/>
                <w:szCs w:val="24"/>
              </w:rPr>
            </w:pPr>
            <w:r w:rsidRPr="00E84841">
              <w:rPr>
                <w:rFonts w:ascii="Arial" w:hAnsi="Arial" w:cs="Arial"/>
                <w:b/>
                <w:bCs/>
                <w:color w:val="000000"/>
                <w:sz w:val="24"/>
                <w:szCs w:val="24"/>
              </w:rPr>
              <w:t>Concepto</w:t>
            </w:r>
          </w:p>
        </w:tc>
        <w:tc>
          <w:tcPr>
            <w:tcW w:w="2402" w:type="dxa"/>
            <w:shd w:val="clear" w:color="auto" w:fill="auto"/>
            <w:noWrap/>
            <w:vAlign w:val="center"/>
            <w:hideMark/>
          </w:tcPr>
          <w:p w:rsidR="00F60891" w:rsidRPr="00E84841" w:rsidRDefault="00F60891" w:rsidP="00967E32">
            <w:pPr>
              <w:spacing w:after="0" w:line="240" w:lineRule="auto"/>
              <w:jc w:val="right"/>
              <w:rPr>
                <w:rFonts w:ascii="Arial" w:hAnsi="Arial" w:cs="Arial"/>
                <w:b/>
                <w:bCs/>
                <w:color w:val="000000"/>
                <w:sz w:val="24"/>
                <w:szCs w:val="24"/>
              </w:rPr>
            </w:pPr>
            <w:r w:rsidRPr="00E84841">
              <w:rPr>
                <w:rFonts w:ascii="Arial" w:hAnsi="Arial" w:cs="Arial"/>
                <w:b/>
                <w:bCs/>
                <w:color w:val="000000"/>
                <w:sz w:val="24"/>
                <w:szCs w:val="24"/>
              </w:rPr>
              <w:t>litro/segundo</w:t>
            </w:r>
          </w:p>
        </w:tc>
      </w:tr>
      <w:tr w:rsidR="00F60891" w:rsidRPr="004D4468" w:rsidTr="00967E32">
        <w:trPr>
          <w:trHeight w:val="1170"/>
        </w:trPr>
        <w:tc>
          <w:tcPr>
            <w:tcW w:w="441" w:type="dxa"/>
            <w:shd w:val="clear" w:color="auto" w:fill="auto"/>
            <w:noWrap/>
            <w:vAlign w:val="center"/>
            <w:hideMark/>
          </w:tcPr>
          <w:p w:rsidR="00F60891" w:rsidRPr="00A4116F" w:rsidRDefault="00A4116F" w:rsidP="00967E32">
            <w:pPr>
              <w:spacing w:after="0" w:line="240" w:lineRule="auto"/>
              <w:jc w:val="right"/>
              <w:rPr>
                <w:rFonts w:ascii="Arial" w:hAnsi="Arial" w:cs="Arial"/>
                <w:b/>
                <w:color w:val="000000"/>
                <w:sz w:val="24"/>
                <w:szCs w:val="24"/>
              </w:rPr>
            </w:pPr>
            <w:r w:rsidRPr="00A4116F">
              <w:rPr>
                <w:rFonts w:ascii="Arial" w:hAnsi="Arial" w:cs="Arial"/>
                <w:b/>
                <w:color w:val="000000"/>
                <w:sz w:val="24"/>
                <w:szCs w:val="24"/>
              </w:rPr>
              <w:t>1)</w:t>
            </w:r>
          </w:p>
        </w:tc>
        <w:tc>
          <w:tcPr>
            <w:tcW w:w="6095" w:type="dxa"/>
            <w:shd w:val="clear" w:color="auto" w:fill="auto"/>
            <w:vAlign w:val="center"/>
            <w:hideMark/>
          </w:tcPr>
          <w:p w:rsidR="00F60891" w:rsidRPr="00E84841" w:rsidRDefault="00F60891" w:rsidP="00967E32">
            <w:pPr>
              <w:spacing w:after="0" w:line="240" w:lineRule="auto"/>
              <w:rPr>
                <w:rFonts w:ascii="Arial" w:hAnsi="Arial" w:cs="Arial"/>
                <w:color w:val="000000"/>
                <w:sz w:val="24"/>
                <w:szCs w:val="24"/>
              </w:rPr>
            </w:pPr>
            <w:r w:rsidRPr="00E84841">
              <w:rPr>
                <w:rFonts w:ascii="Arial" w:hAnsi="Arial" w:cs="Arial"/>
                <w:color w:val="000000"/>
                <w:sz w:val="24"/>
                <w:szCs w:val="24"/>
              </w:rPr>
              <w:t>Incorporación de nuevos desarrollos a las redes de agua potable</w:t>
            </w:r>
          </w:p>
        </w:tc>
        <w:tc>
          <w:tcPr>
            <w:tcW w:w="2402" w:type="dxa"/>
            <w:shd w:val="clear" w:color="auto" w:fill="auto"/>
            <w:noWrap/>
            <w:vAlign w:val="center"/>
            <w:hideMark/>
          </w:tcPr>
          <w:p w:rsidR="00F60891" w:rsidRPr="004D4468" w:rsidRDefault="00F60891" w:rsidP="00967E32">
            <w:pPr>
              <w:spacing w:after="0" w:line="240" w:lineRule="auto"/>
              <w:jc w:val="right"/>
              <w:rPr>
                <w:rFonts w:ascii="Arial" w:hAnsi="Arial" w:cs="Arial"/>
                <w:color w:val="000000"/>
                <w:sz w:val="24"/>
                <w:szCs w:val="24"/>
              </w:rPr>
            </w:pPr>
            <w:r w:rsidRPr="004D4468">
              <w:rPr>
                <w:rFonts w:ascii="Arial" w:hAnsi="Arial" w:cs="Arial"/>
                <w:color w:val="000000"/>
                <w:sz w:val="24"/>
                <w:szCs w:val="24"/>
              </w:rPr>
              <w:t>$281,498.43</w:t>
            </w:r>
          </w:p>
        </w:tc>
      </w:tr>
      <w:tr w:rsidR="00F60891" w:rsidRPr="00E84841" w:rsidTr="00967E32">
        <w:trPr>
          <w:trHeight w:val="1170"/>
        </w:trPr>
        <w:tc>
          <w:tcPr>
            <w:tcW w:w="441" w:type="dxa"/>
            <w:shd w:val="clear" w:color="auto" w:fill="auto"/>
            <w:noWrap/>
            <w:vAlign w:val="center"/>
            <w:hideMark/>
          </w:tcPr>
          <w:p w:rsidR="00F60891" w:rsidRPr="00A4116F" w:rsidRDefault="00A4116F" w:rsidP="00967E32">
            <w:pPr>
              <w:spacing w:after="0" w:line="240" w:lineRule="auto"/>
              <w:jc w:val="right"/>
              <w:rPr>
                <w:rFonts w:ascii="Arial" w:hAnsi="Arial" w:cs="Arial"/>
                <w:b/>
                <w:color w:val="000000"/>
                <w:sz w:val="24"/>
                <w:szCs w:val="24"/>
              </w:rPr>
            </w:pPr>
            <w:r w:rsidRPr="00A4116F">
              <w:rPr>
                <w:rFonts w:ascii="Arial" w:hAnsi="Arial" w:cs="Arial"/>
                <w:b/>
                <w:color w:val="000000"/>
                <w:sz w:val="24"/>
                <w:szCs w:val="24"/>
              </w:rPr>
              <w:t>2)</w:t>
            </w:r>
          </w:p>
        </w:tc>
        <w:tc>
          <w:tcPr>
            <w:tcW w:w="6095" w:type="dxa"/>
            <w:shd w:val="clear" w:color="auto" w:fill="auto"/>
            <w:vAlign w:val="center"/>
            <w:hideMark/>
          </w:tcPr>
          <w:p w:rsidR="00F60891" w:rsidRPr="00E84841" w:rsidRDefault="00F60891" w:rsidP="00967E32">
            <w:pPr>
              <w:spacing w:after="0" w:line="240" w:lineRule="auto"/>
              <w:rPr>
                <w:rFonts w:ascii="Arial" w:hAnsi="Arial" w:cs="Arial"/>
                <w:color w:val="000000"/>
                <w:sz w:val="24"/>
                <w:szCs w:val="24"/>
              </w:rPr>
            </w:pPr>
            <w:r w:rsidRPr="00E84841">
              <w:rPr>
                <w:rFonts w:ascii="Arial" w:hAnsi="Arial" w:cs="Arial"/>
                <w:color w:val="000000"/>
                <w:sz w:val="24"/>
                <w:szCs w:val="24"/>
              </w:rPr>
              <w:t xml:space="preserve">Incorporación de nuevos desarrollos a </w:t>
            </w:r>
            <w:r w:rsidR="008D23E2" w:rsidRPr="00E84841">
              <w:rPr>
                <w:rFonts w:ascii="Arial" w:hAnsi="Arial" w:cs="Arial"/>
                <w:color w:val="000000"/>
                <w:sz w:val="24"/>
                <w:szCs w:val="24"/>
              </w:rPr>
              <w:t>las redes</w:t>
            </w:r>
            <w:r w:rsidRPr="00E84841">
              <w:rPr>
                <w:rFonts w:ascii="Arial" w:hAnsi="Arial" w:cs="Arial"/>
                <w:color w:val="000000"/>
                <w:sz w:val="24"/>
                <w:szCs w:val="24"/>
              </w:rPr>
              <w:t xml:space="preserve"> de drenaje sanitario</w:t>
            </w:r>
          </w:p>
        </w:tc>
        <w:tc>
          <w:tcPr>
            <w:tcW w:w="2402" w:type="dxa"/>
            <w:shd w:val="clear" w:color="auto" w:fill="auto"/>
            <w:noWrap/>
            <w:vAlign w:val="center"/>
            <w:hideMark/>
          </w:tcPr>
          <w:p w:rsidR="00F60891" w:rsidRPr="00E84841" w:rsidRDefault="00F60891" w:rsidP="00967E32">
            <w:pPr>
              <w:spacing w:after="0" w:line="240" w:lineRule="auto"/>
              <w:jc w:val="right"/>
              <w:rPr>
                <w:rFonts w:ascii="Arial" w:hAnsi="Arial" w:cs="Arial"/>
                <w:color w:val="000000"/>
                <w:sz w:val="24"/>
                <w:szCs w:val="24"/>
              </w:rPr>
            </w:pPr>
            <w:r w:rsidRPr="00E84841">
              <w:rPr>
                <w:rFonts w:ascii="Arial" w:hAnsi="Arial" w:cs="Arial"/>
                <w:color w:val="000000"/>
                <w:sz w:val="24"/>
                <w:szCs w:val="24"/>
              </w:rPr>
              <w:t>$133,281.81</w:t>
            </w:r>
          </w:p>
        </w:tc>
      </w:tr>
    </w:tbl>
    <w:p w:rsidR="00F60891" w:rsidRPr="00DF7BB5" w:rsidRDefault="00F60891" w:rsidP="00F60891">
      <w:pPr>
        <w:autoSpaceDE w:val="0"/>
        <w:autoSpaceDN w:val="0"/>
        <w:adjustRightInd w:val="0"/>
        <w:spacing w:after="100" w:afterAutospacing="1" w:line="360" w:lineRule="auto"/>
        <w:jc w:val="both"/>
        <w:rPr>
          <w:rFonts w:ascii="Arial" w:eastAsia="Microsoft Yi Baiti" w:hAnsi="Arial" w:cs="Arial"/>
          <w:sz w:val="24"/>
          <w:szCs w:val="24"/>
        </w:rPr>
      </w:pPr>
    </w:p>
    <w:p w:rsidR="00F60891" w:rsidRPr="00DF7BB5" w:rsidRDefault="00F60891" w:rsidP="00F60891">
      <w:pPr>
        <w:spacing w:after="100" w:afterAutospacing="1" w:line="360" w:lineRule="auto"/>
        <w:jc w:val="both"/>
        <w:rPr>
          <w:rFonts w:ascii="Arial" w:eastAsia="Microsoft Yi Baiti" w:hAnsi="Arial" w:cs="Arial"/>
          <w:b/>
          <w:sz w:val="24"/>
          <w:szCs w:val="24"/>
        </w:rPr>
      </w:pPr>
      <w:r w:rsidRPr="00DF7BB5">
        <w:rPr>
          <w:rFonts w:ascii="Arial" w:eastAsia="Microsoft Yi Baiti" w:hAnsi="Arial" w:cs="Arial"/>
          <w:b/>
          <w:sz w:val="24"/>
          <w:szCs w:val="24"/>
        </w:rPr>
        <w:t>XIV. Incorporación individual:</w:t>
      </w:r>
    </w:p>
    <w:p w:rsidR="00F60891" w:rsidRDefault="00F60891" w:rsidP="00A4116F">
      <w:pPr>
        <w:spacing w:after="100" w:afterAutospacing="1" w:line="360" w:lineRule="auto"/>
        <w:ind w:firstLine="708"/>
        <w:jc w:val="both"/>
        <w:rPr>
          <w:rFonts w:ascii="Arial" w:eastAsia="Microsoft Yi Baiti" w:hAnsi="Arial" w:cs="Arial"/>
          <w:sz w:val="24"/>
          <w:szCs w:val="24"/>
        </w:rPr>
      </w:pPr>
      <w:r w:rsidRPr="00DF7BB5">
        <w:rPr>
          <w:rFonts w:ascii="Arial" w:eastAsia="Microsoft Yi Baiti" w:hAnsi="Arial" w:cs="Arial"/>
          <w:sz w:val="24"/>
          <w:szCs w:val="24"/>
        </w:rPr>
        <w:t>Tratándose de división de lotes para construcción de vivienda unifamiliar o en casos de construcción de nuevas viviendas en colonias incorporadas al organismo operador, se cobrará por vivienda un importe por incorporación a las redes de agua potable y drenaje de acuerdo a la siguiente tabla:</w:t>
      </w:r>
    </w:p>
    <w:p w:rsidR="00941499" w:rsidRDefault="00941499" w:rsidP="00A4116F">
      <w:pPr>
        <w:spacing w:after="100" w:afterAutospacing="1" w:line="360" w:lineRule="auto"/>
        <w:ind w:firstLine="708"/>
        <w:jc w:val="both"/>
        <w:rPr>
          <w:rFonts w:ascii="Arial" w:eastAsia="Microsoft Yi Baiti" w:hAnsi="Arial" w:cs="Arial"/>
          <w:sz w:val="24"/>
          <w:szCs w:val="24"/>
        </w:rPr>
      </w:pPr>
    </w:p>
    <w:tbl>
      <w:tblPr>
        <w:tblW w:w="9089" w:type="dxa"/>
        <w:tblInd w:w="55" w:type="dxa"/>
        <w:tblCellMar>
          <w:left w:w="70" w:type="dxa"/>
          <w:right w:w="70" w:type="dxa"/>
        </w:tblCellMar>
        <w:tblLook w:val="04A0" w:firstRow="1" w:lastRow="0" w:firstColumn="1" w:lastColumn="0" w:noHBand="0" w:noVBand="1"/>
      </w:tblPr>
      <w:tblGrid>
        <w:gridCol w:w="2991"/>
        <w:gridCol w:w="2323"/>
        <w:gridCol w:w="1829"/>
        <w:gridCol w:w="1946"/>
      </w:tblGrid>
      <w:tr w:rsidR="00F60891" w:rsidRPr="00E84841" w:rsidTr="00967E32">
        <w:trPr>
          <w:trHeight w:val="423"/>
        </w:trPr>
        <w:tc>
          <w:tcPr>
            <w:tcW w:w="299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b/>
                <w:bCs/>
                <w:color w:val="000000"/>
                <w:sz w:val="24"/>
                <w:szCs w:val="24"/>
              </w:rPr>
            </w:pPr>
            <w:r w:rsidRPr="00E84841">
              <w:rPr>
                <w:rFonts w:ascii="Arial" w:hAnsi="Arial" w:cs="Arial"/>
                <w:b/>
                <w:bCs/>
                <w:color w:val="000000"/>
                <w:sz w:val="24"/>
                <w:szCs w:val="24"/>
              </w:rPr>
              <w:t>Tipo de vivienda </w:t>
            </w:r>
          </w:p>
        </w:tc>
        <w:tc>
          <w:tcPr>
            <w:tcW w:w="2323" w:type="dxa"/>
            <w:tcBorders>
              <w:top w:val="single" w:sz="8" w:space="0" w:color="auto"/>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b/>
                <w:bCs/>
                <w:color w:val="000000"/>
                <w:sz w:val="24"/>
                <w:szCs w:val="24"/>
              </w:rPr>
            </w:pPr>
            <w:r w:rsidRPr="00E84841">
              <w:rPr>
                <w:rFonts w:ascii="Arial" w:hAnsi="Arial" w:cs="Arial"/>
                <w:b/>
                <w:bCs/>
                <w:color w:val="000000"/>
                <w:sz w:val="24"/>
                <w:szCs w:val="24"/>
              </w:rPr>
              <w:t>Agua potable</w:t>
            </w:r>
          </w:p>
        </w:tc>
        <w:tc>
          <w:tcPr>
            <w:tcW w:w="1829" w:type="dxa"/>
            <w:tcBorders>
              <w:top w:val="single" w:sz="8" w:space="0" w:color="auto"/>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b/>
                <w:bCs/>
                <w:color w:val="000000"/>
                <w:sz w:val="24"/>
                <w:szCs w:val="24"/>
              </w:rPr>
            </w:pPr>
            <w:r w:rsidRPr="00E84841">
              <w:rPr>
                <w:rFonts w:ascii="Arial" w:hAnsi="Arial" w:cs="Arial"/>
                <w:b/>
                <w:bCs/>
                <w:color w:val="000000"/>
                <w:sz w:val="24"/>
                <w:szCs w:val="24"/>
              </w:rPr>
              <w:t>Drenaje</w:t>
            </w:r>
          </w:p>
        </w:tc>
        <w:tc>
          <w:tcPr>
            <w:tcW w:w="1946" w:type="dxa"/>
            <w:tcBorders>
              <w:top w:val="single" w:sz="8" w:space="0" w:color="auto"/>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b/>
                <w:bCs/>
                <w:color w:val="000000"/>
                <w:sz w:val="24"/>
                <w:szCs w:val="24"/>
              </w:rPr>
            </w:pPr>
            <w:r w:rsidRPr="00E84841">
              <w:rPr>
                <w:rFonts w:ascii="Arial" w:hAnsi="Arial" w:cs="Arial"/>
                <w:b/>
                <w:bCs/>
                <w:color w:val="000000"/>
                <w:sz w:val="24"/>
                <w:szCs w:val="24"/>
              </w:rPr>
              <w:t>Total</w:t>
            </w:r>
          </w:p>
        </w:tc>
      </w:tr>
      <w:tr w:rsidR="00F60891" w:rsidRPr="00E84841" w:rsidTr="00967E32">
        <w:trPr>
          <w:trHeight w:val="423"/>
        </w:trPr>
        <w:tc>
          <w:tcPr>
            <w:tcW w:w="2991" w:type="dxa"/>
            <w:tcBorders>
              <w:top w:val="nil"/>
              <w:left w:val="single" w:sz="8" w:space="0" w:color="auto"/>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both"/>
              <w:rPr>
                <w:rFonts w:ascii="Arial" w:hAnsi="Arial" w:cs="Arial"/>
                <w:b/>
                <w:bCs/>
                <w:color w:val="000000"/>
                <w:sz w:val="24"/>
                <w:szCs w:val="24"/>
              </w:rPr>
            </w:pPr>
            <w:r w:rsidRPr="00E84841">
              <w:rPr>
                <w:rFonts w:ascii="Arial" w:hAnsi="Arial" w:cs="Arial"/>
                <w:b/>
                <w:bCs/>
                <w:color w:val="000000"/>
                <w:sz w:val="24"/>
                <w:szCs w:val="24"/>
              </w:rPr>
              <w:t xml:space="preserve">a) </w:t>
            </w:r>
            <w:r w:rsidRPr="0006380A">
              <w:rPr>
                <w:rFonts w:ascii="Arial" w:hAnsi="Arial" w:cs="Arial"/>
                <w:bCs/>
                <w:color w:val="000000"/>
                <w:sz w:val="24"/>
                <w:szCs w:val="24"/>
              </w:rPr>
              <w:t>Popular</w:t>
            </w:r>
          </w:p>
        </w:tc>
        <w:tc>
          <w:tcPr>
            <w:tcW w:w="2323" w:type="dxa"/>
            <w:tcBorders>
              <w:top w:val="nil"/>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 xml:space="preserve"> $355.21 </w:t>
            </w:r>
          </w:p>
        </w:tc>
        <w:tc>
          <w:tcPr>
            <w:tcW w:w="1829" w:type="dxa"/>
            <w:tcBorders>
              <w:top w:val="nil"/>
              <w:left w:val="nil"/>
              <w:bottom w:val="single" w:sz="8" w:space="0" w:color="auto"/>
              <w:right w:val="single" w:sz="8" w:space="0" w:color="auto"/>
            </w:tcBorders>
            <w:shd w:val="clear" w:color="auto" w:fill="auto"/>
            <w:noWrap/>
            <w:vAlign w:val="center"/>
            <w:hideMark/>
          </w:tcPr>
          <w:p w:rsidR="00F60891" w:rsidRPr="00E84841" w:rsidRDefault="006D0C98" w:rsidP="00967E32">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r w:rsidRPr="00745132">
              <w:rPr>
                <w:rFonts w:ascii="Arial" w:hAnsi="Arial" w:cs="Arial"/>
                <w:color w:val="000000"/>
                <w:sz w:val="24"/>
                <w:szCs w:val="24"/>
              </w:rPr>
              <w:t>$3</w:t>
            </w:r>
            <w:r w:rsidR="00F60891" w:rsidRPr="00745132">
              <w:rPr>
                <w:rFonts w:ascii="Arial" w:hAnsi="Arial" w:cs="Arial"/>
                <w:color w:val="000000"/>
                <w:sz w:val="24"/>
                <w:szCs w:val="24"/>
              </w:rPr>
              <w:t>14.51</w:t>
            </w:r>
            <w:r w:rsidR="00F60891" w:rsidRPr="00E84841">
              <w:rPr>
                <w:rFonts w:ascii="Arial" w:hAnsi="Arial" w:cs="Arial"/>
                <w:color w:val="000000"/>
                <w:sz w:val="24"/>
                <w:szCs w:val="24"/>
              </w:rPr>
              <w:t xml:space="preserve"> </w:t>
            </w:r>
          </w:p>
        </w:tc>
        <w:tc>
          <w:tcPr>
            <w:tcW w:w="1946" w:type="dxa"/>
            <w:tcBorders>
              <w:top w:val="nil"/>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 xml:space="preserve"> $669.72 </w:t>
            </w:r>
          </w:p>
        </w:tc>
      </w:tr>
      <w:tr w:rsidR="00F60891" w:rsidRPr="00E84841" w:rsidTr="00967E32">
        <w:trPr>
          <w:trHeight w:val="423"/>
        </w:trPr>
        <w:tc>
          <w:tcPr>
            <w:tcW w:w="2991" w:type="dxa"/>
            <w:tcBorders>
              <w:top w:val="nil"/>
              <w:left w:val="single" w:sz="8" w:space="0" w:color="auto"/>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both"/>
              <w:rPr>
                <w:rFonts w:ascii="Arial" w:hAnsi="Arial" w:cs="Arial"/>
                <w:b/>
                <w:bCs/>
                <w:color w:val="000000"/>
                <w:sz w:val="24"/>
                <w:szCs w:val="24"/>
              </w:rPr>
            </w:pPr>
            <w:r w:rsidRPr="00E84841">
              <w:rPr>
                <w:rFonts w:ascii="Arial" w:hAnsi="Arial" w:cs="Arial"/>
                <w:b/>
                <w:bCs/>
                <w:color w:val="000000"/>
                <w:sz w:val="24"/>
                <w:szCs w:val="24"/>
              </w:rPr>
              <w:t xml:space="preserve">b) </w:t>
            </w:r>
            <w:r w:rsidRPr="0006380A">
              <w:rPr>
                <w:rFonts w:ascii="Arial" w:hAnsi="Arial" w:cs="Arial"/>
                <w:bCs/>
                <w:color w:val="000000"/>
                <w:sz w:val="24"/>
                <w:szCs w:val="24"/>
              </w:rPr>
              <w:t>Interés social</w:t>
            </w:r>
          </w:p>
        </w:tc>
        <w:tc>
          <w:tcPr>
            <w:tcW w:w="2323" w:type="dxa"/>
            <w:tcBorders>
              <w:top w:val="nil"/>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 xml:space="preserve"> $473.69 </w:t>
            </w:r>
          </w:p>
        </w:tc>
        <w:tc>
          <w:tcPr>
            <w:tcW w:w="1829" w:type="dxa"/>
            <w:tcBorders>
              <w:top w:val="nil"/>
              <w:left w:val="nil"/>
              <w:bottom w:val="single" w:sz="8" w:space="0" w:color="auto"/>
              <w:right w:val="single" w:sz="8" w:space="0" w:color="auto"/>
            </w:tcBorders>
            <w:shd w:val="clear" w:color="auto" w:fill="auto"/>
            <w:noWrap/>
            <w:vAlign w:val="center"/>
            <w:hideMark/>
          </w:tcPr>
          <w:p w:rsidR="00F60891" w:rsidRPr="00E84841" w:rsidRDefault="00A4116F" w:rsidP="00967E32">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r w:rsidR="00F60891" w:rsidRPr="00E84841">
              <w:rPr>
                <w:rFonts w:ascii="Arial" w:hAnsi="Arial" w:cs="Arial"/>
                <w:color w:val="000000"/>
                <w:sz w:val="24"/>
                <w:szCs w:val="24"/>
              </w:rPr>
              <w:t xml:space="preserve">419.48 </w:t>
            </w:r>
          </w:p>
        </w:tc>
        <w:tc>
          <w:tcPr>
            <w:tcW w:w="1946" w:type="dxa"/>
            <w:tcBorders>
              <w:top w:val="nil"/>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 xml:space="preserve"> $893.16 </w:t>
            </w:r>
          </w:p>
        </w:tc>
      </w:tr>
      <w:tr w:rsidR="00F60891" w:rsidRPr="00E84841" w:rsidTr="00967E32">
        <w:trPr>
          <w:trHeight w:val="423"/>
        </w:trPr>
        <w:tc>
          <w:tcPr>
            <w:tcW w:w="2991" w:type="dxa"/>
            <w:tcBorders>
              <w:top w:val="nil"/>
              <w:left w:val="single" w:sz="8" w:space="0" w:color="auto"/>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both"/>
              <w:rPr>
                <w:rFonts w:ascii="Arial" w:hAnsi="Arial" w:cs="Arial"/>
                <w:b/>
                <w:bCs/>
                <w:color w:val="000000"/>
                <w:sz w:val="24"/>
                <w:szCs w:val="24"/>
              </w:rPr>
            </w:pPr>
            <w:r w:rsidRPr="00E84841">
              <w:rPr>
                <w:rFonts w:ascii="Arial" w:hAnsi="Arial" w:cs="Arial"/>
                <w:b/>
                <w:bCs/>
                <w:color w:val="000000"/>
                <w:sz w:val="24"/>
                <w:szCs w:val="24"/>
              </w:rPr>
              <w:t xml:space="preserve">c) </w:t>
            </w:r>
            <w:r w:rsidRPr="0006380A">
              <w:rPr>
                <w:rFonts w:ascii="Arial" w:hAnsi="Arial" w:cs="Arial"/>
                <w:bCs/>
                <w:color w:val="000000"/>
                <w:sz w:val="24"/>
                <w:szCs w:val="24"/>
              </w:rPr>
              <w:t>Residencial</w:t>
            </w:r>
            <w:r w:rsidRPr="00E84841">
              <w:rPr>
                <w:rFonts w:ascii="Arial" w:hAnsi="Arial" w:cs="Arial"/>
                <w:b/>
                <w:bCs/>
                <w:color w:val="000000"/>
                <w:sz w:val="24"/>
                <w:szCs w:val="24"/>
              </w:rPr>
              <w:t xml:space="preserve"> </w:t>
            </w:r>
          </w:p>
        </w:tc>
        <w:tc>
          <w:tcPr>
            <w:tcW w:w="2323" w:type="dxa"/>
            <w:tcBorders>
              <w:top w:val="nil"/>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 xml:space="preserve"> $546.63 </w:t>
            </w:r>
          </w:p>
        </w:tc>
        <w:tc>
          <w:tcPr>
            <w:tcW w:w="1829" w:type="dxa"/>
            <w:tcBorders>
              <w:top w:val="nil"/>
              <w:left w:val="nil"/>
              <w:bottom w:val="single" w:sz="8" w:space="0" w:color="auto"/>
              <w:right w:val="single" w:sz="8" w:space="0" w:color="auto"/>
            </w:tcBorders>
            <w:shd w:val="clear" w:color="auto" w:fill="auto"/>
            <w:noWrap/>
            <w:vAlign w:val="center"/>
            <w:hideMark/>
          </w:tcPr>
          <w:p w:rsidR="00F60891" w:rsidRPr="00E84841" w:rsidRDefault="00A4116F" w:rsidP="00967E32">
            <w:pPr>
              <w:spacing w:after="0" w:line="240" w:lineRule="auto"/>
              <w:jc w:val="center"/>
              <w:rPr>
                <w:rFonts w:ascii="Arial" w:hAnsi="Arial" w:cs="Arial"/>
                <w:color w:val="000000"/>
                <w:sz w:val="24"/>
                <w:szCs w:val="24"/>
              </w:rPr>
            </w:pPr>
            <w:r>
              <w:rPr>
                <w:rFonts w:ascii="Arial" w:hAnsi="Arial" w:cs="Arial"/>
                <w:color w:val="000000"/>
                <w:sz w:val="24"/>
                <w:szCs w:val="24"/>
              </w:rPr>
              <w:t xml:space="preserve"> $</w:t>
            </w:r>
            <w:r w:rsidR="00F60891" w:rsidRPr="00E84841">
              <w:rPr>
                <w:rFonts w:ascii="Arial" w:hAnsi="Arial" w:cs="Arial"/>
                <w:color w:val="000000"/>
                <w:sz w:val="24"/>
                <w:szCs w:val="24"/>
              </w:rPr>
              <w:t xml:space="preserve">481.51 </w:t>
            </w:r>
          </w:p>
        </w:tc>
        <w:tc>
          <w:tcPr>
            <w:tcW w:w="1946" w:type="dxa"/>
            <w:tcBorders>
              <w:top w:val="nil"/>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 xml:space="preserve"> $1,028.13 </w:t>
            </w:r>
          </w:p>
        </w:tc>
      </w:tr>
      <w:tr w:rsidR="00F60891" w:rsidRPr="00E84841" w:rsidTr="00967E32">
        <w:trPr>
          <w:trHeight w:val="423"/>
        </w:trPr>
        <w:tc>
          <w:tcPr>
            <w:tcW w:w="2991" w:type="dxa"/>
            <w:tcBorders>
              <w:top w:val="nil"/>
              <w:left w:val="single" w:sz="8" w:space="0" w:color="auto"/>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both"/>
              <w:rPr>
                <w:rFonts w:ascii="Arial" w:hAnsi="Arial" w:cs="Arial"/>
                <w:b/>
                <w:bCs/>
                <w:color w:val="000000"/>
                <w:sz w:val="24"/>
                <w:szCs w:val="24"/>
              </w:rPr>
            </w:pPr>
            <w:r w:rsidRPr="00E84841">
              <w:rPr>
                <w:rFonts w:ascii="Arial" w:hAnsi="Arial" w:cs="Arial"/>
                <w:b/>
                <w:bCs/>
                <w:color w:val="000000"/>
                <w:sz w:val="24"/>
                <w:szCs w:val="24"/>
              </w:rPr>
              <w:t>d) Campestre</w:t>
            </w:r>
          </w:p>
        </w:tc>
        <w:tc>
          <w:tcPr>
            <w:tcW w:w="2323" w:type="dxa"/>
            <w:tcBorders>
              <w:top w:val="nil"/>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 xml:space="preserve"> $690.28 </w:t>
            </w:r>
          </w:p>
        </w:tc>
        <w:tc>
          <w:tcPr>
            <w:tcW w:w="1829" w:type="dxa"/>
            <w:tcBorders>
              <w:top w:val="nil"/>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 xml:space="preserve"> </w:t>
            </w:r>
            <w:r w:rsidRPr="004D4468">
              <w:rPr>
                <w:rFonts w:ascii="Arial" w:hAnsi="Arial" w:cs="Arial"/>
                <w:color w:val="000000"/>
                <w:sz w:val="24"/>
                <w:szCs w:val="24"/>
              </w:rPr>
              <w:t>$0.0</w:t>
            </w:r>
            <w:r w:rsidRPr="00E84841">
              <w:rPr>
                <w:rFonts w:ascii="Arial" w:hAnsi="Arial" w:cs="Arial"/>
                <w:color w:val="000000"/>
                <w:sz w:val="24"/>
                <w:szCs w:val="24"/>
              </w:rPr>
              <w:t xml:space="preserve">   </w:t>
            </w:r>
          </w:p>
        </w:tc>
        <w:tc>
          <w:tcPr>
            <w:tcW w:w="1946" w:type="dxa"/>
            <w:tcBorders>
              <w:top w:val="nil"/>
              <w:left w:val="nil"/>
              <w:bottom w:val="single" w:sz="8" w:space="0" w:color="auto"/>
              <w:right w:val="single" w:sz="8" w:space="0" w:color="auto"/>
            </w:tcBorders>
            <w:shd w:val="clear" w:color="auto" w:fill="auto"/>
            <w:noWrap/>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 xml:space="preserve"> $690.28 </w:t>
            </w:r>
          </w:p>
        </w:tc>
      </w:tr>
    </w:tbl>
    <w:p w:rsidR="00F60891" w:rsidRDefault="00F60891" w:rsidP="00F60891">
      <w:pPr>
        <w:spacing w:after="100" w:afterAutospacing="1" w:line="360" w:lineRule="auto"/>
        <w:jc w:val="both"/>
        <w:rPr>
          <w:rFonts w:ascii="Arial" w:eastAsia="Microsoft Yi Baiti" w:hAnsi="Arial" w:cs="Arial"/>
          <w:sz w:val="24"/>
          <w:szCs w:val="24"/>
        </w:rPr>
      </w:pPr>
    </w:p>
    <w:p w:rsidR="00F60891" w:rsidRPr="00316656" w:rsidRDefault="00F60891" w:rsidP="00F60891">
      <w:pPr>
        <w:spacing w:after="100" w:afterAutospacing="1" w:line="360" w:lineRule="auto"/>
        <w:jc w:val="both"/>
        <w:rPr>
          <w:rFonts w:ascii="Arial" w:eastAsia="Microsoft Yi Baiti" w:hAnsi="Arial" w:cs="Arial"/>
          <w:b/>
          <w:sz w:val="24"/>
          <w:szCs w:val="24"/>
        </w:rPr>
      </w:pPr>
      <w:r w:rsidRPr="00DF7BB5">
        <w:rPr>
          <w:rFonts w:ascii="Arial" w:eastAsia="Microsoft Yi Baiti" w:hAnsi="Arial" w:cs="Arial"/>
          <w:b/>
          <w:sz w:val="24"/>
          <w:szCs w:val="24"/>
        </w:rPr>
        <w:t>XV</w:t>
      </w:r>
      <w:r>
        <w:rPr>
          <w:rFonts w:ascii="Arial" w:eastAsia="Microsoft Yi Baiti" w:hAnsi="Arial" w:cs="Arial"/>
          <w:b/>
          <w:sz w:val="24"/>
          <w:szCs w:val="24"/>
        </w:rPr>
        <w:t>. Por la venta de agua tratada:</w:t>
      </w:r>
    </w:p>
    <w:tbl>
      <w:tblPr>
        <w:tblW w:w="8135" w:type="dxa"/>
        <w:jc w:val="center"/>
        <w:tblLook w:val="0000" w:firstRow="0" w:lastRow="0" w:firstColumn="0" w:lastColumn="0" w:noHBand="0" w:noVBand="0"/>
      </w:tblPr>
      <w:tblGrid>
        <w:gridCol w:w="4738"/>
        <w:gridCol w:w="1466"/>
        <w:gridCol w:w="1931"/>
      </w:tblGrid>
      <w:tr w:rsidR="00F60891" w:rsidRPr="00DF7BB5" w:rsidTr="00967E32">
        <w:trPr>
          <w:trHeight w:val="207"/>
          <w:jc w:val="center"/>
        </w:trPr>
        <w:tc>
          <w:tcPr>
            <w:tcW w:w="4738" w:type="dxa"/>
            <w:shd w:val="clear" w:color="auto" w:fill="auto"/>
            <w:noWrap/>
          </w:tcPr>
          <w:p w:rsidR="00F60891" w:rsidRPr="00DF7BB5" w:rsidRDefault="00F60891" w:rsidP="00967E32">
            <w:pPr>
              <w:spacing w:after="100" w:afterAutospacing="1" w:line="360" w:lineRule="auto"/>
              <w:rPr>
                <w:rFonts w:ascii="Arial" w:eastAsia="Microsoft Yi Baiti" w:hAnsi="Arial" w:cs="Arial"/>
                <w:b/>
                <w:sz w:val="24"/>
                <w:szCs w:val="24"/>
              </w:rPr>
            </w:pPr>
            <w:r w:rsidRPr="00DF7BB5">
              <w:rPr>
                <w:rFonts w:ascii="Arial" w:eastAsia="Microsoft Yi Baiti" w:hAnsi="Arial" w:cs="Arial"/>
                <w:b/>
                <w:sz w:val="24"/>
                <w:szCs w:val="24"/>
              </w:rPr>
              <w:t>Concepto</w:t>
            </w:r>
          </w:p>
        </w:tc>
        <w:tc>
          <w:tcPr>
            <w:tcW w:w="1466"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b/>
                <w:sz w:val="24"/>
                <w:szCs w:val="24"/>
              </w:rPr>
            </w:pPr>
            <w:r w:rsidRPr="00DF7BB5">
              <w:rPr>
                <w:rFonts w:ascii="Arial" w:eastAsia="Microsoft Yi Baiti" w:hAnsi="Arial" w:cs="Arial"/>
                <w:b/>
                <w:sz w:val="24"/>
                <w:szCs w:val="24"/>
              </w:rPr>
              <w:t>Unidad </w:t>
            </w:r>
          </w:p>
        </w:tc>
        <w:tc>
          <w:tcPr>
            <w:tcW w:w="1931"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b/>
                <w:sz w:val="24"/>
                <w:szCs w:val="24"/>
              </w:rPr>
            </w:pPr>
            <w:r w:rsidRPr="00DF7BB5">
              <w:rPr>
                <w:rFonts w:ascii="Arial" w:eastAsia="Microsoft Yi Baiti" w:hAnsi="Arial" w:cs="Arial"/>
                <w:b/>
                <w:sz w:val="24"/>
                <w:szCs w:val="24"/>
              </w:rPr>
              <w:t>Importe </w:t>
            </w:r>
          </w:p>
        </w:tc>
      </w:tr>
      <w:tr w:rsidR="00F60891" w:rsidRPr="00DF7BB5" w:rsidTr="00967E32">
        <w:trPr>
          <w:trHeight w:val="538"/>
          <w:jc w:val="center"/>
        </w:trPr>
        <w:tc>
          <w:tcPr>
            <w:tcW w:w="4738" w:type="dxa"/>
            <w:shd w:val="clear" w:color="auto" w:fill="auto"/>
            <w:noWrap/>
          </w:tcPr>
          <w:p w:rsidR="00F60891" w:rsidRPr="00DF7BB5" w:rsidRDefault="00F60891" w:rsidP="00967E32">
            <w:pPr>
              <w:pStyle w:val="Sinespaciado"/>
              <w:spacing w:after="100" w:afterAutospacing="1" w:line="360" w:lineRule="auto"/>
              <w:rPr>
                <w:rFonts w:ascii="Arial" w:hAnsi="Arial" w:cs="Arial"/>
                <w:sz w:val="24"/>
                <w:szCs w:val="24"/>
              </w:rPr>
            </w:pPr>
            <w:r w:rsidRPr="00DF7BB5">
              <w:rPr>
                <w:rFonts w:ascii="Arial" w:hAnsi="Arial" w:cs="Arial"/>
                <w:sz w:val="24"/>
                <w:szCs w:val="24"/>
              </w:rPr>
              <w:t xml:space="preserve">Suministro de agua tratada </w:t>
            </w:r>
          </w:p>
        </w:tc>
        <w:tc>
          <w:tcPr>
            <w:tcW w:w="1466"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sz w:val="24"/>
                <w:szCs w:val="24"/>
              </w:rPr>
            </w:pPr>
            <w:r w:rsidRPr="00DF7BB5">
              <w:rPr>
                <w:rFonts w:ascii="Arial" w:eastAsia="Microsoft Yi Baiti" w:hAnsi="Arial" w:cs="Arial"/>
                <w:sz w:val="24"/>
                <w:szCs w:val="24"/>
              </w:rPr>
              <w:t>m</w:t>
            </w:r>
            <w:r w:rsidRPr="00F93066">
              <w:rPr>
                <w:rFonts w:ascii="Arial" w:eastAsia="Microsoft Yi Baiti" w:hAnsi="Arial" w:cs="Arial"/>
                <w:sz w:val="24"/>
                <w:szCs w:val="24"/>
                <w:vertAlign w:val="superscript"/>
              </w:rPr>
              <w:t>3</w:t>
            </w:r>
          </w:p>
        </w:tc>
        <w:tc>
          <w:tcPr>
            <w:tcW w:w="1931"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sz w:val="24"/>
                <w:szCs w:val="24"/>
              </w:rPr>
            </w:pPr>
            <w:r w:rsidRPr="004D4468">
              <w:rPr>
                <w:rFonts w:ascii="Arial" w:eastAsia="Microsoft Yi Baiti" w:hAnsi="Arial" w:cs="Arial"/>
                <w:sz w:val="24"/>
                <w:szCs w:val="24"/>
              </w:rPr>
              <w:t>$ 2.86</w:t>
            </w:r>
          </w:p>
        </w:tc>
      </w:tr>
    </w:tbl>
    <w:p w:rsidR="00F60891" w:rsidRDefault="00F60891" w:rsidP="00F60891">
      <w:pPr>
        <w:spacing w:after="100" w:afterAutospacing="1" w:line="360" w:lineRule="auto"/>
        <w:ind w:right="49"/>
        <w:jc w:val="both"/>
        <w:rPr>
          <w:rFonts w:ascii="Arial" w:eastAsia="Microsoft Yi Baiti" w:hAnsi="Arial" w:cs="Arial"/>
          <w:sz w:val="24"/>
          <w:szCs w:val="24"/>
        </w:rPr>
      </w:pPr>
    </w:p>
    <w:p w:rsidR="00F60891" w:rsidRPr="00DF7BB5" w:rsidRDefault="00F60891" w:rsidP="00F60891">
      <w:pPr>
        <w:spacing w:after="100" w:afterAutospacing="1" w:line="360" w:lineRule="auto"/>
        <w:ind w:right="49"/>
        <w:jc w:val="both"/>
        <w:rPr>
          <w:rFonts w:ascii="Arial" w:eastAsia="Microsoft Yi Baiti" w:hAnsi="Arial" w:cs="Arial"/>
          <w:sz w:val="24"/>
          <w:szCs w:val="24"/>
        </w:rPr>
      </w:pPr>
      <w:r w:rsidRPr="00DF7BB5">
        <w:rPr>
          <w:rFonts w:ascii="Arial" w:eastAsia="Microsoft Yi Baiti" w:hAnsi="Arial" w:cs="Arial"/>
          <w:b/>
          <w:sz w:val="24"/>
          <w:szCs w:val="24"/>
        </w:rPr>
        <w:t>XVI. Por descarga de contaminantes de usuarios no domésticos en las aguas residuales:</w:t>
      </w:r>
    </w:p>
    <w:p w:rsidR="00F60891" w:rsidRPr="00DF7BB5" w:rsidRDefault="00F60891" w:rsidP="00F60891">
      <w:pPr>
        <w:spacing w:after="100" w:afterAutospacing="1" w:line="360" w:lineRule="auto"/>
        <w:ind w:right="51"/>
        <w:jc w:val="both"/>
        <w:rPr>
          <w:rFonts w:ascii="Arial" w:eastAsia="Microsoft Yi Baiti" w:hAnsi="Arial" w:cs="Arial"/>
          <w:sz w:val="24"/>
          <w:szCs w:val="24"/>
        </w:rPr>
      </w:pPr>
      <w:r w:rsidRPr="00DF7BB5">
        <w:rPr>
          <w:rFonts w:ascii="Arial" w:eastAsia="Microsoft Yi Baiti" w:hAnsi="Arial" w:cs="Arial"/>
          <w:sz w:val="24"/>
          <w:szCs w:val="24"/>
        </w:rPr>
        <w:t xml:space="preserve">Los límites máximos permisibles están referidos en la Norma Oficial Mexicana </w:t>
      </w:r>
      <w:r w:rsidRPr="004D4468">
        <w:rPr>
          <w:rFonts w:ascii="Arial" w:eastAsia="Microsoft Yi Baiti" w:hAnsi="Arial" w:cs="Arial"/>
          <w:sz w:val="24"/>
          <w:szCs w:val="24"/>
        </w:rPr>
        <w:t>(NOM-002-SEMARNAT-1996),</w:t>
      </w:r>
      <w:r w:rsidRPr="00DF7BB5">
        <w:rPr>
          <w:rFonts w:ascii="Arial" w:eastAsia="Microsoft Yi Baiti" w:hAnsi="Arial" w:cs="Arial"/>
          <w:sz w:val="24"/>
          <w:szCs w:val="24"/>
        </w:rPr>
        <w:t xml:space="preserve"> de acuerdo a la siguiente tabla: </w:t>
      </w:r>
    </w:p>
    <w:tbl>
      <w:tblPr>
        <w:tblW w:w="9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4"/>
        <w:gridCol w:w="2072"/>
        <w:gridCol w:w="2921"/>
      </w:tblGrid>
      <w:tr w:rsidR="00F60891" w:rsidRPr="00DF7BB5" w:rsidTr="00967E32">
        <w:trPr>
          <w:trHeight w:val="377"/>
          <w:tblHeader/>
          <w:jc w:val="center"/>
        </w:trPr>
        <w:tc>
          <w:tcPr>
            <w:tcW w:w="4094"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b/>
                <w:sz w:val="24"/>
                <w:szCs w:val="24"/>
              </w:rPr>
            </w:pPr>
            <w:r w:rsidRPr="00DF7BB5">
              <w:rPr>
                <w:rFonts w:ascii="Arial" w:eastAsia="Microsoft Yi Baiti" w:hAnsi="Arial" w:cs="Arial"/>
                <w:b/>
                <w:sz w:val="24"/>
                <w:szCs w:val="24"/>
              </w:rPr>
              <w:t>Parámetro</w:t>
            </w:r>
          </w:p>
        </w:tc>
        <w:tc>
          <w:tcPr>
            <w:tcW w:w="2072"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b/>
                <w:sz w:val="24"/>
                <w:szCs w:val="24"/>
              </w:rPr>
            </w:pPr>
            <w:r w:rsidRPr="00DF7BB5">
              <w:rPr>
                <w:rFonts w:ascii="Arial" w:eastAsia="Microsoft Yi Baiti" w:hAnsi="Arial" w:cs="Arial"/>
                <w:b/>
                <w:sz w:val="24"/>
                <w:szCs w:val="24"/>
              </w:rPr>
              <w:t>Concentración</w:t>
            </w:r>
          </w:p>
        </w:tc>
        <w:tc>
          <w:tcPr>
            <w:tcW w:w="2921"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b/>
                <w:sz w:val="24"/>
                <w:szCs w:val="24"/>
              </w:rPr>
            </w:pPr>
            <w:r w:rsidRPr="00DF7BB5">
              <w:rPr>
                <w:rFonts w:ascii="Arial" w:eastAsia="Microsoft Yi Baiti" w:hAnsi="Arial" w:cs="Arial"/>
                <w:b/>
                <w:sz w:val="24"/>
                <w:szCs w:val="24"/>
              </w:rPr>
              <w:t>Límite máximo permisible</w:t>
            </w:r>
          </w:p>
        </w:tc>
      </w:tr>
      <w:tr w:rsidR="00F60891" w:rsidRPr="00DF7BB5" w:rsidTr="00967E32">
        <w:trPr>
          <w:trHeight w:val="305"/>
          <w:jc w:val="center"/>
        </w:trPr>
        <w:tc>
          <w:tcPr>
            <w:tcW w:w="4094" w:type="dxa"/>
            <w:shd w:val="clear" w:color="auto" w:fill="auto"/>
          </w:tcPr>
          <w:p w:rsidR="00F60891" w:rsidRPr="00DF7BB5" w:rsidRDefault="00F60891" w:rsidP="00967E32">
            <w:pPr>
              <w:spacing w:after="100" w:afterAutospacing="1" w:line="360" w:lineRule="auto"/>
              <w:ind w:left="442" w:hanging="426"/>
              <w:jc w:val="both"/>
              <w:rPr>
                <w:rFonts w:ascii="Arial" w:eastAsia="Microsoft Yi Baiti" w:hAnsi="Arial" w:cs="Arial"/>
                <w:sz w:val="24"/>
                <w:szCs w:val="24"/>
              </w:rPr>
            </w:pPr>
            <w:r w:rsidRPr="00DF7BB5">
              <w:rPr>
                <w:rFonts w:ascii="Arial" w:eastAsia="Microsoft Yi Baiti" w:hAnsi="Arial" w:cs="Arial"/>
                <w:sz w:val="24"/>
                <w:szCs w:val="24"/>
              </w:rPr>
              <w:t>Potencial Hidrógeno (PH)</w:t>
            </w:r>
          </w:p>
        </w:tc>
        <w:tc>
          <w:tcPr>
            <w:tcW w:w="2072"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sz w:val="24"/>
                <w:szCs w:val="24"/>
              </w:rPr>
            </w:pPr>
            <w:r w:rsidRPr="00DF7BB5">
              <w:rPr>
                <w:rFonts w:ascii="Arial" w:eastAsia="Microsoft Yi Baiti" w:hAnsi="Arial" w:cs="Arial"/>
                <w:sz w:val="24"/>
                <w:szCs w:val="24"/>
              </w:rPr>
              <w:t>Unidades</w:t>
            </w:r>
          </w:p>
        </w:tc>
        <w:tc>
          <w:tcPr>
            <w:tcW w:w="2921"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sz w:val="24"/>
                <w:szCs w:val="24"/>
              </w:rPr>
            </w:pPr>
            <w:r w:rsidRPr="00DF7BB5">
              <w:rPr>
                <w:rFonts w:ascii="Arial" w:eastAsia="Microsoft Yi Baiti" w:hAnsi="Arial" w:cs="Arial"/>
                <w:sz w:val="24"/>
                <w:szCs w:val="24"/>
              </w:rPr>
              <w:t>5.5-10.0</w:t>
            </w:r>
          </w:p>
        </w:tc>
      </w:tr>
      <w:tr w:rsidR="00F60891" w:rsidRPr="00DF7BB5" w:rsidTr="00967E32">
        <w:trPr>
          <w:trHeight w:val="94"/>
          <w:jc w:val="center"/>
        </w:trPr>
        <w:tc>
          <w:tcPr>
            <w:tcW w:w="4094" w:type="dxa"/>
            <w:shd w:val="clear" w:color="auto" w:fill="auto"/>
          </w:tcPr>
          <w:p w:rsidR="00F60891" w:rsidRPr="00DF7BB5" w:rsidRDefault="00F60891" w:rsidP="00967E32">
            <w:pPr>
              <w:spacing w:after="100" w:afterAutospacing="1" w:line="360" w:lineRule="auto"/>
              <w:ind w:left="442" w:hanging="426"/>
              <w:jc w:val="both"/>
              <w:rPr>
                <w:rFonts w:ascii="Arial" w:eastAsia="Microsoft Yi Baiti" w:hAnsi="Arial" w:cs="Arial"/>
                <w:sz w:val="24"/>
                <w:szCs w:val="24"/>
              </w:rPr>
            </w:pPr>
            <w:r w:rsidRPr="00DF7BB5">
              <w:rPr>
                <w:rFonts w:ascii="Arial" w:eastAsia="Microsoft Yi Baiti" w:hAnsi="Arial" w:cs="Arial"/>
                <w:sz w:val="24"/>
                <w:szCs w:val="24"/>
              </w:rPr>
              <w:t>Demanda Bioquímica de Oxígeno</w:t>
            </w:r>
          </w:p>
        </w:tc>
        <w:tc>
          <w:tcPr>
            <w:tcW w:w="2072"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sz w:val="24"/>
                <w:szCs w:val="24"/>
              </w:rPr>
            </w:pPr>
            <w:r w:rsidRPr="00DF7BB5">
              <w:rPr>
                <w:rFonts w:ascii="Arial" w:eastAsia="Microsoft Yi Baiti" w:hAnsi="Arial" w:cs="Arial"/>
                <w:sz w:val="24"/>
                <w:szCs w:val="24"/>
              </w:rPr>
              <w:t>mg/l</w:t>
            </w:r>
          </w:p>
        </w:tc>
        <w:tc>
          <w:tcPr>
            <w:tcW w:w="2921"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sz w:val="24"/>
                <w:szCs w:val="24"/>
              </w:rPr>
            </w:pPr>
            <w:r w:rsidRPr="00DF7BB5">
              <w:rPr>
                <w:rFonts w:ascii="Arial" w:eastAsia="Microsoft Yi Baiti" w:hAnsi="Arial" w:cs="Arial"/>
                <w:sz w:val="24"/>
                <w:szCs w:val="24"/>
              </w:rPr>
              <w:t>150</w:t>
            </w:r>
          </w:p>
        </w:tc>
      </w:tr>
      <w:tr w:rsidR="00F60891" w:rsidRPr="00DF7BB5" w:rsidTr="00967E32">
        <w:trPr>
          <w:trHeight w:val="417"/>
          <w:jc w:val="center"/>
        </w:trPr>
        <w:tc>
          <w:tcPr>
            <w:tcW w:w="4094" w:type="dxa"/>
            <w:shd w:val="clear" w:color="auto" w:fill="auto"/>
          </w:tcPr>
          <w:p w:rsidR="00F60891" w:rsidRPr="00DF7BB5" w:rsidRDefault="00F60891" w:rsidP="00967E32">
            <w:pPr>
              <w:spacing w:after="100" w:afterAutospacing="1" w:line="360" w:lineRule="auto"/>
              <w:ind w:left="442" w:hanging="426"/>
              <w:jc w:val="both"/>
              <w:rPr>
                <w:rFonts w:ascii="Arial" w:eastAsia="Microsoft Yi Baiti" w:hAnsi="Arial" w:cs="Arial"/>
                <w:sz w:val="24"/>
                <w:szCs w:val="24"/>
              </w:rPr>
            </w:pPr>
            <w:r w:rsidRPr="00DF7BB5">
              <w:rPr>
                <w:rFonts w:ascii="Arial" w:eastAsia="Microsoft Yi Baiti" w:hAnsi="Arial" w:cs="Arial"/>
                <w:sz w:val="24"/>
                <w:szCs w:val="24"/>
              </w:rPr>
              <w:t>Sólidos suspendidos Totales</w:t>
            </w:r>
          </w:p>
        </w:tc>
        <w:tc>
          <w:tcPr>
            <w:tcW w:w="2072"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sz w:val="24"/>
                <w:szCs w:val="24"/>
              </w:rPr>
            </w:pPr>
            <w:r w:rsidRPr="00DF7BB5">
              <w:rPr>
                <w:rFonts w:ascii="Arial" w:eastAsia="Microsoft Yi Baiti" w:hAnsi="Arial" w:cs="Arial"/>
                <w:sz w:val="24"/>
                <w:szCs w:val="24"/>
              </w:rPr>
              <w:t>mg/l</w:t>
            </w:r>
          </w:p>
        </w:tc>
        <w:tc>
          <w:tcPr>
            <w:tcW w:w="2921"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sz w:val="24"/>
                <w:szCs w:val="24"/>
              </w:rPr>
            </w:pPr>
            <w:r w:rsidRPr="00DF7BB5">
              <w:rPr>
                <w:rFonts w:ascii="Arial" w:eastAsia="Microsoft Yi Baiti" w:hAnsi="Arial" w:cs="Arial"/>
                <w:sz w:val="24"/>
                <w:szCs w:val="24"/>
              </w:rPr>
              <w:t>150</w:t>
            </w:r>
          </w:p>
        </w:tc>
      </w:tr>
      <w:tr w:rsidR="00F60891" w:rsidRPr="00DF7BB5" w:rsidTr="00967E32">
        <w:trPr>
          <w:trHeight w:val="474"/>
          <w:jc w:val="center"/>
        </w:trPr>
        <w:tc>
          <w:tcPr>
            <w:tcW w:w="4094" w:type="dxa"/>
            <w:shd w:val="clear" w:color="auto" w:fill="auto"/>
          </w:tcPr>
          <w:p w:rsidR="00F60891" w:rsidRPr="00DF7BB5" w:rsidRDefault="00F60891" w:rsidP="00967E32">
            <w:pPr>
              <w:spacing w:after="100" w:afterAutospacing="1" w:line="360" w:lineRule="auto"/>
              <w:ind w:left="442" w:hanging="426"/>
              <w:jc w:val="both"/>
              <w:rPr>
                <w:rFonts w:ascii="Arial" w:eastAsia="Microsoft Yi Baiti" w:hAnsi="Arial" w:cs="Arial"/>
                <w:sz w:val="24"/>
                <w:szCs w:val="24"/>
              </w:rPr>
            </w:pPr>
            <w:r w:rsidRPr="00DF7BB5">
              <w:rPr>
                <w:rFonts w:ascii="Arial" w:eastAsia="Microsoft Yi Baiti" w:hAnsi="Arial" w:cs="Arial"/>
                <w:sz w:val="24"/>
                <w:szCs w:val="24"/>
              </w:rPr>
              <w:t>Grasas y Aceites</w:t>
            </w:r>
          </w:p>
        </w:tc>
        <w:tc>
          <w:tcPr>
            <w:tcW w:w="2072"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sz w:val="24"/>
                <w:szCs w:val="24"/>
              </w:rPr>
            </w:pPr>
            <w:r w:rsidRPr="00DF7BB5">
              <w:rPr>
                <w:rFonts w:ascii="Arial" w:eastAsia="Microsoft Yi Baiti" w:hAnsi="Arial" w:cs="Arial"/>
                <w:sz w:val="24"/>
                <w:szCs w:val="24"/>
              </w:rPr>
              <w:t>mg/l</w:t>
            </w:r>
          </w:p>
        </w:tc>
        <w:tc>
          <w:tcPr>
            <w:tcW w:w="2921" w:type="dxa"/>
            <w:shd w:val="clear" w:color="auto" w:fill="auto"/>
            <w:noWrap/>
          </w:tcPr>
          <w:p w:rsidR="00F60891" w:rsidRPr="00DF7BB5" w:rsidRDefault="00F60891" w:rsidP="00967E32">
            <w:pPr>
              <w:spacing w:after="100" w:afterAutospacing="1" w:line="360" w:lineRule="auto"/>
              <w:jc w:val="center"/>
              <w:rPr>
                <w:rFonts w:ascii="Arial" w:eastAsia="Microsoft Yi Baiti" w:hAnsi="Arial" w:cs="Arial"/>
                <w:sz w:val="24"/>
                <w:szCs w:val="24"/>
              </w:rPr>
            </w:pPr>
            <w:r w:rsidRPr="00DF7BB5">
              <w:rPr>
                <w:rFonts w:ascii="Arial" w:eastAsia="Microsoft Yi Baiti" w:hAnsi="Arial" w:cs="Arial"/>
                <w:sz w:val="24"/>
                <w:szCs w:val="24"/>
              </w:rPr>
              <w:t>50</w:t>
            </w:r>
          </w:p>
        </w:tc>
      </w:tr>
    </w:tbl>
    <w:p w:rsidR="00F60891" w:rsidRPr="00DF7BB5" w:rsidRDefault="00F60891" w:rsidP="00F60891">
      <w:pPr>
        <w:spacing w:after="100" w:afterAutospacing="1" w:line="360" w:lineRule="auto"/>
        <w:jc w:val="both"/>
        <w:rPr>
          <w:rFonts w:ascii="Arial" w:eastAsia="Microsoft Yi Baiti" w:hAnsi="Arial" w:cs="Arial"/>
          <w:sz w:val="24"/>
          <w:szCs w:val="24"/>
        </w:rPr>
      </w:pPr>
    </w:p>
    <w:tbl>
      <w:tblPr>
        <w:tblW w:w="9090" w:type="dxa"/>
        <w:tblInd w:w="55" w:type="dxa"/>
        <w:tblCellMar>
          <w:left w:w="70" w:type="dxa"/>
          <w:right w:w="70" w:type="dxa"/>
        </w:tblCellMar>
        <w:tblLook w:val="04A0" w:firstRow="1" w:lastRow="0" w:firstColumn="1" w:lastColumn="0" w:noHBand="0" w:noVBand="1"/>
      </w:tblPr>
      <w:tblGrid>
        <w:gridCol w:w="6819"/>
        <w:gridCol w:w="2271"/>
      </w:tblGrid>
      <w:tr w:rsidR="00F60891" w:rsidRPr="00E84841" w:rsidTr="00967E32">
        <w:trPr>
          <w:trHeight w:val="355"/>
        </w:trPr>
        <w:tc>
          <w:tcPr>
            <w:tcW w:w="681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60891" w:rsidRPr="00E84841" w:rsidRDefault="00F60891" w:rsidP="00967E32">
            <w:pPr>
              <w:spacing w:after="0" w:line="240" w:lineRule="auto"/>
              <w:jc w:val="center"/>
              <w:rPr>
                <w:rFonts w:ascii="Arial" w:hAnsi="Arial" w:cs="Arial"/>
                <w:b/>
                <w:bCs/>
                <w:color w:val="000000"/>
                <w:sz w:val="24"/>
                <w:szCs w:val="24"/>
              </w:rPr>
            </w:pPr>
            <w:r w:rsidRPr="00E84841">
              <w:rPr>
                <w:rFonts w:ascii="Arial" w:hAnsi="Arial" w:cs="Arial"/>
                <w:b/>
                <w:bCs/>
                <w:color w:val="000000"/>
                <w:sz w:val="24"/>
                <w:szCs w:val="24"/>
              </w:rPr>
              <w:lastRenderedPageBreak/>
              <w:t>Concepto</w:t>
            </w:r>
          </w:p>
        </w:tc>
        <w:tc>
          <w:tcPr>
            <w:tcW w:w="2271" w:type="dxa"/>
            <w:tcBorders>
              <w:top w:val="single" w:sz="8" w:space="0" w:color="auto"/>
              <w:left w:val="nil"/>
              <w:bottom w:val="single" w:sz="8" w:space="0" w:color="auto"/>
              <w:right w:val="single" w:sz="8" w:space="0" w:color="auto"/>
            </w:tcBorders>
            <w:shd w:val="clear" w:color="auto" w:fill="auto"/>
            <w:vAlign w:val="center"/>
            <w:hideMark/>
          </w:tcPr>
          <w:p w:rsidR="00F60891" w:rsidRPr="00E84841" w:rsidRDefault="00F60891" w:rsidP="00967E32">
            <w:pPr>
              <w:spacing w:after="0" w:line="240" w:lineRule="auto"/>
              <w:jc w:val="center"/>
              <w:rPr>
                <w:rFonts w:ascii="Arial" w:hAnsi="Arial" w:cs="Arial"/>
                <w:b/>
                <w:bCs/>
                <w:color w:val="000000"/>
                <w:sz w:val="24"/>
                <w:szCs w:val="24"/>
              </w:rPr>
            </w:pPr>
            <w:r w:rsidRPr="00E84841">
              <w:rPr>
                <w:rFonts w:ascii="Arial" w:hAnsi="Arial" w:cs="Arial"/>
                <w:b/>
                <w:bCs/>
                <w:color w:val="000000"/>
                <w:sz w:val="24"/>
                <w:szCs w:val="24"/>
              </w:rPr>
              <w:t>Importe</w:t>
            </w:r>
          </w:p>
        </w:tc>
      </w:tr>
      <w:tr w:rsidR="00F60891" w:rsidRPr="00E84841" w:rsidTr="00941499">
        <w:trPr>
          <w:trHeight w:val="1000"/>
        </w:trPr>
        <w:tc>
          <w:tcPr>
            <w:tcW w:w="6819" w:type="dxa"/>
            <w:tcBorders>
              <w:top w:val="nil"/>
              <w:left w:val="single" w:sz="8" w:space="0" w:color="auto"/>
              <w:bottom w:val="single" w:sz="4" w:space="0" w:color="auto"/>
              <w:right w:val="single" w:sz="8" w:space="0" w:color="auto"/>
            </w:tcBorders>
            <w:shd w:val="clear" w:color="auto" w:fill="auto"/>
            <w:vAlign w:val="center"/>
            <w:hideMark/>
          </w:tcPr>
          <w:p w:rsidR="00F60891" w:rsidRPr="00E84841" w:rsidRDefault="00F60891" w:rsidP="00967E32">
            <w:pPr>
              <w:spacing w:after="0" w:line="240" w:lineRule="auto"/>
              <w:jc w:val="both"/>
              <w:rPr>
                <w:rFonts w:ascii="Arial" w:hAnsi="Arial" w:cs="Arial"/>
                <w:color w:val="000000"/>
                <w:sz w:val="24"/>
                <w:szCs w:val="24"/>
              </w:rPr>
            </w:pPr>
            <w:r w:rsidRPr="00E84841">
              <w:rPr>
                <w:rFonts w:ascii="Arial" w:hAnsi="Arial" w:cs="Arial"/>
                <w:color w:val="000000"/>
                <w:sz w:val="24"/>
                <w:szCs w:val="24"/>
              </w:rPr>
              <w:t>Por metro cúbico descargado con PH (potencial de hidrógeno) fuera del rango permisible</w:t>
            </w:r>
          </w:p>
        </w:tc>
        <w:tc>
          <w:tcPr>
            <w:tcW w:w="2271" w:type="dxa"/>
            <w:tcBorders>
              <w:top w:val="nil"/>
              <w:left w:val="nil"/>
              <w:bottom w:val="single" w:sz="4" w:space="0" w:color="auto"/>
              <w:right w:val="single" w:sz="8" w:space="0" w:color="auto"/>
            </w:tcBorders>
            <w:shd w:val="clear" w:color="auto" w:fill="auto"/>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$0.26</w:t>
            </w:r>
          </w:p>
        </w:tc>
      </w:tr>
      <w:tr w:rsidR="00F60891" w:rsidRPr="00E84841" w:rsidTr="00941499">
        <w:trPr>
          <w:trHeight w:val="1329"/>
        </w:trPr>
        <w:tc>
          <w:tcPr>
            <w:tcW w:w="68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0891" w:rsidRPr="00E84841" w:rsidRDefault="00F60891" w:rsidP="00967E32">
            <w:pPr>
              <w:spacing w:after="0" w:line="240" w:lineRule="auto"/>
              <w:jc w:val="both"/>
              <w:rPr>
                <w:rFonts w:ascii="Arial" w:hAnsi="Arial" w:cs="Arial"/>
                <w:color w:val="000000"/>
                <w:sz w:val="24"/>
                <w:szCs w:val="24"/>
              </w:rPr>
            </w:pPr>
            <w:r w:rsidRPr="00E84841">
              <w:rPr>
                <w:rFonts w:ascii="Arial" w:hAnsi="Arial" w:cs="Arial"/>
                <w:color w:val="000000"/>
                <w:sz w:val="24"/>
                <w:szCs w:val="24"/>
              </w:rPr>
              <w:t>Por kilogramo de Demanda Química de Oxígeno (DQO), que exceda los límites establecidos en las condiciones particulares de descarga</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$1.28</w:t>
            </w:r>
          </w:p>
        </w:tc>
      </w:tr>
      <w:tr w:rsidR="00F60891" w:rsidRPr="00E84841" w:rsidTr="00941499">
        <w:trPr>
          <w:trHeight w:val="1000"/>
        </w:trPr>
        <w:tc>
          <w:tcPr>
            <w:tcW w:w="681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60891" w:rsidRPr="00E84841" w:rsidRDefault="00F60891" w:rsidP="00967E32">
            <w:pPr>
              <w:spacing w:after="0" w:line="240" w:lineRule="auto"/>
              <w:jc w:val="both"/>
              <w:rPr>
                <w:rFonts w:ascii="Arial" w:hAnsi="Arial" w:cs="Arial"/>
                <w:color w:val="000000"/>
                <w:sz w:val="24"/>
                <w:szCs w:val="24"/>
              </w:rPr>
            </w:pPr>
            <w:r w:rsidRPr="00E84841">
              <w:rPr>
                <w:rFonts w:ascii="Arial" w:hAnsi="Arial" w:cs="Arial"/>
                <w:color w:val="000000"/>
                <w:sz w:val="24"/>
                <w:szCs w:val="24"/>
              </w:rPr>
              <w:t>Por kilogramo de Sólidos Suspendidos Totales (SST), que exceda los límites establecidos en las condiciones particulares de descarga</w:t>
            </w:r>
          </w:p>
        </w:tc>
        <w:tc>
          <w:tcPr>
            <w:tcW w:w="2271" w:type="dxa"/>
            <w:tcBorders>
              <w:top w:val="single" w:sz="4" w:space="0" w:color="auto"/>
              <w:left w:val="nil"/>
              <w:bottom w:val="single" w:sz="8" w:space="0" w:color="auto"/>
              <w:right w:val="single" w:sz="8" w:space="0" w:color="auto"/>
            </w:tcBorders>
            <w:shd w:val="clear" w:color="auto" w:fill="auto"/>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$2.31</w:t>
            </w:r>
          </w:p>
        </w:tc>
      </w:tr>
      <w:tr w:rsidR="00F60891" w:rsidRPr="00E84841" w:rsidTr="00967E32">
        <w:trPr>
          <w:trHeight w:val="1000"/>
        </w:trPr>
        <w:tc>
          <w:tcPr>
            <w:tcW w:w="6819" w:type="dxa"/>
            <w:tcBorders>
              <w:top w:val="nil"/>
              <w:left w:val="single" w:sz="8" w:space="0" w:color="auto"/>
              <w:bottom w:val="single" w:sz="8" w:space="0" w:color="auto"/>
              <w:right w:val="single" w:sz="8" w:space="0" w:color="auto"/>
            </w:tcBorders>
            <w:shd w:val="clear" w:color="auto" w:fill="auto"/>
            <w:vAlign w:val="center"/>
            <w:hideMark/>
          </w:tcPr>
          <w:p w:rsidR="00F60891" w:rsidRPr="00E84841" w:rsidRDefault="00F60891" w:rsidP="00967E32">
            <w:pPr>
              <w:spacing w:after="0" w:line="240" w:lineRule="auto"/>
              <w:jc w:val="both"/>
              <w:rPr>
                <w:rFonts w:ascii="Arial" w:hAnsi="Arial" w:cs="Arial"/>
                <w:color w:val="000000"/>
                <w:sz w:val="24"/>
                <w:szCs w:val="24"/>
              </w:rPr>
            </w:pPr>
            <w:r w:rsidRPr="00E84841">
              <w:rPr>
                <w:rFonts w:ascii="Arial" w:hAnsi="Arial" w:cs="Arial"/>
                <w:color w:val="000000"/>
                <w:sz w:val="24"/>
                <w:szCs w:val="24"/>
              </w:rPr>
              <w:t>Por kilogramo de Grasas y Aceites (G y A), que exceda los límites establecidos en las condiciones particulares de descarga</w:t>
            </w:r>
          </w:p>
        </w:tc>
        <w:tc>
          <w:tcPr>
            <w:tcW w:w="2271" w:type="dxa"/>
            <w:tcBorders>
              <w:top w:val="nil"/>
              <w:left w:val="nil"/>
              <w:bottom w:val="single" w:sz="8" w:space="0" w:color="auto"/>
              <w:right w:val="single" w:sz="8" w:space="0" w:color="auto"/>
            </w:tcBorders>
            <w:shd w:val="clear" w:color="auto" w:fill="auto"/>
            <w:vAlign w:val="center"/>
            <w:hideMark/>
          </w:tcPr>
          <w:p w:rsidR="00F60891" w:rsidRPr="00E84841" w:rsidRDefault="00F60891" w:rsidP="00967E32">
            <w:pPr>
              <w:spacing w:after="0" w:line="240" w:lineRule="auto"/>
              <w:jc w:val="center"/>
              <w:rPr>
                <w:rFonts w:ascii="Arial" w:hAnsi="Arial" w:cs="Arial"/>
                <w:color w:val="000000"/>
                <w:sz w:val="24"/>
                <w:szCs w:val="24"/>
              </w:rPr>
            </w:pPr>
            <w:r w:rsidRPr="00E84841">
              <w:rPr>
                <w:rFonts w:ascii="Arial" w:hAnsi="Arial" w:cs="Arial"/>
                <w:color w:val="000000"/>
                <w:sz w:val="24"/>
                <w:szCs w:val="24"/>
              </w:rPr>
              <w:t>$0.35</w:t>
            </w:r>
          </w:p>
        </w:tc>
      </w:tr>
    </w:tbl>
    <w:p w:rsidR="00F60891" w:rsidRDefault="00F60891" w:rsidP="00F60891">
      <w:pPr>
        <w:spacing w:after="100" w:afterAutospacing="1" w:line="360" w:lineRule="auto"/>
        <w:jc w:val="both"/>
        <w:rPr>
          <w:rFonts w:ascii="Arial" w:eastAsia="Microsoft Yi Baiti" w:hAnsi="Arial" w:cs="Arial"/>
          <w:sz w:val="24"/>
          <w:szCs w:val="24"/>
        </w:rPr>
      </w:pPr>
    </w:p>
    <w:p w:rsidR="00F60891" w:rsidRPr="00DF7BB5" w:rsidRDefault="00F60891" w:rsidP="00F93066">
      <w:pPr>
        <w:spacing w:after="100" w:afterAutospacing="1" w:line="360" w:lineRule="auto"/>
        <w:ind w:firstLine="708"/>
        <w:jc w:val="both"/>
        <w:rPr>
          <w:rFonts w:ascii="Arial" w:eastAsia="Microsoft Yi Baiti" w:hAnsi="Arial" w:cs="Arial"/>
          <w:sz w:val="24"/>
          <w:szCs w:val="24"/>
        </w:rPr>
      </w:pPr>
      <w:r w:rsidRPr="00DF7BB5">
        <w:rPr>
          <w:rFonts w:ascii="Arial" w:eastAsia="Microsoft Yi Baiti" w:hAnsi="Arial" w:cs="Arial"/>
          <w:sz w:val="24"/>
          <w:szCs w:val="24"/>
        </w:rPr>
        <w:t>Para la determinación de importes a pagar por excesos de contaminantes se tomará como volumen descargado el que corresponda al 70% del volumen de</w:t>
      </w:r>
      <w:r w:rsidR="00F93066">
        <w:rPr>
          <w:rFonts w:ascii="Arial" w:eastAsia="Microsoft Yi Baiti" w:hAnsi="Arial" w:cs="Arial"/>
          <w:sz w:val="24"/>
          <w:szCs w:val="24"/>
        </w:rPr>
        <w:t xml:space="preserve"> agua mensual facturada por el o</w:t>
      </w:r>
      <w:r w:rsidRPr="00DF7BB5">
        <w:rPr>
          <w:rFonts w:ascii="Arial" w:eastAsia="Microsoft Yi Baiti" w:hAnsi="Arial" w:cs="Arial"/>
          <w:sz w:val="24"/>
          <w:szCs w:val="24"/>
        </w:rPr>
        <w:t>rganismo y cuando se trate de usuarios que, además del agua de la red, tengan otros medios de abastecimiento, el volumen descargado será calculado mediante el procedimiento establecido en los párrafos segundo, tercero, cuarto y quinto de la fracción II de este artículo.</w:t>
      </w:r>
    </w:p>
    <w:p w:rsidR="00F60891" w:rsidRPr="00DF7BB5" w:rsidRDefault="00F60891" w:rsidP="00F93066">
      <w:pPr>
        <w:spacing w:after="100" w:afterAutospacing="1" w:line="360" w:lineRule="auto"/>
        <w:ind w:firstLine="708"/>
        <w:jc w:val="both"/>
        <w:rPr>
          <w:rFonts w:ascii="Arial" w:eastAsia="Microsoft Yi Baiti" w:hAnsi="Arial" w:cs="Arial"/>
          <w:sz w:val="24"/>
          <w:szCs w:val="24"/>
        </w:rPr>
      </w:pPr>
      <w:r w:rsidRPr="00DF7BB5">
        <w:rPr>
          <w:rFonts w:ascii="Arial" w:eastAsia="Microsoft Yi Baiti" w:hAnsi="Arial" w:cs="Arial"/>
          <w:sz w:val="24"/>
          <w:szCs w:val="24"/>
        </w:rPr>
        <w:t>Es obligación de los usuarios no domésticos construir los pozos de visita adecuados para la realización del aforo y caracterización de las descargas de agua residual al sistema de drenaje, el cual deberá instalarse en la parte exterior del predio, de tal suerte que esté libre de obstáculos y que cumpla con las condiciones adecuadas para que en todo tiempo y sin dificultad puedan caracterizarse las descargas de aguas residuales generadas.</w:t>
      </w:r>
    </w:p>
    <w:p w:rsidR="00F60891" w:rsidRPr="00DF7BB5" w:rsidRDefault="00F60891" w:rsidP="00F93066">
      <w:pPr>
        <w:spacing w:after="100" w:afterAutospacing="1" w:line="360" w:lineRule="auto"/>
        <w:ind w:firstLine="708"/>
        <w:jc w:val="both"/>
        <w:rPr>
          <w:rFonts w:ascii="Arial" w:eastAsia="Microsoft Yi Baiti" w:hAnsi="Arial" w:cs="Arial"/>
          <w:sz w:val="24"/>
          <w:szCs w:val="24"/>
        </w:rPr>
      </w:pPr>
      <w:r w:rsidRPr="00DF7BB5">
        <w:rPr>
          <w:rFonts w:ascii="Arial" w:eastAsia="Microsoft Yi Baiti" w:hAnsi="Arial" w:cs="Arial"/>
          <w:sz w:val="24"/>
          <w:szCs w:val="24"/>
        </w:rPr>
        <w:lastRenderedPageBreak/>
        <w:t>Los usuarios comerciales, industriales y de servicios que tengan un grado de más de tres tantos de incumplimiento en su descarga de contaminantes en las aguas residuales, deberán presentar un programa de acciones para reducir los niveles.</w:t>
      </w:r>
    </w:p>
    <w:p w:rsidR="00941499" w:rsidRDefault="00941499" w:rsidP="00A22BE9">
      <w:pPr>
        <w:spacing w:after="100" w:afterAutospacing="1" w:line="240" w:lineRule="auto"/>
        <w:jc w:val="both"/>
        <w:rPr>
          <w:rFonts w:ascii="Arial" w:eastAsia="Microsoft Yi Baiti" w:hAnsi="Arial" w:cs="Arial"/>
          <w:b/>
          <w:sz w:val="24"/>
          <w:szCs w:val="24"/>
        </w:rPr>
      </w:pPr>
    </w:p>
    <w:p w:rsidR="00941499" w:rsidRPr="007635EA" w:rsidRDefault="00941499" w:rsidP="00A22BE9">
      <w:pPr>
        <w:spacing w:after="100" w:afterAutospacing="1" w:line="240" w:lineRule="auto"/>
        <w:jc w:val="both"/>
        <w:rPr>
          <w:rFonts w:ascii="Arial" w:eastAsia="Microsoft Yi Baiti" w:hAnsi="Arial" w:cs="Arial"/>
          <w:b/>
          <w:sz w:val="24"/>
          <w:szCs w:val="24"/>
        </w:rPr>
      </w:pPr>
    </w:p>
    <w:p w:rsidR="0033087B" w:rsidRPr="007635EA" w:rsidRDefault="0033087B" w:rsidP="007635EA">
      <w:pPr>
        <w:spacing w:after="0" w:line="480" w:lineRule="auto"/>
        <w:jc w:val="center"/>
        <w:rPr>
          <w:rFonts w:ascii="Arial" w:hAnsi="Arial" w:cs="Arial"/>
          <w:b/>
          <w:bCs/>
          <w:sz w:val="24"/>
          <w:szCs w:val="24"/>
        </w:rPr>
      </w:pPr>
      <w:r w:rsidRPr="007635EA">
        <w:rPr>
          <w:rFonts w:ascii="Arial" w:hAnsi="Arial" w:cs="Arial"/>
          <w:b/>
          <w:bCs/>
          <w:sz w:val="24"/>
          <w:szCs w:val="24"/>
        </w:rPr>
        <w:t>SECCIÓN SEGUNDA</w:t>
      </w:r>
    </w:p>
    <w:p w:rsidR="0033087B" w:rsidRPr="007635EA" w:rsidRDefault="0033087B" w:rsidP="007635EA">
      <w:pPr>
        <w:spacing w:after="0" w:line="480" w:lineRule="auto"/>
        <w:jc w:val="center"/>
        <w:rPr>
          <w:rFonts w:ascii="Arial" w:hAnsi="Arial" w:cs="Arial"/>
          <w:b/>
          <w:bCs/>
          <w:sz w:val="24"/>
          <w:szCs w:val="24"/>
        </w:rPr>
      </w:pPr>
      <w:r w:rsidRPr="007635EA">
        <w:rPr>
          <w:rFonts w:ascii="Arial" w:hAnsi="Arial" w:cs="Arial"/>
          <w:b/>
          <w:bCs/>
          <w:sz w:val="24"/>
          <w:szCs w:val="24"/>
        </w:rPr>
        <w:t>POR LOS SERVICIOS DE LIMPIA, RECOL</w:t>
      </w:r>
      <w:r w:rsidR="00F93066">
        <w:rPr>
          <w:rFonts w:ascii="Arial" w:hAnsi="Arial" w:cs="Arial"/>
          <w:b/>
          <w:bCs/>
          <w:sz w:val="24"/>
          <w:szCs w:val="24"/>
        </w:rPr>
        <w:t xml:space="preserve">ECCIÓN, TRASLADO, TRATAMIENTO </w:t>
      </w:r>
      <w:r w:rsidRPr="007635EA">
        <w:rPr>
          <w:rFonts w:ascii="Arial" w:hAnsi="Arial" w:cs="Arial"/>
          <w:b/>
          <w:bCs/>
          <w:sz w:val="24"/>
          <w:szCs w:val="24"/>
        </w:rPr>
        <w:t>Y DISPOSICIÓN FINAL DE RESIDUOS</w:t>
      </w:r>
    </w:p>
    <w:p w:rsidR="0033087B" w:rsidRPr="007635EA" w:rsidRDefault="0033087B" w:rsidP="007635EA">
      <w:pPr>
        <w:spacing w:after="0" w:line="480" w:lineRule="auto"/>
        <w:jc w:val="both"/>
        <w:rPr>
          <w:rFonts w:ascii="Arial" w:hAnsi="Arial" w:cs="Arial"/>
          <w:b/>
          <w:sz w:val="24"/>
          <w:szCs w:val="24"/>
        </w:rPr>
      </w:pPr>
    </w:p>
    <w:p w:rsidR="0033087B" w:rsidRPr="007635EA" w:rsidRDefault="0033087B" w:rsidP="00F93066">
      <w:pPr>
        <w:spacing w:line="360" w:lineRule="auto"/>
        <w:ind w:firstLine="708"/>
        <w:jc w:val="both"/>
        <w:rPr>
          <w:rFonts w:ascii="Arial" w:hAnsi="Arial" w:cs="Arial"/>
          <w:sz w:val="24"/>
          <w:szCs w:val="24"/>
        </w:rPr>
      </w:pPr>
      <w:r w:rsidRPr="007635EA">
        <w:rPr>
          <w:rFonts w:ascii="Arial" w:hAnsi="Arial" w:cs="Arial"/>
          <w:b/>
          <w:sz w:val="24"/>
          <w:szCs w:val="24"/>
        </w:rPr>
        <w:t xml:space="preserve">Artículo 15. </w:t>
      </w:r>
      <w:r w:rsidRPr="007635EA">
        <w:rPr>
          <w:rFonts w:ascii="Arial" w:hAnsi="Arial" w:cs="Arial"/>
          <w:sz w:val="24"/>
          <w:szCs w:val="24"/>
        </w:rPr>
        <w:t>Los derechos por los servicios de limpia, recolección, traslad</w:t>
      </w:r>
      <w:r w:rsidR="00F93066">
        <w:rPr>
          <w:rFonts w:ascii="Arial" w:hAnsi="Arial" w:cs="Arial"/>
          <w:sz w:val="24"/>
          <w:szCs w:val="24"/>
        </w:rPr>
        <w:t>o, tratamiento</w:t>
      </w:r>
      <w:r w:rsidRPr="007635EA">
        <w:rPr>
          <w:rFonts w:ascii="Arial" w:hAnsi="Arial" w:cs="Arial"/>
          <w:sz w:val="24"/>
          <w:szCs w:val="24"/>
        </w:rPr>
        <w:t xml:space="preserve"> y disposición final de residuos, cuando medie solicitud, se causarán y liquidarán conforme a la siguiente:</w:t>
      </w:r>
    </w:p>
    <w:p w:rsidR="0033087B" w:rsidRPr="007635EA" w:rsidRDefault="0033087B" w:rsidP="007635EA">
      <w:pPr>
        <w:spacing w:after="0" w:line="480" w:lineRule="auto"/>
        <w:jc w:val="both"/>
        <w:rPr>
          <w:rFonts w:ascii="Arial" w:hAnsi="Arial" w:cs="Arial"/>
          <w:b/>
          <w:snapToGrid w:val="0"/>
          <w:sz w:val="24"/>
          <w:szCs w:val="24"/>
        </w:rPr>
      </w:pPr>
    </w:p>
    <w:p w:rsidR="0033087B" w:rsidRPr="007635EA" w:rsidRDefault="0033087B" w:rsidP="007635EA">
      <w:pPr>
        <w:spacing w:after="0" w:line="480" w:lineRule="auto"/>
        <w:jc w:val="center"/>
        <w:rPr>
          <w:rFonts w:ascii="Arial" w:hAnsi="Arial" w:cs="Arial"/>
          <w:b/>
          <w:bCs/>
          <w:sz w:val="24"/>
          <w:szCs w:val="24"/>
        </w:rPr>
      </w:pPr>
      <w:r w:rsidRPr="007635EA">
        <w:rPr>
          <w:rFonts w:ascii="Arial" w:hAnsi="Arial" w:cs="Arial"/>
          <w:b/>
          <w:bCs/>
          <w:sz w:val="24"/>
          <w:szCs w:val="24"/>
        </w:rPr>
        <w:t>TARIFA</w:t>
      </w:r>
    </w:p>
    <w:tbl>
      <w:tblPr>
        <w:tblW w:w="0" w:type="auto"/>
        <w:jc w:val="center"/>
        <w:tblLayout w:type="fixed"/>
        <w:tblCellMar>
          <w:left w:w="70" w:type="dxa"/>
          <w:right w:w="70" w:type="dxa"/>
        </w:tblCellMar>
        <w:tblLook w:val="0000" w:firstRow="0" w:lastRow="0" w:firstColumn="0" w:lastColumn="0" w:noHBand="0" w:noVBand="0"/>
      </w:tblPr>
      <w:tblGrid>
        <w:gridCol w:w="7464"/>
        <w:gridCol w:w="1465"/>
      </w:tblGrid>
      <w:tr w:rsidR="0033087B" w:rsidRPr="007635EA" w:rsidTr="0033087B">
        <w:trPr>
          <w:jc w:val="center"/>
        </w:trPr>
        <w:tc>
          <w:tcPr>
            <w:tcW w:w="7464" w:type="dxa"/>
          </w:tcPr>
          <w:p w:rsidR="0033087B" w:rsidRPr="007635EA" w:rsidRDefault="0033087B" w:rsidP="00CB5EEC">
            <w:pPr>
              <w:spacing w:line="240" w:lineRule="auto"/>
              <w:jc w:val="both"/>
              <w:rPr>
                <w:rFonts w:ascii="Arial" w:hAnsi="Arial" w:cs="Arial"/>
                <w:sz w:val="24"/>
                <w:szCs w:val="24"/>
              </w:rPr>
            </w:pPr>
            <w:r w:rsidRPr="007635EA">
              <w:rPr>
                <w:rFonts w:ascii="Arial" w:hAnsi="Arial" w:cs="Arial"/>
                <w:b/>
                <w:sz w:val="24"/>
                <w:szCs w:val="24"/>
              </w:rPr>
              <w:t>a)</w:t>
            </w:r>
            <w:r w:rsidRPr="007635EA">
              <w:rPr>
                <w:rFonts w:ascii="Arial" w:hAnsi="Arial" w:cs="Arial"/>
                <w:sz w:val="24"/>
                <w:szCs w:val="24"/>
              </w:rPr>
              <w:t xml:space="preserve"> Por limpia de lote</w:t>
            </w:r>
          </w:p>
        </w:tc>
        <w:tc>
          <w:tcPr>
            <w:tcW w:w="1465" w:type="dxa"/>
          </w:tcPr>
          <w:p w:rsidR="0033087B" w:rsidRPr="007635EA" w:rsidRDefault="00BE4D9E" w:rsidP="00941499">
            <w:pPr>
              <w:spacing w:line="240" w:lineRule="auto"/>
              <w:jc w:val="right"/>
              <w:rPr>
                <w:rFonts w:ascii="Arial" w:hAnsi="Arial" w:cs="Arial"/>
                <w:sz w:val="24"/>
                <w:szCs w:val="24"/>
              </w:rPr>
            </w:pPr>
            <w:r>
              <w:rPr>
                <w:rFonts w:ascii="Arial" w:hAnsi="Arial" w:cs="Arial"/>
                <w:sz w:val="24"/>
                <w:szCs w:val="24"/>
              </w:rPr>
              <w:t>$</w:t>
            </w:r>
            <w:r w:rsidR="00941499">
              <w:rPr>
                <w:rFonts w:ascii="Arial" w:hAnsi="Arial" w:cs="Arial"/>
                <w:sz w:val="24"/>
                <w:szCs w:val="24"/>
              </w:rPr>
              <w:t>363.55</w:t>
            </w:r>
          </w:p>
        </w:tc>
      </w:tr>
      <w:tr w:rsidR="0033087B" w:rsidRPr="007635EA" w:rsidTr="0033087B">
        <w:trPr>
          <w:jc w:val="center"/>
        </w:trPr>
        <w:tc>
          <w:tcPr>
            <w:tcW w:w="7464" w:type="dxa"/>
          </w:tcPr>
          <w:p w:rsidR="0033087B" w:rsidRPr="007635EA" w:rsidRDefault="0033087B" w:rsidP="00CB5EEC">
            <w:pPr>
              <w:spacing w:line="240" w:lineRule="auto"/>
              <w:jc w:val="both"/>
              <w:rPr>
                <w:rFonts w:ascii="Arial" w:hAnsi="Arial" w:cs="Arial"/>
                <w:sz w:val="24"/>
                <w:szCs w:val="24"/>
              </w:rPr>
            </w:pPr>
            <w:r w:rsidRPr="007635EA">
              <w:rPr>
                <w:rFonts w:ascii="Arial" w:hAnsi="Arial" w:cs="Arial"/>
                <w:b/>
                <w:sz w:val="24"/>
                <w:szCs w:val="24"/>
              </w:rPr>
              <w:t>b)</w:t>
            </w:r>
            <w:r w:rsidRPr="007635EA">
              <w:rPr>
                <w:rFonts w:ascii="Arial" w:hAnsi="Arial" w:cs="Arial"/>
                <w:sz w:val="24"/>
                <w:szCs w:val="24"/>
              </w:rPr>
              <w:t xml:space="preserve"> Por limpia de frente de casa por metro lineal</w:t>
            </w:r>
          </w:p>
        </w:tc>
        <w:tc>
          <w:tcPr>
            <w:tcW w:w="1465" w:type="dxa"/>
          </w:tcPr>
          <w:p w:rsidR="0033087B" w:rsidRPr="007635EA" w:rsidRDefault="00CE2207" w:rsidP="00941499">
            <w:pPr>
              <w:spacing w:line="240" w:lineRule="auto"/>
              <w:jc w:val="right"/>
              <w:rPr>
                <w:rFonts w:ascii="Arial" w:hAnsi="Arial" w:cs="Arial"/>
                <w:sz w:val="24"/>
                <w:szCs w:val="24"/>
              </w:rPr>
            </w:pPr>
            <w:r>
              <w:rPr>
                <w:rFonts w:ascii="Arial" w:hAnsi="Arial" w:cs="Arial"/>
                <w:sz w:val="24"/>
                <w:szCs w:val="24"/>
              </w:rPr>
              <w:t>$18.00</w:t>
            </w:r>
          </w:p>
          <w:p w:rsidR="0033087B" w:rsidRPr="007635EA" w:rsidRDefault="0033087B" w:rsidP="00941499">
            <w:pPr>
              <w:spacing w:line="240" w:lineRule="auto"/>
              <w:jc w:val="right"/>
              <w:rPr>
                <w:rFonts w:ascii="Arial" w:hAnsi="Arial" w:cs="Arial"/>
                <w:sz w:val="24"/>
                <w:szCs w:val="24"/>
              </w:rPr>
            </w:pPr>
          </w:p>
        </w:tc>
      </w:tr>
    </w:tbl>
    <w:p w:rsidR="004B7E16" w:rsidRDefault="004B7E16" w:rsidP="007635EA">
      <w:pPr>
        <w:spacing w:line="480" w:lineRule="auto"/>
        <w:jc w:val="both"/>
        <w:rPr>
          <w:rFonts w:ascii="Arial" w:hAnsi="Arial" w:cs="Arial"/>
          <w:sz w:val="24"/>
          <w:szCs w:val="24"/>
        </w:rPr>
      </w:pPr>
    </w:p>
    <w:p w:rsidR="00745132" w:rsidRDefault="00745132" w:rsidP="007635EA">
      <w:pPr>
        <w:spacing w:line="480" w:lineRule="auto"/>
        <w:jc w:val="both"/>
        <w:rPr>
          <w:rFonts w:ascii="Arial" w:hAnsi="Arial" w:cs="Arial"/>
          <w:sz w:val="24"/>
          <w:szCs w:val="24"/>
        </w:rPr>
      </w:pPr>
    </w:p>
    <w:p w:rsidR="00745132" w:rsidRPr="007635EA" w:rsidRDefault="00745132" w:rsidP="007635EA">
      <w:pPr>
        <w:spacing w:line="480" w:lineRule="auto"/>
        <w:jc w:val="both"/>
        <w:rPr>
          <w:rFonts w:ascii="Arial" w:hAnsi="Arial" w:cs="Arial"/>
          <w:sz w:val="24"/>
          <w:szCs w:val="24"/>
        </w:rPr>
      </w:pPr>
    </w:p>
    <w:p w:rsidR="004B7E16" w:rsidRPr="007635EA" w:rsidRDefault="004B7E16" w:rsidP="007635EA">
      <w:pPr>
        <w:spacing w:after="0" w:line="480" w:lineRule="auto"/>
        <w:jc w:val="center"/>
        <w:rPr>
          <w:rFonts w:ascii="Arial" w:hAnsi="Arial" w:cs="Arial"/>
          <w:b/>
          <w:bCs/>
          <w:sz w:val="24"/>
          <w:szCs w:val="24"/>
        </w:rPr>
      </w:pPr>
      <w:r w:rsidRPr="007635EA">
        <w:rPr>
          <w:rFonts w:ascii="Arial" w:hAnsi="Arial" w:cs="Arial"/>
          <w:b/>
          <w:bCs/>
          <w:sz w:val="24"/>
          <w:szCs w:val="24"/>
        </w:rPr>
        <w:lastRenderedPageBreak/>
        <w:t>SECCIÓN TERCERA</w:t>
      </w:r>
    </w:p>
    <w:p w:rsidR="004B7E16" w:rsidRPr="007635EA" w:rsidRDefault="004B7E16" w:rsidP="007635EA">
      <w:pPr>
        <w:spacing w:after="0" w:line="480" w:lineRule="auto"/>
        <w:jc w:val="center"/>
        <w:rPr>
          <w:rFonts w:ascii="Arial" w:hAnsi="Arial" w:cs="Arial"/>
          <w:b/>
          <w:bCs/>
          <w:sz w:val="24"/>
          <w:szCs w:val="24"/>
        </w:rPr>
      </w:pPr>
      <w:r w:rsidRPr="007635EA">
        <w:rPr>
          <w:rFonts w:ascii="Arial" w:hAnsi="Arial" w:cs="Arial"/>
          <w:b/>
          <w:bCs/>
          <w:sz w:val="24"/>
          <w:szCs w:val="24"/>
        </w:rPr>
        <w:t>POR LOS SERVICIOS DE PANTEONES</w:t>
      </w:r>
    </w:p>
    <w:p w:rsidR="004B7E16" w:rsidRPr="007635EA" w:rsidRDefault="004B7E16" w:rsidP="007635EA">
      <w:pPr>
        <w:spacing w:after="0" w:line="480" w:lineRule="auto"/>
        <w:jc w:val="both"/>
        <w:rPr>
          <w:rFonts w:ascii="Arial" w:hAnsi="Arial" w:cs="Arial"/>
          <w:b/>
          <w:snapToGrid w:val="0"/>
          <w:sz w:val="24"/>
          <w:szCs w:val="24"/>
        </w:rPr>
      </w:pPr>
    </w:p>
    <w:p w:rsidR="004B7E16" w:rsidRPr="007635EA" w:rsidRDefault="004B7E16" w:rsidP="00F93066">
      <w:pPr>
        <w:spacing w:after="0" w:line="360" w:lineRule="auto"/>
        <w:ind w:firstLine="709"/>
        <w:jc w:val="both"/>
        <w:rPr>
          <w:rFonts w:ascii="Arial" w:hAnsi="Arial" w:cs="Arial"/>
          <w:snapToGrid w:val="0"/>
          <w:sz w:val="24"/>
          <w:szCs w:val="24"/>
        </w:rPr>
      </w:pPr>
      <w:r w:rsidRPr="007635EA">
        <w:rPr>
          <w:rFonts w:ascii="Arial" w:hAnsi="Arial" w:cs="Arial"/>
          <w:b/>
          <w:sz w:val="24"/>
          <w:szCs w:val="24"/>
        </w:rPr>
        <w:t xml:space="preserve">Artículo 16. </w:t>
      </w:r>
      <w:r w:rsidRPr="007635EA">
        <w:rPr>
          <w:rFonts w:ascii="Arial" w:hAnsi="Arial" w:cs="Arial"/>
          <w:bCs/>
          <w:sz w:val="24"/>
          <w:szCs w:val="24"/>
        </w:rPr>
        <w:t>Los derechos p</w:t>
      </w:r>
      <w:r w:rsidRPr="007635EA">
        <w:rPr>
          <w:rFonts w:ascii="Arial" w:hAnsi="Arial" w:cs="Arial"/>
          <w:sz w:val="24"/>
          <w:szCs w:val="24"/>
        </w:rPr>
        <w:t>or la prestación del servicio</w:t>
      </w:r>
      <w:r w:rsidRPr="007635EA">
        <w:rPr>
          <w:rFonts w:ascii="Arial" w:hAnsi="Arial" w:cs="Arial"/>
          <w:b/>
          <w:sz w:val="24"/>
          <w:szCs w:val="24"/>
        </w:rPr>
        <w:t xml:space="preserve"> </w:t>
      </w:r>
      <w:r w:rsidRPr="007635EA">
        <w:rPr>
          <w:rFonts w:ascii="Arial" w:hAnsi="Arial" w:cs="Arial"/>
          <w:snapToGrid w:val="0"/>
          <w:sz w:val="24"/>
          <w:szCs w:val="24"/>
        </w:rPr>
        <w:t>público de panteones se causarán y liquidarán conforme a la siguiente:</w:t>
      </w:r>
    </w:p>
    <w:p w:rsidR="004B7E16" w:rsidRPr="007635EA" w:rsidRDefault="004B7E16" w:rsidP="007635EA">
      <w:pPr>
        <w:spacing w:after="0" w:line="480" w:lineRule="auto"/>
        <w:ind w:firstLine="708"/>
        <w:jc w:val="both"/>
        <w:rPr>
          <w:rFonts w:ascii="Arial" w:hAnsi="Arial" w:cs="Arial"/>
          <w:b/>
          <w:sz w:val="24"/>
          <w:szCs w:val="24"/>
        </w:rPr>
      </w:pPr>
    </w:p>
    <w:p w:rsidR="004B7E16" w:rsidRPr="007635EA" w:rsidRDefault="004B7E16" w:rsidP="007635EA">
      <w:pPr>
        <w:spacing w:after="0" w:line="480" w:lineRule="auto"/>
        <w:jc w:val="center"/>
        <w:rPr>
          <w:rFonts w:ascii="Arial" w:hAnsi="Arial" w:cs="Arial"/>
          <w:b/>
          <w:bCs/>
          <w:sz w:val="24"/>
          <w:szCs w:val="24"/>
        </w:rPr>
      </w:pPr>
      <w:r w:rsidRPr="007635EA">
        <w:rPr>
          <w:rFonts w:ascii="Arial" w:hAnsi="Arial" w:cs="Arial"/>
          <w:b/>
          <w:bCs/>
          <w:sz w:val="24"/>
          <w:szCs w:val="24"/>
        </w:rPr>
        <w:t>TARIFA</w:t>
      </w:r>
    </w:p>
    <w:p w:rsidR="004B7E16" w:rsidRPr="007635EA" w:rsidRDefault="004B7E16" w:rsidP="007635EA">
      <w:pPr>
        <w:spacing w:after="0" w:line="480" w:lineRule="auto"/>
        <w:jc w:val="both"/>
        <w:rPr>
          <w:rFonts w:ascii="Arial" w:hAnsi="Arial" w:cs="Arial"/>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7300"/>
        <w:gridCol w:w="1629"/>
      </w:tblGrid>
      <w:tr w:rsidR="004B7E16" w:rsidRPr="007635EA" w:rsidTr="00FF64BF">
        <w:trPr>
          <w:jc w:val="center"/>
        </w:trPr>
        <w:tc>
          <w:tcPr>
            <w:tcW w:w="7300" w:type="dxa"/>
          </w:tcPr>
          <w:p w:rsidR="004B7E16" w:rsidRPr="00603E56" w:rsidRDefault="004B7E16" w:rsidP="00603E56">
            <w:pPr>
              <w:pStyle w:val="Prrafodelista"/>
              <w:numPr>
                <w:ilvl w:val="0"/>
                <w:numId w:val="30"/>
              </w:numPr>
              <w:jc w:val="both"/>
              <w:rPr>
                <w:rFonts w:ascii="Arial" w:hAnsi="Arial" w:cs="Arial"/>
              </w:rPr>
            </w:pPr>
            <w:r w:rsidRPr="00603E56">
              <w:rPr>
                <w:rFonts w:ascii="Arial" w:hAnsi="Arial" w:cs="Arial"/>
              </w:rPr>
              <w:t>Inhumaciones en fosas o gavetas:</w:t>
            </w:r>
          </w:p>
          <w:p w:rsidR="00603E56" w:rsidRPr="00603E56" w:rsidRDefault="00603E56" w:rsidP="00603E56">
            <w:pPr>
              <w:pStyle w:val="Prrafodelista"/>
              <w:ind w:left="1080"/>
              <w:jc w:val="both"/>
              <w:rPr>
                <w:rFonts w:ascii="Arial" w:hAnsi="Arial" w:cs="Arial"/>
              </w:rPr>
            </w:pPr>
          </w:p>
        </w:tc>
        <w:tc>
          <w:tcPr>
            <w:tcW w:w="1629" w:type="dxa"/>
          </w:tcPr>
          <w:p w:rsidR="004B7E16" w:rsidRPr="007635EA" w:rsidRDefault="004B7E16" w:rsidP="00CB5EEC">
            <w:pPr>
              <w:spacing w:after="0" w:line="240" w:lineRule="auto"/>
              <w:jc w:val="both"/>
              <w:rPr>
                <w:rFonts w:ascii="Arial" w:hAnsi="Arial" w:cs="Arial"/>
                <w:sz w:val="24"/>
                <w:szCs w:val="24"/>
              </w:rPr>
            </w:pPr>
          </w:p>
        </w:tc>
      </w:tr>
      <w:tr w:rsidR="004B7E16" w:rsidRPr="007635EA" w:rsidTr="00FF64BF">
        <w:trPr>
          <w:jc w:val="center"/>
        </w:trPr>
        <w:tc>
          <w:tcPr>
            <w:tcW w:w="7300" w:type="dxa"/>
          </w:tcPr>
          <w:p w:rsidR="004B7E16" w:rsidRPr="007635EA" w:rsidRDefault="004B7E16" w:rsidP="00CB5EEC">
            <w:pPr>
              <w:pStyle w:val="NormalWeb"/>
              <w:spacing w:before="0" w:beforeAutospacing="0" w:after="0" w:afterAutospacing="0"/>
              <w:ind w:left="260"/>
              <w:jc w:val="both"/>
              <w:rPr>
                <w:rFonts w:ascii="Arial" w:hAnsi="Arial" w:cs="Arial"/>
                <w:lang w:val="es-MX"/>
              </w:rPr>
            </w:pPr>
            <w:r w:rsidRPr="007635EA">
              <w:rPr>
                <w:rFonts w:ascii="Arial" w:hAnsi="Arial" w:cs="Arial"/>
                <w:b/>
                <w:lang w:val="es-MX"/>
              </w:rPr>
              <w:t>a)</w:t>
            </w:r>
            <w:r w:rsidRPr="007635EA">
              <w:rPr>
                <w:rFonts w:ascii="Arial" w:hAnsi="Arial" w:cs="Arial"/>
                <w:lang w:val="es-MX"/>
              </w:rPr>
              <w:t xml:space="preserve"> En fosa común sin caja</w:t>
            </w:r>
          </w:p>
        </w:tc>
        <w:tc>
          <w:tcPr>
            <w:tcW w:w="1629" w:type="dxa"/>
          </w:tcPr>
          <w:p w:rsidR="004B7E16" w:rsidRPr="007635EA" w:rsidRDefault="004B7E16" w:rsidP="00CB5EEC">
            <w:pPr>
              <w:spacing w:after="0" w:line="240" w:lineRule="auto"/>
              <w:jc w:val="both"/>
              <w:rPr>
                <w:rFonts w:ascii="Arial" w:hAnsi="Arial" w:cs="Arial"/>
                <w:sz w:val="24"/>
                <w:szCs w:val="24"/>
              </w:rPr>
            </w:pPr>
            <w:r w:rsidRPr="007635EA">
              <w:rPr>
                <w:rFonts w:ascii="Arial" w:hAnsi="Arial" w:cs="Arial"/>
                <w:sz w:val="24"/>
                <w:szCs w:val="24"/>
              </w:rPr>
              <w:t>Exento</w:t>
            </w:r>
          </w:p>
        </w:tc>
      </w:tr>
      <w:tr w:rsidR="004B7E16" w:rsidRPr="007635EA" w:rsidTr="00FF64BF">
        <w:trPr>
          <w:jc w:val="center"/>
        </w:trPr>
        <w:tc>
          <w:tcPr>
            <w:tcW w:w="7300" w:type="dxa"/>
          </w:tcPr>
          <w:p w:rsidR="004B7E16" w:rsidRPr="007635EA" w:rsidRDefault="004B7E16" w:rsidP="00CB5EEC">
            <w:pPr>
              <w:spacing w:after="0" w:line="240" w:lineRule="auto"/>
              <w:ind w:left="260"/>
              <w:jc w:val="both"/>
              <w:rPr>
                <w:rFonts w:ascii="Arial" w:hAnsi="Arial" w:cs="Arial"/>
                <w:sz w:val="24"/>
                <w:szCs w:val="24"/>
              </w:rPr>
            </w:pPr>
            <w:r w:rsidRPr="007635EA">
              <w:rPr>
                <w:rFonts w:ascii="Arial" w:hAnsi="Arial" w:cs="Arial"/>
                <w:b/>
                <w:sz w:val="24"/>
                <w:szCs w:val="24"/>
              </w:rPr>
              <w:t>b)</w:t>
            </w:r>
            <w:r w:rsidRPr="007635EA">
              <w:rPr>
                <w:rFonts w:ascii="Arial" w:hAnsi="Arial" w:cs="Arial"/>
                <w:sz w:val="24"/>
                <w:szCs w:val="24"/>
              </w:rPr>
              <w:t xml:space="preserve"> En fosa común con caja</w:t>
            </w:r>
          </w:p>
        </w:tc>
        <w:tc>
          <w:tcPr>
            <w:tcW w:w="1629" w:type="dxa"/>
          </w:tcPr>
          <w:p w:rsidR="004B7E16" w:rsidRPr="007635EA" w:rsidRDefault="00CE2207" w:rsidP="00CB5EEC">
            <w:pPr>
              <w:spacing w:after="0" w:line="240" w:lineRule="auto"/>
              <w:jc w:val="both"/>
              <w:rPr>
                <w:rFonts w:ascii="Arial" w:hAnsi="Arial" w:cs="Arial"/>
                <w:sz w:val="24"/>
                <w:szCs w:val="24"/>
              </w:rPr>
            </w:pPr>
            <w:r>
              <w:rPr>
                <w:rFonts w:ascii="Arial" w:hAnsi="Arial" w:cs="Arial"/>
                <w:sz w:val="24"/>
                <w:szCs w:val="24"/>
              </w:rPr>
              <w:t>$46.00</w:t>
            </w:r>
          </w:p>
        </w:tc>
      </w:tr>
      <w:tr w:rsidR="004B7E16" w:rsidRPr="007635EA" w:rsidTr="00FF64BF">
        <w:trPr>
          <w:jc w:val="center"/>
        </w:trPr>
        <w:tc>
          <w:tcPr>
            <w:tcW w:w="7300" w:type="dxa"/>
          </w:tcPr>
          <w:p w:rsidR="004B7E16" w:rsidRPr="007635EA" w:rsidRDefault="004B7E16" w:rsidP="00CB5EEC">
            <w:pPr>
              <w:spacing w:after="0" w:line="240" w:lineRule="auto"/>
              <w:ind w:left="260"/>
              <w:jc w:val="both"/>
              <w:rPr>
                <w:rFonts w:ascii="Arial" w:hAnsi="Arial" w:cs="Arial"/>
                <w:sz w:val="24"/>
                <w:szCs w:val="24"/>
              </w:rPr>
            </w:pPr>
            <w:r w:rsidRPr="007635EA">
              <w:rPr>
                <w:rFonts w:ascii="Arial" w:hAnsi="Arial" w:cs="Arial"/>
                <w:b/>
                <w:sz w:val="24"/>
                <w:szCs w:val="24"/>
              </w:rPr>
              <w:t>c)</w:t>
            </w:r>
            <w:r w:rsidRPr="007635EA">
              <w:rPr>
                <w:rFonts w:ascii="Arial" w:hAnsi="Arial" w:cs="Arial"/>
                <w:sz w:val="24"/>
                <w:szCs w:val="24"/>
              </w:rPr>
              <w:t xml:space="preserve"> Por un quinquenio</w:t>
            </w:r>
          </w:p>
        </w:tc>
        <w:tc>
          <w:tcPr>
            <w:tcW w:w="1629" w:type="dxa"/>
          </w:tcPr>
          <w:p w:rsidR="004B7E16" w:rsidRPr="007635EA" w:rsidRDefault="00DA73B1" w:rsidP="00CB5EEC">
            <w:pPr>
              <w:spacing w:after="0" w:line="240" w:lineRule="auto"/>
              <w:jc w:val="both"/>
              <w:rPr>
                <w:rFonts w:ascii="Arial" w:hAnsi="Arial" w:cs="Arial"/>
                <w:sz w:val="24"/>
                <w:szCs w:val="24"/>
              </w:rPr>
            </w:pPr>
            <w:r>
              <w:rPr>
                <w:rFonts w:ascii="Arial" w:hAnsi="Arial" w:cs="Arial"/>
                <w:sz w:val="24"/>
                <w:szCs w:val="24"/>
              </w:rPr>
              <w:t>$247</w:t>
            </w:r>
            <w:r w:rsidR="00CE2207">
              <w:rPr>
                <w:rFonts w:ascii="Arial" w:hAnsi="Arial" w:cs="Arial"/>
                <w:sz w:val="24"/>
                <w:szCs w:val="24"/>
              </w:rPr>
              <w:t>.0</w:t>
            </w:r>
            <w:r w:rsidR="00C70742">
              <w:rPr>
                <w:rFonts w:ascii="Arial" w:hAnsi="Arial" w:cs="Arial"/>
                <w:sz w:val="24"/>
                <w:szCs w:val="24"/>
              </w:rPr>
              <w:t>0</w:t>
            </w:r>
          </w:p>
        </w:tc>
      </w:tr>
      <w:tr w:rsidR="004B7E16" w:rsidRPr="007635EA" w:rsidTr="00FF64BF">
        <w:trPr>
          <w:jc w:val="center"/>
        </w:trPr>
        <w:tc>
          <w:tcPr>
            <w:tcW w:w="7300" w:type="dxa"/>
          </w:tcPr>
          <w:p w:rsidR="004B7E16" w:rsidRPr="007635EA" w:rsidRDefault="004B7E16" w:rsidP="00CB5EEC">
            <w:pPr>
              <w:spacing w:line="240" w:lineRule="auto"/>
              <w:jc w:val="both"/>
              <w:rPr>
                <w:rFonts w:ascii="Arial" w:hAnsi="Arial" w:cs="Arial"/>
                <w:sz w:val="24"/>
                <w:szCs w:val="24"/>
              </w:rPr>
            </w:pPr>
            <w:r w:rsidRPr="007635EA">
              <w:rPr>
                <w:rFonts w:ascii="Arial" w:hAnsi="Arial" w:cs="Arial"/>
                <w:sz w:val="24"/>
                <w:szCs w:val="24"/>
              </w:rPr>
              <w:t xml:space="preserve">    </w:t>
            </w:r>
            <w:r w:rsidRPr="007635EA">
              <w:rPr>
                <w:rFonts w:ascii="Arial" w:hAnsi="Arial" w:cs="Arial"/>
                <w:b/>
                <w:sz w:val="24"/>
                <w:szCs w:val="24"/>
              </w:rPr>
              <w:t>d)</w:t>
            </w:r>
            <w:r w:rsidRPr="007635EA">
              <w:rPr>
                <w:rFonts w:ascii="Arial" w:hAnsi="Arial" w:cs="Arial"/>
                <w:sz w:val="24"/>
                <w:szCs w:val="24"/>
              </w:rPr>
              <w:t xml:space="preserve"> A perpetuidad</w:t>
            </w:r>
          </w:p>
        </w:tc>
        <w:tc>
          <w:tcPr>
            <w:tcW w:w="1629" w:type="dxa"/>
          </w:tcPr>
          <w:p w:rsidR="004B7E16" w:rsidRPr="007635EA" w:rsidRDefault="00DA73B1" w:rsidP="00CB5EEC">
            <w:pPr>
              <w:spacing w:after="0" w:line="240" w:lineRule="auto"/>
              <w:jc w:val="both"/>
              <w:rPr>
                <w:rFonts w:ascii="Arial" w:hAnsi="Arial" w:cs="Arial"/>
                <w:sz w:val="24"/>
                <w:szCs w:val="24"/>
              </w:rPr>
            </w:pPr>
            <w:r>
              <w:rPr>
                <w:rFonts w:ascii="Arial" w:hAnsi="Arial" w:cs="Arial"/>
                <w:sz w:val="24"/>
                <w:szCs w:val="24"/>
              </w:rPr>
              <w:t>$857</w:t>
            </w:r>
            <w:r w:rsidR="00CE2207">
              <w:rPr>
                <w:rFonts w:ascii="Arial" w:hAnsi="Arial" w:cs="Arial"/>
                <w:sz w:val="24"/>
                <w:szCs w:val="24"/>
              </w:rPr>
              <w:t>.00</w:t>
            </w:r>
          </w:p>
        </w:tc>
      </w:tr>
      <w:tr w:rsidR="004B7E16" w:rsidRPr="007635EA" w:rsidTr="00FF64BF">
        <w:trPr>
          <w:jc w:val="center"/>
        </w:trPr>
        <w:tc>
          <w:tcPr>
            <w:tcW w:w="7300" w:type="dxa"/>
          </w:tcPr>
          <w:p w:rsidR="00603E56" w:rsidRDefault="004B7E16" w:rsidP="00603E56">
            <w:pPr>
              <w:pStyle w:val="Prrafodelista"/>
              <w:numPr>
                <w:ilvl w:val="0"/>
                <w:numId w:val="30"/>
              </w:numPr>
              <w:jc w:val="both"/>
              <w:rPr>
                <w:rFonts w:ascii="Arial" w:hAnsi="Arial" w:cs="Arial"/>
                <w:snapToGrid w:val="0"/>
              </w:rPr>
            </w:pPr>
            <w:r w:rsidRPr="00603E56">
              <w:rPr>
                <w:rFonts w:ascii="Arial" w:hAnsi="Arial" w:cs="Arial"/>
                <w:snapToGrid w:val="0"/>
              </w:rPr>
              <w:t>Por permiso para colocación de lápida en fosa o gaveta</w:t>
            </w:r>
          </w:p>
          <w:p w:rsidR="00603E56" w:rsidRPr="00603E56" w:rsidRDefault="00603E56" w:rsidP="00603E56">
            <w:pPr>
              <w:pStyle w:val="Prrafodelista"/>
              <w:ind w:left="1080"/>
              <w:jc w:val="both"/>
              <w:rPr>
                <w:rFonts w:ascii="Arial" w:hAnsi="Arial" w:cs="Arial"/>
                <w:snapToGrid w:val="0"/>
              </w:rPr>
            </w:pPr>
          </w:p>
        </w:tc>
        <w:tc>
          <w:tcPr>
            <w:tcW w:w="1629" w:type="dxa"/>
          </w:tcPr>
          <w:p w:rsidR="004B7E16" w:rsidRPr="007635EA" w:rsidRDefault="00C70742" w:rsidP="00CB5EEC">
            <w:pPr>
              <w:spacing w:after="0" w:line="240" w:lineRule="auto"/>
              <w:jc w:val="both"/>
              <w:rPr>
                <w:rFonts w:ascii="Arial" w:hAnsi="Arial" w:cs="Arial"/>
                <w:sz w:val="24"/>
                <w:szCs w:val="24"/>
              </w:rPr>
            </w:pPr>
            <w:r>
              <w:rPr>
                <w:rFonts w:ascii="Arial" w:hAnsi="Arial" w:cs="Arial"/>
                <w:sz w:val="24"/>
                <w:szCs w:val="24"/>
              </w:rPr>
              <w:t>$212.67</w:t>
            </w:r>
          </w:p>
        </w:tc>
      </w:tr>
      <w:tr w:rsidR="004B7E16" w:rsidRPr="007635EA" w:rsidTr="00FF64BF">
        <w:trPr>
          <w:jc w:val="center"/>
        </w:trPr>
        <w:tc>
          <w:tcPr>
            <w:tcW w:w="7300" w:type="dxa"/>
          </w:tcPr>
          <w:p w:rsidR="004B7E16" w:rsidRPr="00603E56" w:rsidRDefault="004B7E16" w:rsidP="00603E56">
            <w:pPr>
              <w:pStyle w:val="Prrafodelista"/>
              <w:numPr>
                <w:ilvl w:val="0"/>
                <w:numId w:val="30"/>
              </w:numPr>
              <w:jc w:val="both"/>
              <w:rPr>
                <w:rFonts w:ascii="Arial" w:hAnsi="Arial" w:cs="Arial"/>
                <w:snapToGrid w:val="0"/>
              </w:rPr>
            </w:pPr>
            <w:r w:rsidRPr="00603E56">
              <w:rPr>
                <w:rFonts w:ascii="Arial" w:hAnsi="Arial" w:cs="Arial"/>
                <w:snapToGrid w:val="0"/>
              </w:rPr>
              <w:t>Por permiso para construcción de monumentos</w:t>
            </w:r>
          </w:p>
          <w:p w:rsidR="00603E56" w:rsidRPr="00603E56" w:rsidRDefault="00603E56" w:rsidP="00603E56">
            <w:pPr>
              <w:pStyle w:val="Prrafodelista"/>
              <w:ind w:left="1080"/>
              <w:jc w:val="both"/>
              <w:rPr>
                <w:rFonts w:ascii="Arial" w:hAnsi="Arial" w:cs="Arial"/>
              </w:rPr>
            </w:pPr>
          </w:p>
        </w:tc>
        <w:tc>
          <w:tcPr>
            <w:tcW w:w="1629" w:type="dxa"/>
          </w:tcPr>
          <w:p w:rsidR="004B7E16" w:rsidRPr="007635EA" w:rsidRDefault="00C70742" w:rsidP="00CB5EEC">
            <w:pPr>
              <w:spacing w:after="0" w:line="240" w:lineRule="auto"/>
              <w:jc w:val="both"/>
              <w:rPr>
                <w:rFonts w:ascii="Arial" w:hAnsi="Arial" w:cs="Arial"/>
                <w:sz w:val="24"/>
                <w:szCs w:val="24"/>
              </w:rPr>
            </w:pPr>
            <w:r>
              <w:rPr>
                <w:rFonts w:ascii="Arial" w:hAnsi="Arial" w:cs="Arial"/>
                <w:sz w:val="24"/>
                <w:szCs w:val="24"/>
              </w:rPr>
              <w:t>$212.67</w:t>
            </w:r>
          </w:p>
        </w:tc>
      </w:tr>
      <w:tr w:rsidR="004B7E16" w:rsidRPr="007635EA" w:rsidTr="00FF64BF">
        <w:trPr>
          <w:jc w:val="center"/>
        </w:trPr>
        <w:tc>
          <w:tcPr>
            <w:tcW w:w="7300" w:type="dxa"/>
          </w:tcPr>
          <w:p w:rsidR="004B7E16" w:rsidRPr="00603E56" w:rsidRDefault="004B7E16" w:rsidP="00603E56">
            <w:pPr>
              <w:pStyle w:val="Prrafodelista"/>
              <w:numPr>
                <w:ilvl w:val="0"/>
                <w:numId w:val="30"/>
              </w:numPr>
              <w:jc w:val="both"/>
              <w:rPr>
                <w:rFonts w:ascii="Arial" w:hAnsi="Arial" w:cs="Arial"/>
                <w:snapToGrid w:val="0"/>
              </w:rPr>
            </w:pPr>
            <w:r w:rsidRPr="00603E56">
              <w:rPr>
                <w:rFonts w:ascii="Arial" w:hAnsi="Arial" w:cs="Arial"/>
                <w:snapToGrid w:val="0"/>
              </w:rPr>
              <w:t>Permiso para traslado de cadáveres para inhumación fuera del municipio</w:t>
            </w:r>
          </w:p>
          <w:p w:rsidR="00603E56" w:rsidRPr="00603E56" w:rsidRDefault="00603E56" w:rsidP="00603E56">
            <w:pPr>
              <w:pStyle w:val="Prrafodelista"/>
              <w:ind w:left="1080"/>
              <w:jc w:val="both"/>
              <w:rPr>
                <w:rFonts w:ascii="Arial" w:hAnsi="Arial" w:cs="Arial"/>
                <w:snapToGrid w:val="0"/>
              </w:rPr>
            </w:pPr>
          </w:p>
        </w:tc>
        <w:tc>
          <w:tcPr>
            <w:tcW w:w="1629" w:type="dxa"/>
          </w:tcPr>
          <w:p w:rsidR="004B7E16" w:rsidRPr="007635EA" w:rsidRDefault="004B7E16" w:rsidP="00CB5EEC">
            <w:pPr>
              <w:spacing w:after="0" w:line="240" w:lineRule="auto"/>
              <w:jc w:val="both"/>
              <w:rPr>
                <w:rFonts w:ascii="Arial" w:hAnsi="Arial" w:cs="Arial"/>
                <w:sz w:val="24"/>
                <w:szCs w:val="24"/>
              </w:rPr>
            </w:pPr>
          </w:p>
          <w:p w:rsidR="004B7E16" w:rsidRPr="007635EA" w:rsidRDefault="00C70742" w:rsidP="00CB5EEC">
            <w:pPr>
              <w:spacing w:after="0" w:line="240" w:lineRule="auto"/>
              <w:jc w:val="both"/>
              <w:rPr>
                <w:rFonts w:ascii="Arial" w:hAnsi="Arial" w:cs="Arial"/>
                <w:sz w:val="24"/>
                <w:szCs w:val="24"/>
              </w:rPr>
            </w:pPr>
            <w:r>
              <w:rPr>
                <w:rFonts w:ascii="Arial" w:hAnsi="Arial" w:cs="Arial"/>
                <w:sz w:val="24"/>
                <w:szCs w:val="24"/>
              </w:rPr>
              <w:t>$197.86</w:t>
            </w:r>
          </w:p>
        </w:tc>
      </w:tr>
      <w:tr w:rsidR="004B7E16" w:rsidRPr="007635EA" w:rsidTr="00FF64BF">
        <w:trPr>
          <w:jc w:val="center"/>
        </w:trPr>
        <w:tc>
          <w:tcPr>
            <w:tcW w:w="7300" w:type="dxa"/>
          </w:tcPr>
          <w:p w:rsidR="004B7E16" w:rsidRPr="00603E56" w:rsidRDefault="004B7E16" w:rsidP="00603E56">
            <w:pPr>
              <w:pStyle w:val="Prrafodelista"/>
              <w:numPr>
                <w:ilvl w:val="0"/>
                <w:numId w:val="30"/>
              </w:numPr>
              <w:jc w:val="both"/>
              <w:rPr>
                <w:rFonts w:ascii="Arial" w:hAnsi="Arial" w:cs="Arial"/>
                <w:snapToGrid w:val="0"/>
              </w:rPr>
            </w:pPr>
            <w:r w:rsidRPr="00603E56">
              <w:rPr>
                <w:rFonts w:ascii="Arial" w:hAnsi="Arial" w:cs="Arial"/>
                <w:snapToGrid w:val="0"/>
              </w:rPr>
              <w:t>Por permiso para depositar restos en fosa con derechos pagados a perpetuidad</w:t>
            </w:r>
          </w:p>
          <w:p w:rsidR="00603E56" w:rsidRPr="00603E56" w:rsidRDefault="00603E56" w:rsidP="00603E56">
            <w:pPr>
              <w:pStyle w:val="Prrafodelista"/>
              <w:ind w:left="1080"/>
              <w:jc w:val="both"/>
              <w:rPr>
                <w:rFonts w:ascii="Arial" w:hAnsi="Arial" w:cs="Arial"/>
                <w:b/>
                <w:snapToGrid w:val="0"/>
              </w:rPr>
            </w:pPr>
          </w:p>
        </w:tc>
        <w:tc>
          <w:tcPr>
            <w:tcW w:w="1629" w:type="dxa"/>
          </w:tcPr>
          <w:p w:rsidR="004B7E16" w:rsidRPr="007635EA" w:rsidRDefault="004B7E16" w:rsidP="00CB5EEC">
            <w:pPr>
              <w:spacing w:after="0" w:line="240" w:lineRule="auto"/>
              <w:jc w:val="both"/>
              <w:rPr>
                <w:rFonts w:ascii="Arial" w:hAnsi="Arial" w:cs="Arial"/>
                <w:sz w:val="24"/>
                <w:szCs w:val="24"/>
              </w:rPr>
            </w:pPr>
          </w:p>
          <w:p w:rsidR="004B7E16" w:rsidRPr="007635EA" w:rsidRDefault="00DA73B1" w:rsidP="00CB5EEC">
            <w:pPr>
              <w:spacing w:after="0" w:line="240" w:lineRule="auto"/>
              <w:jc w:val="both"/>
              <w:rPr>
                <w:rFonts w:ascii="Arial" w:hAnsi="Arial" w:cs="Arial"/>
                <w:sz w:val="24"/>
                <w:szCs w:val="24"/>
              </w:rPr>
            </w:pPr>
            <w:r>
              <w:rPr>
                <w:rFonts w:ascii="Arial" w:hAnsi="Arial" w:cs="Arial"/>
                <w:sz w:val="24"/>
                <w:szCs w:val="24"/>
              </w:rPr>
              <w:t>$346</w:t>
            </w:r>
            <w:r w:rsidR="00CE2207">
              <w:rPr>
                <w:rFonts w:ascii="Arial" w:hAnsi="Arial" w:cs="Arial"/>
                <w:sz w:val="24"/>
                <w:szCs w:val="24"/>
              </w:rPr>
              <w:t>.00</w:t>
            </w:r>
          </w:p>
        </w:tc>
      </w:tr>
      <w:tr w:rsidR="004B7E16" w:rsidRPr="007635EA" w:rsidTr="00FF64BF">
        <w:trPr>
          <w:jc w:val="center"/>
        </w:trPr>
        <w:tc>
          <w:tcPr>
            <w:tcW w:w="7300" w:type="dxa"/>
          </w:tcPr>
          <w:p w:rsidR="004B7E16" w:rsidRPr="00603E56" w:rsidRDefault="004B7E16" w:rsidP="00603E56">
            <w:pPr>
              <w:pStyle w:val="Prrafodelista"/>
              <w:numPr>
                <w:ilvl w:val="0"/>
                <w:numId w:val="30"/>
              </w:numPr>
              <w:jc w:val="both"/>
              <w:rPr>
                <w:rFonts w:ascii="Arial" w:hAnsi="Arial" w:cs="Arial"/>
                <w:snapToGrid w:val="0"/>
              </w:rPr>
            </w:pPr>
            <w:r w:rsidRPr="00603E56">
              <w:rPr>
                <w:rFonts w:ascii="Arial" w:hAnsi="Arial" w:cs="Arial"/>
                <w:snapToGrid w:val="0"/>
              </w:rPr>
              <w:t xml:space="preserve">El costo de fosas o gavetas por unidad será de acuerdo a la siguiente tarifa: </w:t>
            </w:r>
          </w:p>
          <w:p w:rsidR="00603E56" w:rsidRPr="00603E56" w:rsidRDefault="00603E56" w:rsidP="00603E56">
            <w:pPr>
              <w:pStyle w:val="Prrafodelista"/>
              <w:ind w:left="1080"/>
              <w:jc w:val="both"/>
              <w:rPr>
                <w:rFonts w:ascii="Arial" w:hAnsi="Arial" w:cs="Arial"/>
                <w:snapToGrid w:val="0"/>
              </w:rPr>
            </w:pPr>
          </w:p>
        </w:tc>
        <w:tc>
          <w:tcPr>
            <w:tcW w:w="1629" w:type="dxa"/>
          </w:tcPr>
          <w:p w:rsidR="004B7E16" w:rsidRPr="007635EA" w:rsidRDefault="004B7E16" w:rsidP="00CB5EEC">
            <w:pPr>
              <w:spacing w:after="0" w:line="240" w:lineRule="auto"/>
              <w:jc w:val="both"/>
              <w:rPr>
                <w:rFonts w:ascii="Arial" w:hAnsi="Arial" w:cs="Arial"/>
                <w:snapToGrid w:val="0"/>
                <w:sz w:val="24"/>
                <w:szCs w:val="24"/>
              </w:rPr>
            </w:pPr>
          </w:p>
        </w:tc>
      </w:tr>
      <w:tr w:rsidR="004B7E16" w:rsidRPr="007635EA" w:rsidTr="00FF64BF">
        <w:trPr>
          <w:jc w:val="center"/>
        </w:trPr>
        <w:tc>
          <w:tcPr>
            <w:tcW w:w="7300" w:type="dxa"/>
          </w:tcPr>
          <w:p w:rsidR="004B7E16" w:rsidRPr="007635EA" w:rsidRDefault="004B7E16" w:rsidP="00CB5EEC">
            <w:pPr>
              <w:spacing w:after="0" w:line="240" w:lineRule="auto"/>
              <w:ind w:left="401"/>
              <w:jc w:val="both"/>
              <w:rPr>
                <w:rFonts w:ascii="Arial" w:hAnsi="Arial" w:cs="Arial"/>
                <w:snapToGrid w:val="0"/>
                <w:sz w:val="24"/>
                <w:szCs w:val="24"/>
              </w:rPr>
            </w:pPr>
            <w:r w:rsidRPr="007635EA">
              <w:rPr>
                <w:rFonts w:ascii="Arial" w:hAnsi="Arial" w:cs="Arial"/>
                <w:b/>
                <w:snapToGrid w:val="0"/>
                <w:sz w:val="24"/>
                <w:szCs w:val="24"/>
              </w:rPr>
              <w:t>a)</w:t>
            </w:r>
            <w:r w:rsidRPr="007635EA">
              <w:rPr>
                <w:rFonts w:ascii="Arial" w:hAnsi="Arial" w:cs="Arial"/>
                <w:snapToGrid w:val="0"/>
                <w:sz w:val="24"/>
                <w:szCs w:val="24"/>
              </w:rPr>
              <w:t xml:space="preserve"> Gaveta sobre piso</w:t>
            </w:r>
          </w:p>
        </w:tc>
        <w:tc>
          <w:tcPr>
            <w:tcW w:w="1629" w:type="dxa"/>
          </w:tcPr>
          <w:p w:rsidR="004B7E16" w:rsidRPr="007635EA" w:rsidRDefault="00C70742" w:rsidP="00CB5EEC">
            <w:pPr>
              <w:spacing w:after="0" w:line="240" w:lineRule="auto"/>
              <w:jc w:val="both"/>
              <w:rPr>
                <w:rFonts w:ascii="Arial" w:hAnsi="Arial" w:cs="Arial"/>
                <w:snapToGrid w:val="0"/>
                <w:sz w:val="24"/>
                <w:szCs w:val="24"/>
              </w:rPr>
            </w:pPr>
            <w:r>
              <w:rPr>
                <w:rFonts w:ascii="Arial" w:hAnsi="Arial" w:cs="Arial"/>
                <w:snapToGrid w:val="0"/>
                <w:sz w:val="24"/>
                <w:szCs w:val="24"/>
              </w:rPr>
              <w:t>$1,606.87</w:t>
            </w:r>
          </w:p>
        </w:tc>
      </w:tr>
      <w:tr w:rsidR="004B7E16" w:rsidRPr="007635EA" w:rsidTr="00FF64BF">
        <w:trPr>
          <w:jc w:val="center"/>
        </w:trPr>
        <w:tc>
          <w:tcPr>
            <w:tcW w:w="7300" w:type="dxa"/>
          </w:tcPr>
          <w:p w:rsidR="004B7E16" w:rsidRPr="007635EA" w:rsidRDefault="004B7E16" w:rsidP="00CB5EEC">
            <w:pPr>
              <w:spacing w:after="0" w:line="240" w:lineRule="auto"/>
              <w:ind w:left="401"/>
              <w:jc w:val="both"/>
              <w:rPr>
                <w:rFonts w:ascii="Arial" w:hAnsi="Arial" w:cs="Arial"/>
                <w:snapToGrid w:val="0"/>
                <w:sz w:val="24"/>
                <w:szCs w:val="24"/>
              </w:rPr>
            </w:pPr>
            <w:r w:rsidRPr="007635EA">
              <w:rPr>
                <w:rFonts w:ascii="Arial" w:hAnsi="Arial" w:cs="Arial"/>
                <w:b/>
                <w:snapToGrid w:val="0"/>
                <w:sz w:val="24"/>
                <w:szCs w:val="24"/>
              </w:rPr>
              <w:t>b)</w:t>
            </w:r>
            <w:r w:rsidRPr="007635EA">
              <w:rPr>
                <w:rFonts w:ascii="Arial" w:hAnsi="Arial" w:cs="Arial"/>
                <w:snapToGrid w:val="0"/>
                <w:sz w:val="24"/>
                <w:szCs w:val="24"/>
              </w:rPr>
              <w:t xml:space="preserve"> Sin gaveta en piso</w:t>
            </w:r>
          </w:p>
        </w:tc>
        <w:tc>
          <w:tcPr>
            <w:tcW w:w="1629" w:type="dxa"/>
          </w:tcPr>
          <w:p w:rsidR="004B7E16" w:rsidRPr="007635EA" w:rsidRDefault="00C70742" w:rsidP="00CB5EEC">
            <w:pPr>
              <w:spacing w:after="0" w:line="240" w:lineRule="auto"/>
              <w:jc w:val="both"/>
              <w:rPr>
                <w:rFonts w:ascii="Arial" w:hAnsi="Arial" w:cs="Arial"/>
                <w:snapToGrid w:val="0"/>
                <w:sz w:val="24"/>
                <w:szCs w:val="24"/>
              </w:rPr>
            </w:pPr>
            <w:r>
              <w:rPr>
                <w:rFonts w:ascii="Arial" w:hAnsi="Arial" w:cs="Arial"/>
                <w:snapToGrid w:val="0"/>
                <w:sz w:val="24"/>
                <w:szCs w:val="24"/>
              </w:rPr>
              <w:t>$1,606.87</w:t>
            </w:r>
          </w:p>
        </w:tc>
      </w:tr>
      <w:tr w:rsidR="004B7E16" w:rsidRPr="007635EA" w:rsidTr="00FF64BF">
        <w:trPr>
          <w:jc w:val="center"/>
        </w:trPr>
        <w:tc>
          <w:tcPr>
            <w:tcW w:w="7300" w:type="dxa"/>
          </w:tcPr>
          <w:p w:rsidR="004B7E16" w:rsidRPr="0066643B" w:rsidRDefault="0066643B" w:rsidP="0066643B">
            <w:pPr>
              <w:jc w:val="both"/>
              <w:rPr>
                <w:rFonts w:ascii="Arial" w:hAnsi="Arial" w:cs="Arial"/>
                <w:snapToGrid w:val="0"/>
              </w:rPr>
            </w:pPr>
            <w:r>
              <w:rPr>
                <w:rFonts w:ascii="Arial" w:hAnsi="Arial" w:cs="Arial"/>
                <w:snapToGrid w:val="0"/>
              </w:rPr>
              <w:t xml:space="preserve">       </w:t>
            </w:r>
            <w:r w:rsidRPr="0066643B">
              <w:rPr>
                <w:rFonts w:ascii="Arial" w:hAnsi="Arial" w:cs="Arial"/>
                <w:b/>
                <w:snapToGrid w:val="0"/>
              </w:rPr>
              <w:t>c)</w:t>
            </w:r>
            <w:r>
              <w:rPr>
                <w:rFonts w:ascii="Arial" w:hAnsi="Arial" w:cs="Arial"/>
                <w:snapToGrid w:val="0"/>
              </w:rPr>
              <w:t xml:space="preserve"> </w:t>
            </w:r>
            <w:r w:rsidR="004B7E16" w:rsidRPr="0066643B">
              <w:rPr>
                <w:rFonts w:ascii="Arial" w:hAnsi="Arial" w:cs="Arial"/>
                <w:snapToGrid w:val="0"/>
              </w:rPr>
              <w:t>Gaveta sobre pared</w:t>
            </w:r>
          </w:p>
          <w:p w:rsidR="00603E56" w:rsidRPr="00603E56" w:rsidRDefault="00603E56" w:rsidP="00603E56">
            <w:pPr>
              <w:pStyle w:val="Prrafodelista"/>
              <w:ind w:left="785"/>
              <w:jc w:val="both"/>
              <w:rPr>
                <w:rFonts w:ascii="Arial" w:hAnsi="Arial" w:cs="Arial"/>
                <w:snapToGrid w:val="0"/>
              </w:rPr>
            </w:pPr>
          </w:p>
        </w:tc>
        <w:tc>
          <w:tcPr>
            <w:tcW w:w="1629" w:type="dxa"/>
          </w:tcPr>
          <w:p w:rsidR="004B7E16" w:rsidRPr="007635EA" w:rsidRDefault="00E87F94" w:rsidP="00CB5EEC">
            <w:pPr>
              <w:spacing w:after="0" w:line="240" w:lineRule="auto"/>
              <w:jc w:val="both"/>
              <w:rPr>
                <w:rFonts w:ascii="Arial" w:hAnsi="Arial" w:cs="Arial"/>
                <w:snapToGrid w:val="0"/>
                <w:sz w:val="24"/>
                <w:szCs w:val="24"/>
              </w:rPr>
            </w:pPr>
            <w:r>
              <w:rPr>
                <w:rFonts w:ascii="Arial" w:hAnsi="Arial" w:cs="Arial"/>
                <w:snapToGrid w:val="0"/>
                <w:sz w:val="24"/>
                <w:szCs w:val="24"/>
              </w:rPr>
              <w:t>$3</w:t>
            </w:r>
            <w:r w:rsidR="00F93066">
              <w:rPr>
                <w:rFonts w:ascii="Arial" w:hAnsi="Arial" w:cs="Arial"/>
                <w:snapToGrid w:val="0"/>
                <w:sz w:val="24"/>
                <w:szCs w:val="24"/>
              </w:rPr>
              <w:t>,</w:t>
            </w:r>
            <w:r>
              <w:rPr>
                <w:rFonts w:ascii="Arial" w:hAnsi="Arial" w:cs="Arial"/>
                <w:snapToGrid w:val="0"/>
                <w:sz w:val="24"/>
                <w:szCs w:val="24"/>
              </w:rPr>
              <w:t>09</w:t>
            </w:r>
            <w:r w:rsidR="00CE2207">
              <w:rPr>
                <w:rFonts w:ascii="Arial" w:hAnsi="Arial" w:cs="Arial"/>
                <w:snapToGrid w:val="0"/>
                <w:sz w:val="24"/>
                <w:szCs w:val="24"/>
              </w:rPr>
              <w:t>0.00</w:t>
            </w:r>
          </w:p>
        </w:tc>
      </w:tr>
      <w:tr w:rsidR="004B7E16" w:rsidRPr="007635EA" w:rsidTr="00FF64BF">
        <w:trPr>
          <w:jc w:val="center"/>
        </w:trPr>
        <w:tc>
          <w:tcPr>
            <w:tcW w:w="7300" w:type="dxa"/>
          </w:tcPr>
          <w:p w:rsidR="004B7E16" w:rsidRPr="007635EA" w:rsidRDefault="004B7E16" w:rsidP="00CB5EEC">
            <w:pPr>
              <w:spacing w:after="0" w:line="240" w:lineRule="auto"/>
              <w:jc w:val="both"/>
              <w:rPr>
                <w:rFonts w:ascii="Arial" w:hAnsi="Arial" w:cs="Arial"/>
                <w:bCs/>
                <w:snapToGrid w:val="0"/>
                <w:sz w:val="24"/>
                <w:szCs w:val="24"/>
              </w:rPr>
            </w:pPr>
            <w:r w:rsidRPr="007635EA">
              <w:rPr>
                <w:rFonts w:ascii="Arial" w:hAnsi="Arial" w:cs="Arial"/>
                <w:b/>
                <w:snapToGrid w:val="0"/>
                <w:sz w:val="24"/>
                <w:szCs w:val="24"/>
              </w:rPr>
              <w:t>VII.</w:t>
            </w:r>
            <w:r w:rsidRPr="007635EA">
              <w:rPr>
                <w:rFonts w:ascii="Arial" w:hAnsi="Arial" w:cs="Arial"/>
                <w:bCs/>
                <w:snapToGrid w:val="0"/>
                <w:sz w:val="24"/>
                <w:szCs w:val="24"/>
              </w:rPr>
              <w:t xml:space="preserve"> Exhumación de restos</w:t>
            </w:r>
          </w:p>
        </w:tc>
        <w:tc>
          <w:tcPr>
            <w:tcW w:w="1629" w:type="dxa"/>
          </w:tcPr>
          <w:p w:rsidR="00D562AC" w:rsidRPr="007635EA" w:rsidRDefault="00C70742" w:rsidP="00CB5EEC">
            <w:pPr>
              <w:spacing w:after="0" w:line="240" w:lineRule="auto"/>
              <w:jc w:val="both"/>
              <w:rPr>
                <w:rFonts w:ascii="Arial" w:hAnsi="Arial" w:cs="Arial"/>
                <w:sz w:val="24"/>
                <w:szCs w:val="24"/>
              </w:rPr>
            </w:pPr>
            <w:r>
              <w:rPr>
                <w:rFonts w:ascii="Arial" w:hAnsi="Arial" w:cs="Arial"/>
                <w:sz w:val="24"/>
                <w:szCs w:val="24"/>
              </w:rPr>
              <w:t>$259.66</w:t>
            </w:r>
          </w:p>
        </w:tc>
      </w:tr>
    </w:tbl>
    <w:p w:rsidR="00603E56" w:rsidRPr="007635EA" w:rsidRDefault="00603E56" w:rsidP="007635EA">
      <w:pPr>
        <w:spacing w:line="480" w:lineRule="auto"/>
        <w:jc w:val="both"/>
        <w:rPr>
          <w:rFonts w:ascii="Arial" w:hAnsi="Arial" w:cs="Arial"/>
          <w:sz w:val="24"/>
          <w:szCs w:val="24"/>
        </w:rPr>
      </w:pPr>
    </w:p>
    <w:p w:rsidR="004B7E16" w:rsidRPr="007635EA" w:rsidRDefault="004B7E16" w:rsidP="007635EA">
      <w:pPr>
        <w:spacing w:after="0" w:line="480" w:lineRule="auto"/>
        <w:jc w:val="center"/>
        <w:rPr>
          <w:rFonts w:ascii="Arial" w:hAnsi="Arial" w:cs="Arial"/>
          <w:b/>
          <w:bCs/>
          <w:sz w:val="24"/>
          <w:szCs w:val="24"/>
        </w:rPr>
      </w:pPr>
      <w:r w:rsidRPr="007635EA">
        <w:rPr>
          <w:rFonts w:ascii="Arial" w:hAnsi="Arial" w:cs="Arial"/>
          <w:b/>
          <w:bCs/>
          <w:sz w:val="24"/>
          <w:szCs w:val="24"/>
        </w:rPr>
        <w:t>SECCIÓN CUARTA</w:t>
      </w:r>
    </w:p>
    <w:p w:rsidR="004B7E16" w:rsidRPr="007635EA" w:rsidRDefault="004B7E16" w:rsidP="007635EA">
      <w:pPr>
        <w:spacing w:after="0" w:line="480" w:lineRule="auto"/>
        <w:jc w:val="center"/>
        <w:rPr>
          <w:rFonts w:ascii="Arial" w:hAnsi="Arial" w:cs="Arial"/>
          <w:b/>
          <w:bCs/>
          <w:sz w:val="24"/>
          <w:szCs w:val="24"/>
        </w:rPr>
      </w:pPr>
      <w:r w:rsidRPr="007635EA">
        <w:rPr>
          <w:rFonts w:ascii="Arial" w:hAnsi="Arial" w:cs="Arial"/>
          <w:b/>
          <w:bCs/>
          <w:sz w:val="24"/>
          <w:szCs w:val="24"/>
        </w:rPr>
        <w:t>POR LOS SERVICIOS DE RASTRO</w:t>
      </w:r>
    </w:p>
    <w:p w:rsidR="004B7E16" w:rsidRPr="007635EA" w:rsidRDefault="004B7E16" w:rsidP="007635EA">
      <w:pPr>
        <w:spacing w:after="0" w:line="480" w:lineRule="auto"/>
        <w:jc w:val="both"/>
        <w:rPr>
          <w:rFonts w:ascii="Arial" w:hAnsi="Arial" w:cs="Arial"/>
          <w:b/>
          <w:sz w:val="24"/>
          <w:szCs w:val="24"/>
        </w:rPr>
      </w:pPr>
    </w:p>
    <w:p w:rsidR="004B7E16" w:rsidRPr="007635EA" w:rsidRDefault="004B7E16" w:rsidP="00F93066">
      <w:pPr>
        <w:spacing w:after="0" w:line="360" w:lineRule="auto"/>
        <w:ind w:firstLine="708"/>
        <w:jc w:val="both"/>
        <w:rPr>
          <w:rFonts w:ascii="Arial" w:hAnsi="Arial" w:cs="Arial"/>
          <w:sz w:val="24"/>
          <w:szCs w:val="24"/>
        </w:rPr>
      </w:pPr>
      <w:r w:rsidRPr="007635EA">
        <w:rPr>
          <w:rFonts w:ascii="Arial" w:hAnsi="Arial" w:cs="Arial"/>
          <w:b/>
          <w:sz w:val="24"/>
          <w:szCs w:val="24"/>
        </w:rPr>
        <w:t xml:space="preserve">Artículo 17. </w:t>
      </w:r>
      <w:r w:rsidRPr="007635EA">
        <w:rPr>
          <w:rFonts w:ascii="Arial" w:hAnsi="Arial" w:cs="Arial"/>
          <w:sz w:val="24"/>
          <w:szCs w:val="24"/>
        </w:rPr>
        <w:t>Los derechos por la prestación del servicio de rastro se causarán y liquidarán de conformidad con la siguiente:</w:t>
      </w:r>
    </w:p>
    <w:p w:rsidR="004B7E16" w:rsidRPr="007635EA" w:rsidRDefault="004B7E16" w:rsidP="00F93066">
      <w:pPr>
        <w:spacing w:after="0" w:line="360" w:lineRule="auto"/>
        <w:jc w:val="both"/>
        <w:rPr>
          <w:rFonts w:ascii="Arial" w:hAnsi="Arial" w:cs="Arial"/>
          <w:b/>
          <w:bCs/>
          <w:sz w:val="24"/>
          <w:szCs w:val="24"/>
          <w:u w:val="single"/>
        </w:rPr>
      </w:pPr>
    </w:p>
    <w:p w:rsidR="004B7E16" w:rsidRPr="007635EA" w:rsidRDefault="004B7E16" w:rsidP="007635EA">
      <w:pPr>
        <w:spacing w:after="0" w:line="480" w:lineRule="auto"/>
        <w:jc w:val="center"/>
        <w:rPr>
          <w:rFonts w:ascii="Arial" w:hAnsi="Arial" w:cs="Arial"/>
          <w:b/>
          <w:bCs/>
          <w:sz w:val="24"/>
          <w:szCs w:val="24"/>
        </w:rPr>
      </w:pPr>
      <w:r w:rsidRPr="007635EA">
        <w:rPr>
          <w:rFonts w:ascii="Arial" w:hAnsi="Arial" w:cs="Arial"/>
          <w:b/>
          <w:bCs/>
          <w:sz w:val="24"/>
          <w:szCs w:val="24"/>
        </w:rPr>
        <w:t>TARIFA</w:t>
      </w:r>
    </w:p>
    <w:p w:rsidR="004B7E16" w:rsidRPr="007635EA" w:rsidRDefault="004B7E16" w:rsidP="00222917">
      <w:pPr>
        <w:spacing w:after="0" w:line="360" w:lineRule="auto"/>
        <w:jc w:val="both"/>
        <w:rPr>
          <w:rFonts w:ascii="Arial" w:hAnsi="Arial" w:cs="Arial"/>
          <w:b/>
          <w:sz w:val="24"/>
          <w:szCs w:val="24"/>
        </w:rPr>
      </w:pPr>
      <w:r w:rsidRPr="007635EA">
        <w:rPr>
          <w:rFonts w:ascii="Arial" w:hAnsi="Arial" w:cs="Arial"/>
          <w:b/>
          <w:sz w:val="24"/>
          <w:szCs w:val="24"/>
        </w:rPr>
        <w:t>I.</w:t>
      </w:r>
      <w:r w:rsidRPr="007635EA">
        <w:rPr>
          <w:rFonts w:ascii="Arial" w:hAnsi="Arial" w:cs="Arial"/>
          <w:sz w:val="24"/>
          <w:szCs w:val="24"/>
        </w:rPr>
        <w:t xml:space="preserve"> Por sacrificio de animales, por cabeza:</w:t>
      </w:r>
    </w:p>
    <w:tbl>
      <w:tblPr>
        <w:tblpPr w:leftFromText="141" w:rightFromText="141" w:vertAnchor="text" w:horzAnchor="page" w:tblpX="2571" w:tblpY="386"/>
        <w:tblW w:w="0" w:type="auto"/>
        <w:tblCellMar>
          <w:left w:w="70" w:type="dxa"/>
          <w:right w:w="70" w:type="dxa"/>
        </w:tblCellMar>
        <w:tblLook w:val="0000" w:firstRow="0" w:lastRow="0" w:firstColumn="0" w:lastColumn="0" w:noHBand="0" w:noVBand="0"/>
      </w:tblPr>
      <w:tblGrid>
        <w:gridCol w:w="2992"/>
        <w:gridCol w:w="3457"/>
      </w:tblGrid>
      <w:tr w:rsidR="004B7E16" w:rsidRPr="007635EA" w:rsidTr="00FF64BF">
        <w:tc>
          <w:tcPr>
            <w:tcW w:w="2992" w:type="dxa"/>
          </w:tcPr>
          <w:p w:rsidR="004B7E16" w:rsidRPr="007635EA" w:rsidRDefault="004B7E16" w:rsidP="00CB5EEC">
            <w:pPr>
              <w:spacing w:after="0" w:line="240" w:lineRule="auto"/>
              <w:jc w:val="both"/>
              <w:rPr>
                <w:rFonts w:ascii="Arial" w:hAnsi="Arial" w:cs="Arial"/>
                <w:b/>
                <w:bCs/>
                <w:sz w:val="24"/>
                <w:szCs w:val="24"/>
              </w:rPr>
            </w:pPr>
            <w:r w:rsidRPr="007635EA">
              <w:rPr>
                <w:rFonts w:ascii="Arial" w:hAnsi="Arial" w:cs="Arial"/>
                <w:b/>
                <w:bCs/>
                <w:sz w:val="24"/>
                <w:szCs w:val="24"/>
              </w:rPr>
              <w:t xml:space="preserve">a) </w:t>
            </w:r>
            <w:r w:rsidRPr="007635EA">
              <w:rPr>
                <w:rFonts w:ascii="Arial" w:hAnsi="Arial" w:cs="Arial"/>
                <w:bCs/>
                <w:sz w:val="24"/>
                <w:szCs w:val="24"/>
              </w:rPr>
              <w:t>Ganado bovino</w:t>
            </w:r>
          </w:p>
        </w:tc>
        <w:tc>
          <w:tcPr>
            <w:tcW w:w="3457" w:type="dxa"/>
          </w:tcPr>
          <w:p w:rsidR="004B7E16" w:rsidRPr="007635EA" w:rsidRDefault="004B7E16" w:rsidP="00CB5EEC">
            <w:pPr>
              <w:spacing w:after="0" w:line="240" w:lineRule="auto"/>
              <w:jc w:val="both"/>
              <w:rPr>
                <w:rFonts w:ascii="Arial" w:hAnsi="Arial" w:cs="Arial"/>
                <w:bCs/>
                <w:sz w:val="24"/>
                <w:szCs w:val="24"/>
              </w:rPr>
            </w:pPr>
            <w:r w:rsidRPr="007635EA">
              <w:rPr>
                <w:rFonts w:ascii="Arial" w:hAnsi="Arial" w:cs="Arial"/>
                <w:bCs/>
                <w:sz w:val="24"/>
                <w:szCs w:val="24"/>
              </w:rPr>
              <w:t>$</w:t>
            </w:r>
            <w:r w:rsidR="00CE2207">
              <w:rPr>
                <w:rFonts w:ascii="Arial" w:hAnsi="Arial" w:cs="Arial"/>
                <w:bCs/>
                <w:sz w:val="24"/>
                <w:szCs w:val="24"/>
              </w:rPr>
              <w:t>18.00</w:t>
            </w:r>
          </w:p>
        </w:tc>
      </w:tr>
      <w:tr w:rsidR="004B7E16" w:rsidRPr="007635EA" w:rsidTr="00FF64BF">
        <w:tc>
          <w:tcPr>
            <w:tcW w:w="2992" w:type="dxa"/>
          </w:tcPr>
          <w:p w:rsidR="004B7E16" w:rsidRPr="007635EA" w:rsidRDefault="004B7E16" w:rsidP="00CB5EEC">
            <w:pPr>
              <w:spacing w:after="0" w:line="240" w:lineRule="auto"/>
              <w:jc w:val="both"/>
              <w:rPr>
                <w:rFonts w:ascii="Arial" w:hAnsi="Arial" w:cs="Arial"/>
                <w:b/>
                <w:bCs/>
                <w:sz w:val="24"/>
                <w:szCs w:val="24"/>
              </w:rPr>
            </w:pPr>
            <w:r w:rsidRPr="007635EA">
              <w:rPr>
                <w:rFonts w:ascii="Arial" w:hAnsi="Arial" w:cs="Arial"/>
                <w:b/>
                <w:bCs/>
                <w:sz w:val="24"/>
                <w:szCs w:val="24"/>
              </w:rPr>
              <w:t xml:space="preserve">b) </w:t>
            </w:r>
            <w:r w:rsidRPr="007635EA">
              <w:rPr>
                <w:rFonts w:ascii="Arial" w:hAnsi="Arial" w:cs="Arial"/>
                <w:bCs/>
                <w:sz w:val="24"/>
                <w:szCs w:val="24"/>
              </w:rPr>
              <w:t>Ganado vacuno</w:t>
            </w:r>
          </w:p>
        </w:tc>
        <w:tc>
          <w:tcPr>
            <w:tcW w:w="3457" w:type="dxa"/>
          </w:tcPr>
          <w:p w:rsidR="004B7E16" w:rsidRPr="007635EA" w:rsidRDefault="004B7E16" w:rsidP="00CB5EEC">
            <w:pPr>
              <w:spacing w:after="0" w:line="240" w:lineRule="auto"/>
              <w:jc w:val="both"/>
              <w:rPr>
                <w:rFonts w:ascii="Arial" w:hAnsi="Arial" w:cs="Arial"/>
                <w:bCs/>
                <w:sz w:val="24"/>
                <w:szCs w:val="24"/>
              </w:rPr>
            </w:pPr>
            <w:r w:rsidRPr="007635EA">
              <w:rPr>
                <w:rFonts w:ascii="Arial" w:hAnsi="Arial" w:cs="Arial"/>
                <w:bCs/>
                <w:sz w:val="24"/>
                <w:szCs w:val="24"/>
              </w:rPr>
              <w:t>$</w:t>
            </w:r>
            <w:r w:rsidR="00CE2207">
              <w:rPr>
                <w:rFonts w:ascii="Arial" w:hAnsi="Arial" w:cs="Arial"/>
                <w:bCs/>
                <w:sz w:val="24"/>
                <w:szCs w:val="24"/>
              </w:rPr>
              <w:t>18.00</w:t>
            </w:r>
          </w:p>
        </w:tc>
      </w:tr>
      <w:tr w:rsidR="004B7E16" w:rsidRPr="007635EA" w:rsidTr="00FF64BF">
        <w:tc>
          <w:tcPr>
            <w:tcW w:w="2992" w:type="dxa"/>
          </w:tcPr>
          <w:p w:rsidR="004B7E16" w:rsidRPr="007635EA" w:rsidRDefault="004B7E16" w:rsidP="00CB5EEC">
            <w:pPr>
              <w:spacing w:after="0" w:line="240" w:lineRule="auto"/>
              <w:jc w:val="both"/>
              <w:rPr>
                <w:rFonts w:ascii="Arial" w:hAnsi="Arial" w:cs="Arial"/>
                <w:b/>
                <w:bCs/>
                <w:sz w:val="24"/>
                <w:szCs w:val="24"/>
              </w:rPr>
            </w:pPr>
            <w:r w:rsidRPr="007635EA">
              <w:rPr>
                <w:rFonts w:ascii="Arial" w:hAnsi="Arial" w:cs="Arial"/>
                <w:b/>
                <w:bCs/>
                <w:sz w:val="24"/>
                <w:szCs w:val="24"/>
              </w:rPr>
              <w:t xml:space="preserve">c) </w:t>
            </w:r>
            <w:r w:rsidRPr="007635EA">
              <w:rPr>
                <w:rFonts w:ascii="Arial" w:hAnsi="Arial" w:cs="Arial"/>
                <w:bCs/>
                <w:sz w:val="24"/>
                <w:szCs w:val="24"/>
              </w:rPr>
              <w:t>Ganado porcino</w:t>
            </w:r>
          </w:p>
        </w:tc>
        <w:tc>
          <w:tcPr>
            <w:tcW w:w="3457" w:type="dxa"/>
          </w:tcPr>
          <w:p w:rsidR="004B7E16" w:rsidRPr="007635EA" w:rsidRDefault="004B7E16" w:rsidP="00CB5EEC">
            <w:pPr>
              <w:spacing w:after="0" w:line="240" w:lineRule="auto"/>
              <w:jc w:val="both"/>
              <w:rPr>
                <w:rFonts w:ascii="Arial" w:hAnsi="Arial" w:cs="Arial"/>
                <w:bCs/>
                <w:sz w:val="24"/>
                <w:szCs w:val="24"/>
              </w:rPr>
            </w:pPr>
            <w:r w:rsidRPr="007635EA">
              <w:rPr>
                <w:rFonts w:ascii="Arial" w:hAnsi="Arial" w:cs="Arial"/>
                <w:bCs/>
                <w:sz w:val="24"/>
                <w:szCs w:val="24"/>
              </w:rPr>
              <w:t>$</w:t>
            </w:r>
            <w:r w:rsidR="006D7B7D">
              <w:rPr>
                <w:rFonts w:ascii="Arial" w:hAnsi="Arial" w:cs="Arial"/>
                <w:bCs/>
                <w:sz w:val="24"/>
                <w:szCs w:val="24"/>
              </w:rPr>
              <w:t>13.83</w:t>
            </w:r>
          </w:p>
        </w:tc>
      </w:tr>
      <w:tr w:rsidR="004B7E16" w:rsidRPr="007635EA" w:rsidTr="00FF64BF">
        <w:tc>
          <w:tcPr>
            <w:tcW w:w="2992" w:type="dxa"/>
          </w:tcPr>
          <w:p w:rsidR="004B7E16" w:rsidRPr="007635EA" w:rsidRDefault="004B7E16" w:rsidP="00CB5EEC">
            <w:pPr>
              <w:spacing w:after="0" w:line="240" w:lineRule="auto"/>
              <w:jc w:val="both"/>
              <w:rPr>
                <w:rFonts w:ascii="Arial" w:hAnsi="Arial" w:cs="Arial"/>
                <w:b/>
                <w:bCs/>
                <w:sz w:val="24"/>
                <w:szCs w:val="24"/>
              </w:rPr>
            </w:pPr>
            <w:r w:rsidRPr="007635EA">
              <w:rPr>
                <w:rFonts w:ascii="Arial" w:hAnsi="Arial" w:cs="Arial"/>
                <w:b/>
                <w:bCs/>
                <w:sz w:val="24"/>
                <w:szCs w:val="24"/>
              </w:rPr>
              <w:t xml:space="preserve">d) </w:t>
            </w:r>
            <w:r w:rsidRPr="007635EA">
              <w:rPr>
                <w:rFonts w:ascii="Arial" w:hAnsi="Arial" w:cs="Arial"/>
                <w:bCs/>
                <w:sz w:val="24"/>
                <w:szCs w:val="24"/>
              </w:rPr>
              <w:t>Ganado caprino</w:t>
            </w:r>
          </w:p>
        </w:tc>
        <w:tc>
          <w:tcPr>
            <w:tcW w:w="3457" w:type="dxa"/>
          </w:tcPr>
          <w:p w:rsidR="004B7E16" w:rsidRPr="007635EA" w:rsidRDefault="00CE2207" w:rsidP="00CB5EEC">
            <w:pPr>
              <w:spacing w:after="0" w:line="240" w:lineRule="auto"/>
              <w:jc w:val="both"/>
              <w:rPr>
                <w:rFonts w:ascii="Arial" w:hAnsi="Arial" w:cs="Arial"/>
                <w:bCs/>
                <w:sz w:val="24"/>
                <w:szCs w:val="24"/>
              </w:rPr>
            </w:pPr>
            <w:r>
              <w:rPr>
                <w:rFonts w:ascii="Arial" w:hAnsi="Arial" w:cs="Arial"/>
                <w:bCs/>
                <w:sz w:val="24"/>
                <w:szCs w:val="24"/>
              </w:rPr>
              <w:t>$14.00</w:t>
            </w:r>
          </w:p>
        </w:tc>
      </w:tr>
      <w:tr w:rsidR="004B7E16" w:rsidRPr="007635EA" w:rsidTr="00FF64BF">
        <w:tc>
          <w:tcPr>
            <w:tcW w:w="2992" w:type="dxa"/>
          </w:tcPr>
          <w:p w:rsidR="004B7E16" w:rsidRPr="007635EA" w:rsidRDefault="004B7E16" w:rsidP="00CB5EEC">
            <w:pPr>
              <w:spacing w:after="0" w:line="240" w:lineRule="auto"/>
              <w:jc w:val="both"/>
              <w:rPr>
                <w:rFonts w:ascii="Arial" w:hAnsi="Arial" w:cs="Arial"/>
                <w:b/>
                <w:bCs/>
                <w:sz w:val="24"/>
                <w:szCs w:val="24"/>
              </w:rPr>
            </w:pPr>
            <w:r w:rsidRPr="007635EA">
              <w:rPr>
                <w:rFonts w:ascii="Arial" w:hAnsi="Arial" w:cs="Arial"/>
                <w:b/>
                <w:bCs/>
                <w:sz w:val="24"/>
                <w:szCs w:val="24"/>
              </w:rPr>
              <w:t xml:space="preserve">e) </w:t>
            </w:r>
            <w:r w:rsidRPr="007635EA">
              <w:rPr>
                <w:rFonts w:ascii="Arial" w:hAnsi="Arial" w:cs="Arial"/>
                <w:bCs/>
                <w:sz w:val="24"/>
                <w:szCs w:val="24"/>
              </w:rPr>
              <w:t>Aves</w:t>
            </w:r>
          </w:p>
        </w:tc>
        <w:tc>
          <w:tcPr>
            <w:tcW w:w="3457" w:type="dxa"/>
          </w:tcPr>
          <w:p w:rsidR="004B7E16" w:rsidRPr="007635EA" w:rsidRDefault="004B7E16" w:rsidP="00CB5EEC">
            <w:pPr>
              <w:spacing w:after="0" w:line="240" w:lineRule="auto"/>
              <w:jc w:val="both"/>
              <w:rPr>
                <w:rFonts w:ascii="Arial" w:hAnsi="Arial" w:cs="Arial"/>
                <w:bCs/>
                <w:sz w:val="24"/>
                <w:szCs w:val="24"/>
              </w:rPr>
            </w:pPr>
            <w:r w:rsidRPr="007635EA">
              <w:rPr>
                <w:rFonts w:ascii="Arial" w:hAnsi="Arial" w:cs="Arial"/>
                <w:bCs/>
                <w:sz w:val="24"/>
                <w:szCs w:val="24"/>
              </w:rPr>
              <w:t>$3.</w:t>
            </w:r>
            <w:r w:rsidR="00CE2207">
              <w:rPr>
                <w:rFonts w:ascii="Arial" w:hAnsi="Arial" w:cs="Arial"/>
                <w:bCs/>
                <w:sz w:val="24"/>
                <w:szCs w:val="24"/>
              </w:rPr>
              <w:t>00</w:t>
            </w:r>
          </w:p>
        </w:tc>
      </w:tr>
    </w:tbl>
    <w:p w:rsidR="00A5473D" w:rsidRPr="007635EA" w:rsidRDefault="00A5473D" w:rsidP="007635EA">
      <w:pPr>
        <w:spacing w:line="480" w:lineRule="auto"/>
        <w:jc w:val="both"/>
        <w:rPr>
          <w:rFonts w:ascii="Arial" w:hAnsi="Arial" w:cs="Arial"/>
          <w:sz w:val="24"/>
          <w:szCs w:val="24"/>
        </w:rPr>
      </w:pPr>
    </w:p>
    <w:p w:rsidR="00A5473D" w:rsidRPr="007635EA" w:rsidRDefault="00A5473D" w:rsidP="007635EA">
      <w:pPr>
        <w:spacing w:line="480" w:lineRule="auto"/>
        <w:jc w:val="both"/>
        <w:rPr>
          <w:rFonts w:ascii="Arial" w:hAnsi="Arial" w:cs="Arial"/>
          <w:sz w:val="24"/>
          <w:szCs w:val="24"/>
        </w:rPr>
      </w:pPr>
    </w:p>
    <w:p w:rsidR="00A5473D" w:rsidRPr="007635EA" w:rsidRDefault="00A5473D" w:rsidP="007635EA">
      <w:pPr>
        <w:spacing w:line="480" w:lineRule="auto"/>
        <w:jc w:val="both"/>
        <w:rPr>
          <w:rFonts w:ascii="Arial" w:hAnsi="Arial" w:cs="Arial"/>
          <w:sz w:val="24"/>
          <w:szCs w:val="24"/>
        </w:rPr>
      </w:pPr>
    </w:p>
    <w:p w:rsidR="00897AB7" w:rsidRDefault="00897AB7" w:rsidP="007635EA">
      <w:pPr>
        <w:spacing w:line="480" w:lineRule="auto"/>
        <w:jc w:val="both"/>
        <w:rPr>
          <w:rFonts w:ascii="Arial" w:hAnsi="Arial" w:cs="Arial"/>
          <w:sz w:val="24"/>
          <w:szCs w:val="24"/>
        </w:rPr>
      </w:pPr>
    </w:p>
    <w:p w:rsidR="00897AB7" w:rsidRPr="007635EA" w:rsidRDefault="00897AB7" w:rsidP="007635EA">
      <w:pPr>
        <w:spacing w:line="480" w:lineRule="auto"/>
        <w:jc w:val="both"/>
        <w:rPr>
          <w:rFonts w:ascii="Arial" w:hAnsi="Arial" w:cs="Arial"/>
          <w:sz w:val="24"/>
          <w:szCs w:val="24"/>
        </w:rPr>
      </w:pPr>
    </w:p>
    <w:p w:rsidR="00A5473D" w:rsidRPr="007635EA" w:rsidRDefault="00A5473D" w:rsidP="007635EA">
      <w:pPr>
        <w:spacing w:after="0" w:line="480" w:lineRule="auto"/>
        <w:jc w:val="center"/>
        <w:rPr>
          <w:rFonts w:ascii="Arial" w:hAnsi="Arial" w:cs="Arial"/>
          <w:b/>
          <w:bCs/>
          <w:sz w:val="24"/>
          <w:szCs w:val="24"/>
        </w:rPr>
      </w:pPr>
      <w:r w:rsidRPr="007635EA">
        <w:rPr>
          <w:rFonts w:ascii="Arial" w:hAnsi="Arial" w:cs="Arial"/>
          <w:b/>
          <w:bCs/>
          <w:sz w:val="24"/>
          <w:szCs w:val="24"/>
        </w:rPr>
        <w:t>SECCIÓN QUINTA</w:t>
      </w:r>
    </w:p>
    <w:p w:rsidR="00A5473D" w:rsidRPr="007635EA" w:rsidRDefault="00A5473D" w:rsidP="007635EA">
      <w:pPr>
        <w:spacing w:after="0" w:line="480" w:lineRule="auto"/>
        <w:jc w:val="center"/>
        <w:rPr>
          <w:rFonts w:ascii="Arial" w:hAnsi="Arial" w:cs="Arial"/>
          <w:b/>
          <w:bCs/>
          <w:sz w:val="24"/>
          <w:szCs w:val="24"/>
        </w:rPr>
      </w:pPr>
      <w:r w:rsidRPr="007635EA">
        <w:rPr>
          <w:rFonts w:ascii="Arial" w:hAnsi="Arial" w:cs="Arial"/>
          <w:b/>
          <w:bCs/>
          <w:sz w:val="24"/>
          <w:szCs w:val="24"/>
        </w:rPr>
        <w:t xml:space="preserve">POR LOS SERVICIOS DE TRANSPORTE PÚBLICO URBANO </w:t>
      </w:r>
    </w:p>
    <w:p w:rsidR="00A5473D" w:rsidRPr="007635EA" w:rsidRDefault="00A5473D" w:rsidP="007635EA">
      <w:pPr>
        <w:spacing w:after="0" w:line="480" w:lineRule="auto"/>
        <w:jc w:val="center"/>
        <w:rPr>
          <w:rFonts w:ascii="Arial" w:hAnsi="Arial" w:cs="Arial"/>
          <w:b/>
          <w:bCs/>
          <w:sz w:val="24"/>
          <w:szCs w:val="24"/>
        </w:rPr>
      </w:pPr>
      <w:r w:rsidRPr="007635EA">
        <w:rPr>
          <w:rFonts w:ascii="Arial" w:hAnsi="Arial" w:cs="Arial"/>
          <w:b/>
          <w:bCs/>
          <w:sz w:val="24"/>
          <w:szCs w:val="24"/>
        </w:rPr>
        <w:t>Y SUBURBANO EN RUTA FIJA</w:t>
      </w:r>
    </w:p>
    <w:p w:rsidR="00A5473D" w:rsidRPr="007635EA" w:rsidRDefault="00A5473D" w:rsidP="007635EA">
      <w:pPr>
        <w:spacing w:after="0" w:line="480" w:lineRule="auto"/>
        <w:ind w:left="360"/>
        <w:jc w:val="both"/>
        <w:rPr>
          <w:rFonts w:ascii="Arial" w:hAnsi="Arial" w:cs="Arial"/>
          <w:b/>
          <w:snapToGrid w:val="0"/>
          <w:sz w:val="24"/>
          <w:szCs w:val="24"/>
        </w:rPr>
      </w:pPr>
    </w:p>
    <w:p w:rsidR="00A5473D" w:rsidRPr="007635EA" w:rsidRDefault="00A5473D" w:rsidP="00897AB7">
      <w:pPr>
        <w:spacing w:after="0" w:line="360" w:lineRule="auto"/>
        <w:ind w:firstLine="708"/>
        <w:jc w:val="both"/>
        <w:rPr>
          <w:rFonts w:ascii="Arial" w:hAnsi="Arial" w:cs="Arial"/>
          <w:sz w:val="24"/>
          <w:szCs w:val="24"/>
        </w:rPr>
      </w:pPr>
      <w:r w:rsidRPr="007635EA">
        <w:rPr>
          <w:rFonts w:ascii="Arial" w:hAnsi="Arial" w:cs="Arial"/>
          <w:b/>
          <w:sz w:val="24"/>
          <w:szCs w:val="24"/>
        </w:rPr>
        <w:lastRenderedPageBreak/>
        <w:t xml:space="preserve">Artículo 18. </w:t>
      </w:r>
      <w:r w:rsidR="00E85664" w:rsidRPr="00E85664">
        <w:rPr>
          <w:rFonts w:ascii="Arial" w:hAnsi="Arial" w:cs="Arial"/>
          <w:sz w:val="24"/>
          <w:szCs w:val="24"/>
        </w:rPr>
        <w:t>Los derechos p</w:t>
      </w:r>
      <w:r w:rsidRPr="007635EA">
        <w:rPr>
          <w:rFonts w:ascii="Arial" w:hAnsi="Arial" w:cs="Arial"/>
          <w:sz w:val="24"/>
          <w:szCs w:val="24"/>
        </w:rPr>
        <w:t>or la prestación del</w:t>
      </w:r>
      <w:r w:rsidRPr="007635EA">
        <w:rPr>
          <w:rFonts w:ascii="Arial" w:hAnsi="Arial" w:cs="Arial"/>
          <w:b/>
          <w:sz w:val="24"/>
          <w:szCs w:val="24"/>
        </w:rPr>
        <w:t xml:space="preserve"> </w:t>
      </w:r>
      <w:r w:rsidRPr="007635EA">
        <w:rPr>
          <w:rFonts w:ascii="Arial" w:hAnsi="Arial" w:cs="Arial"/>
          <w:sz w:val="24"/>
          <w:szCs w:val="24"/>
        </w:rPr>
        <w:t>servicio público de transporte urbano y suburbano en ruta fija se causarán y liquidarán conforme a la siguiente:</w:t>
      </w:r>
    </w:p>
    <w:p w:rsidR="00A5473D" w:rsidRPr="007635EA" w:rsidRDefault="00A5473D" w:rsidP="00222917">
      <w:pPr>
        <w:spacing w:after="0" w:line="360" w:lineRule="auto"/>
        <w:jc w:val="both"/>
        <w:rPr>
          <w:rFonts w:ascii="Arial" w:hAnsi="Arial" w:cs="Arial"/>
          <w:b/>
          <w:sz w:val="24"/>
          <w:szCs w:val="24"/>
        </w:rPr>
      </w:pPr>
    </w:p>
    <w:p w:rsidR="00A5473D" w:rsidRPr="007635EA" w:rsidRDefault="00A5473D" w:rsidP="007635EA">
      <w:pPr>
        <w:spacing w:after="0" w:line="480" w:lineRule="auto"/>
        <w:jc w:val="center"/>
        <w:rPr>
          <w:rFonts w:ascii="Arial" w:hAnsi="Arial" w:cs="Arial"/>
          <w:b/>
          <w:bCs/>
          <w:sz w:val="24"/>
          <w:szCs w:val="24"/>
        </w:rPr>
      </w:pPr>
      <w:r w:rsidRPr="007635EA">
        <w:rPr>
          <w:rFonts w:ascii="Arial" w:hAnsi="Arial" w:cs="Arial"/>
          <w:b/>
          <w:bCs/>
          <w:sz w:val="24"/>
          <w:szCs w:val="24"/>
        </w:rPr>
        <w:t>TARIFA</w:t>
      </w:r>
    </w:p>
    <w:tbl>
      <w:tblPr>
        <w:tblW w:w="0" w:type="auto"/>
        <w:jc w:val="center"/>
        <w:tblLayout w:type="fixed"/>
        <w:tblCellMar>
          <w:left w:w="70" w:type="dxa"/>
          <w:right w:w="70" w:type="dxa"/>
        </w:tblCellMar>
        <w:tblLook w:val="0000" w:firstRow="0" w:lastRow="0" w:firstColumn="0" w:lastColumn="0" w:noHBand="0" w:noVBand="0"/>
      </w:tblPr>
      <w:tblGrid>
        <w:gridCol w:w="7066"/>
        <w:gridCol w:w="1910"/>
      </w:tblGrid>
      <w:tr w:rsidR="00A5473D" w:rsidRPr="007635EA" w:rsidTr="00FF64BF">
        <w:trPr>
          <w:trHeight w:val="1316"/>
          <w:jc w:val="center"/>
        </w:trPr>
        <w:tc>
          <w:tcPr>
            <w:tcW w:w="7066" w:type="dxa"/>
          </w:tcPr>
          <w:p w:rsidR="00A5473D" w:rsidRPr="007635EA" w:rsidRDefault="00A5473D" w:rsidP="00CB5EEC">
            <w:pPr>
              <w:spacing w:line="240" w:lineRule="auto"/>
              <w:ind w:left="260" w:hanging="260"/>
              <w:jc w:val="both"/>
              <w:rPr>
                <w:rFonts w:ascii="Arial" w:hAnsi="Arial" w:cs="Arial"/>
                <w:bCs/>
                <w:sz w:val="24"/>
                <w:szCs w:val="24"/>
              </w:rPr>
            </w:pPr>
            <w:r w:rsidRPr="007635EA">
              <w:rPr>
                <w:rFonts w:ascii="Arial" w:hAnsi="Arial" w:cs="Arial"/>
                <w:b/>
                <w:sz w:val="24"/>
                <w:szCs w:val="24"/>
              </w:rPr>
              <w:t xml:space="preserve">I. </w:t>
            </w:r>
            <w:r w:rsidRPr="007635EA">
              <w:rPr>
                <w:rFonts w:ascii="Arial" w:hAnsi="Arial" w:cs="Arial"/>
                <w:sz w:val="24"/>
                <w:szCs w:val="24"/>
              </w:rPr>
              <w:t>P</w:t>
            </w:r>
            <w:r w:rsidRPr="007635EA">
              <w:rPr>
                <w:rFonts w:ascii="Arial" w:hAnsi="Arial" w:cs="Arial"/>
                <w:bCs/>
                <w:sz w:val="24"/>
                <w:szCs w:val="24"/>
              </w:rPr>
              <w:t>or el otorgamiento de concesión para la explotación del servicio público de transporte en la vía de jurisdicción municipal, se pagarán por vehículo:</w:t>
            </w:r>
          </w:p>
        </w:tc>
        <w:tc>
          <w:tcPr>
            <w:tcW w:w="1910" w:type="dxa"/>
          </w:tcPr>
          <w:p w:rsidR="00A5473D" w:rsidRPr="007635EA" w:rsidRDefault="00A5473D" w:rsidP="00CB5EEC">
            <w:pPr>
              <w:pStyle w:val="Ttulo3"/>
              <w:spacing w:line="240" w:lineRule="auto"/>
              <w:jc w:val="both"/>
              <w:rPr>
                <w:rFonts w:ascii="Arial" w:hAnsi="Arial" w:cs="Arial"/>
                <w:bCs w:val="0"/>
                <w:sz w:val="24"/>
                <w:szCs w:val="24"/>
              </w:rPr>
            </w:pPr>
          </w:p>
        </w:tc>
      </w:tr>
      <w:tr w:rsidR="00A5473D" w:rsidRPr="007635EA" w:rsidTr="00FF64BF">
        <w:trPr>
          <w:trHeight w:val="868"/>
          <w:jc w:val="center"/>
        </w:trPr>
        <w:tc>
          <w:tcPr>
            <w:tcW w:w="7066" w:type="dxa"/>
          </w:tcPr>
          <w:p w:rsidR="00A5473D" w:rsidRPr="007635EA" w:rsidRDefault="00A5473D" w:rsidP="00CB5EEC">
            <w:pPr>
              <w:numPr>
                <w:ilvl w:val="0"/>
                <w:numId w:val="2"/>
              </w:numPr>
              <w:spacing w:after="0" w:line="240" w:lineRule="auto"/>
              <w:jc w:val="both"/>
              <w:rPr>
                <w:rFonts w:ascii="Arial" w:hAnsi="Arial" w:cs="Arial"/>
                <w:bCs/>
                <w:sz w:val="24"/>
                <w:szCs w:val="24"/>
                <w:lang w:val="pt-BR"/>
              </w:rPr>
            </w:pPr>
            <w:r w:rsidRPr="007635EA">
              <w:rPr>
                <w:rFonts w:ascii="Arial" w:hAnsi="Arial" w:cs="Arial"/>
                <w:bCs/>
                <w:sz w:val="24"/>
                <w:szCs w:val="24"/>
                <w:lang w:val="pt-BR"/>
              </w:rPr>
              <w:t>Urbano</w:t>
            </w:r>
          </w:p>
          <w:p w:rsidR="00A5473D" w:rsidRPr="007635EA" w:rsidRDefault="00A5473D" w:rsidP="00CB5EEC">
            <w:pPr>
              <w:spacing w:after="0" w:line="240" w:lineRule="auto"/>
              <w:jc w:val="both"/>
              <w:rPr>
                <w:rFonts w:ascii="Arial" w:hAnsi="Arial" w:cs="Arial"/>
                <w:sz w:val="24"/>
                <w:szCs w:val="24"/>
                <w:lang w:val="pt-BR"/>
              </w:rPr>
            </w:pPr>
            <w:r w:rsidRPr="007635EA">
              <w:rPr>
                <w:rFonts w:ascii="Arial" w:hAnsi="Arial" w:cs="Arial"/>
                <w:bCs/>
                <w:sz w:val="24"/>
                <w:szCs w:val="24"/>
                <w:lang w:val="pt-BR"/>
              </w:rPr>
              <w:t xml:space="preserve">    </w:t>
            </w:r>
            <w:r w:rsidRPr="007635EA">
              <w:rPr>
                <w:rFonts w:ascii="Arial" w:hAnsi="Arial" w:cs="Arial"/>
                <w:b/>
                <w:bCs/>
                <w:sz w:val="24"/>
                <w:szCs w:val="24"/>
                <w:lang w:val="pt-BR"/>
              </w:rPr>
              <w:t xml:space="preserve">b)  </w:t>
            </w:r>
            <w:r w:rsidRPr="007635EA">
              <w:rPr>
                <w:rFonts w:ascii="Arial" w:hAnsi="Arial" w:cs="Arial"/>
                <w:bCs/>
                <w:sz w:val="24"/>
                <w:szCs w:val="24"/>
                <w:lang w:val="pt-BR"/>
              </w:rPr>
              <w:t xml:space="preserve">Suburbano      </w:t>
            </w:r>
          </w:p>
        </w:tc>
        <w:tc>
          <w:tcPr>
            <w:tcW w:w="1910" w:type="dxa"/>
          </w:tcPr>
          <w:p w:rsidR="00A5473D" w:rsidRPr="007635EA" w:rsidRDefault="00E87F94" w:rsidP="00603E56">
            <w:pPr>
              <w:spacing w:line="240" w:lineRule="auto"/>
              <w:jc w:val="right"/>
              <w:rPr>
                <w:rFonts w:ascii="Arial" w:hAnsi="Arial" w:cs="Arial"/>
                <w:sz w:val="24"/>
                <w:szCs w:val="24"/>
              </w:rPr>
            </w:pPr>
            <w:r>
              <w:rPr>
                <w:rFonts w:ascii="Arial" w:hAnsi="Arial" w:cs="Arial"/>
                <w:sz w:val="24"/>
                <w:szCs w:val="24"/>
              </w:rPr>
              <w:t>$7,271.00 $7,27</w:t>
            </w:r>
            <w:r w:rsidR="00E0199A">
              <w:rPr>
                <w:rFonts w:ascii="Arial" w:hAnsi="Arial" w:cs="Arial"/>
                <w:sz w:val="24"/>
                <w:szCs w:val="24"/>
              </w:rPr>
              <w:t>1.00</w:t>
            </w:r>
          </w:p>
        </w:tc>
      </w:tr>
      <w:tr w:rsidR="00A5473D" w:rsidRPr="007635EA" w:rsidTr="00FF64BF">
        <w:trPr>
          <w:trHeight w:val="954"/>
          <w:jc w:val="center"/>
        </w:trPr>
        <w:tc>
          <w:tcPr>
            <w:tcW w:w="7066" w:type="dxa"/>
          </w:tcPr>
          <w:p w:rsidR="00A5473D" w:rsidRPr="007635EA" w:rsidRDefault="00A5473D" w:rsidP="00CB5EEC">
            <w:pPr>
              <w:spacing w:line="240" w:lineRule="auto"/>
              <w:ind w:left="336" w:hanging="336"/>
              <w:jc w:val="both"/>
              <w:rPr>
                <w:rFonts w:ascii="Arial" w:hAnsi="Arial" w:cs="Arial"/>
                <w:bCs/>
                <w:sz w:val="24"/>
                <w:szCs w:val="24"/>
              </w:rPr>
            </w:pPr>
            <w:r w:rsidRPr="007635EA">
              <w:rPr>
                <w:rFonts w:ascii="Arial" w:hAnsi="Arial" w:cs="Arial"/>
                <w:b/>
                <w:sz w:val="24"/>
                <w:szCs w:val="24"/>
              </w:rPr>
              <w:t xml:space="preserve">II. </w:t>
            </w:r>
            <w:r w:rsidRPr="007635EA">
              <w:rPr>
                <w:rFonts w:ascii="Arial" w:hAnsi="Arial" w:cs="Arial"/>
                <w:bCs/>
                <w:sz w:val="24"/>
                <w:szCs w:val="24"/>
              </w:rPr>
              <w:t>Por la transmisión de derechos de concesión sobre la explotación del servicio público de transporte</w:t>
            </w:r>
          </w:p>
        </w:tc>
        <w:tc>
          <w:tcPr>
            <w:tcW w:w="1910" w:type="dxa"/>
          </w:tcPr>
          <w:p w:rsidR="00603E56" w:rsidRDefault="00603E56" w:rsidP="00603E56">
            <w:pPr>
              <w:spacing w:line="240" w:lineRule="auto"/>
              <w:jc w:val="right"/>
              <w:rPr>
                <w:rFonts w:ascii="Arial" w:hAnsi="Arial" w:cs="Arial"/>
                <w:sz w:val="24"/>
                <w:szCs w:val="24"/>
              </w:rPr>
            </w:pPr>
          </w:p>
          <w:p w:rsidR="00A5473D" w:rsidRPr="007635EA" w:rsidRDefault="00E87F94" w:rsidP="00603E56">
            <w:pPr>
              <w:spacing w:line="240" w:lineRule="auto"/>
              <w:jc w:val="right"/>
              <w:rPr>
                <w:rFonts w:ascii="Arial" w:hAnsi="Arial" w:cs="Arial"/>
                <w:sz w:val="24"/>
                <w:szCs w:val="24"/>
              </w:rPr>
            </w:pPr>
            <w:r>
              <w:rPr>
                <w:rFonts w:ascii="Arial" w:hAnsi="Arial" w:cs="Arial"/>
                <w:sz w:val="24"/>
                <w:szCs w:val="24"/>
              </w:rPr>
              <w:t>$7,27</w:t>
            </w:r>
            <w:r w:rsidR="00E0199A">
              <w:rPr>
                <w:rFonts w:ascii="Arial" w:hAnsi="Arial" w:cs="Arial"/>
                <w:sz w:val="24"/>
                <w:szCs w:val="24"/>
              </w:rPr>
              <w:t>1.00</w:t>
            </w:r>
          </w:p>
        </w:tc>
      </w:tr>
      <w:tr w:rsidR="00A5473D" w:rsidRPr="007635EA" w:rsidTr="00FF64BF">
        <w:trPr>
          <w:trHeight w:val="295"/>
          <w:jc w:val="center"/>
        </w:trPr>
        <w:tc>
          <w:tcPr>
            <w:tcW w:w="7066" w:type="dxa"/>
          </w:tcPr>
          <w:p w:rsidR="00A5473D" w:rsidRPr="007635EA" w:rsidRDefault="00A5473D" w:rsidP="00603E56">
            <w:pPr>
              <w:spacing w:line="240" w:lineRule="auto"/>
              <w:jc w:val="both"/>
              <w:rPr>
                <w:rFonts w:ascii="Arial" w:hAnsi="Arial" w:cs="Arial"/>
                <w:bCs/>
                <w:sz w:val="24"/>
                <w:szCs w:val="24"/>
              </w:rPr>
            </w:pPr>
            <w:r w:rsidRPr="007635EA">
              <w:rPr>
                <w:rFonts w:ascii="Arial" w:hAnsi="Arial" w:cs="Arial"/>
                <w:b/>
                <w:sz w:val="24"/>
                <w:szCs w:val="24"/>
              </w:rPr>
              <w:t xml:space="preserve">III. </w:t>
            </w:r>
            <w:r w:rsidRPr="007635EA">
              <w:rPr>
                <w:rFonts w:ascii="Arial" w:hAnsi="Arial" w:cs="Arial"/>
                <w:sz w:val="24"/>
                <w:szCs w:val="24"/>
              </w:rPr>
              <w:t>P</w:t>
            </w:r>
            <w:r w:rsidRPr="007635EA">
              <w:rPr>
                <w:rFonts w:ascii="Arial" w:hAnsi="Arial" w:cs="Arial"/>
                <w:bCs/>
                <w:sz w:val="24"/>
                <w:szCs w:val="24"/>
              </w:rPr>
              <w:t>or refrendo anual de concesiones para explotación del servicio público de transporte incluyendo el permiso de ruta concesionado se pagará por vehículo al 10% a que se refiere la fracción anterior</w:t>
            </w:r>
          </w:p>
        </w:tc>
        <w:tc>
          <w:tcPr>
            <w:tcW w:w="1910" w:type="dxa"/>
          </w:tcPr>
          <w:p w:rsidR="00A5473D" w:rsidRPr="007635EA" w:rsidRDefault="00A5473D" w:rsidP="00603E56">
            <w:pPr>
              <w:spacing w:line="240" w:lineRule="auto"/>
              <w:jc w:val="right"/>
              <w:rPr>
                <w:rFonts w:ascii="Arial" w:hAnsi="Arial" w:cs="Arial"/>
                <w:sz w:val="24"/>
                <w:szCs w:val="24"/>
              </w:rPr>
            </w:pPr>
          </w:p>
        </w:tc>
      </w:tr>
      <w:tr w:rsidR="00A5473D" w:rsidRPr="007635EA" w:rsidTr="00FF64BF">
        <w:trPr>
          <w:trHeight w:val="295"/>
          <w:jc w:val="center"/>
        </w:trPr>
        <w:tc>
          <w:tcPr>
            <w:tcW w:w="7066" w:type="dxa"/>
          </w:tcPr>
          <w:p w:rsidR="00A5473D" w:rsidRPr="007635EA" w:rsidRDefault="00A5473D" w:rsidP="00603E56">
            <w:pPr>
              <w:spacing w:line="240" w:lineRule="auto"/>
              <w:jc w:val="both"/>
              <w:rPr>
                <w:rFonts w:ascii="Arial" w:hAnsi="Arial" w:cs="Arial"/>
                <w:sz w:val="24"/>
                <w:szCs w:val="24"/>
              </w:rPr>
            </w:pPr>
            <w:r w:rsidRPr="007635EA">
              <w:rPr>
                <w:rFonts w:ascii="Arial" w:hAnsi="Arial" w:cs="Arial"/>
                <w:b/>
                <w:bCs/>
                <w:sz w:val="24"/>
                <w:szCs w:val="24"/>
              </w:rPr>
              <w:t xml:space="preserve">IV. </w:t>
            </w:r>
            <w:r w:rsidRPr="007635EA">
              <w:rPr>
                <w:rFonts w:ascii="Arial" w:hAnsi="Arial" w:cs="Arial"/>
                <w:bCs/>
                <w:sz w:val="24"/>
                <w:szCs w:val="24"/>
              </w:rPr>
              <w:t>Por r</w:t>
            </w:r>
            <w:r w:rsidRPr="007635EA">
              <w:rPr>
                <w:rFonts w:ascii="Arial" w:hAnsi="Arial" w:cs="Arial"/>
                <w:sz w:val="24"/>
                <w:szCs w:val="24"/>
              </w:rPr>
              <w:t>evista mecánica semestral</w:t>
            </w:r>
          </w:p>
        </w:tc>
        <w:tc>
          <w:tcPr>
            <w:tcW w:w="1910" w:type="dxa"/>
          </w:tcPr>
          <w:p w:rsidR="00A5473D" w:rsidRPr="007635EA" w:rsidRDefault="00E87F94" w:rsidP="00603E56">
            <w:pPr>
              <w:spacing w:line="240" w:lineRule="auto"/>
              <w:jc w:val="right"/>
              <w:rPr>
                <w:rFonts w:ascii="Arial" w:hAnsi="Arial" w:cs="Arial"/>
                <w:sz w:val="24"/>
                <w:szCs w:val="24"/>
              </w:rPr>
            </w:pPr>
            <w:r>
              <w:rPr>
                <w:rFonts w:ascii="Arial" w:hAnsi="Arial" w:cs="Arial"/>
                <w:sz w:val="24"/>
                <w:szCs w:val="24"/>
              </w:rPr>
              <w:t>$152</w:t>
            </w:r>
            <w:r w:rsidR="00E0199A">
              <w:rPr>
                <w:rFonts w:ascii="Arial" w:hAnsi="Arial" w:cs="Arial"/>
                <w:sz w:val="24"/>
                <w:szCs w:val="24"/>
              </w:rPr>
              <w:t>.00</w:t>
            </w:r>
          </w:p>
        </w:tc>
      </w:tr>
      <w:tr w:rsidR="00A5473D" w:rsidRPr="007635EA" w:rsidTr="00FF64BF">
        <w:trPr>
          <w:trHeight w:val="950"/>
          <w:jc w:val="center"/>
        </w:trPr>
        <w:tc>
          <w:tcPr>
            <w:tcW w:w="7066" w:type="dxa"/>
          </w:tcPr>
          <w:p w:rsidR="00A5473D" w:rsidRPr="007635EA" w:rsidRDefault="00A5473D" w:rsidP="00603E56">
            <w:pPr>
              <w:spacing w:line="240" w:lineRule="auto"/>
              <w:ind w:left="374" w:hanging="374"/>
              <w:jc w:val="both"/>
              <w:rPr>
                <w:rFonts w:ascii="Arial" w:hAnsi="Arial" w:cs="Arial"/>
                <w:bCs/>
                <w:sz w:val="24"/>
                <w:szCs w:val="24"/>
              </w:rPr>
            </w:pPr>
            <w:r w:rsidRPr="007635EA">
              <w:rPr>
                <w:rFonts w:ascii="Arial" w:hAnsi="Arial" w:cs="Arial"/>
                <w:b/>
                <w:sz w:val="24"/>
                <w:szCs w:val="24"/>
              </w:rPr>
              <w:t xml:space="preserve">V. </w:t>
            </w:r>
            <w:r w:rsidRPr="007635EA">
              <w:rPr>
                <w:rFonts w:ascii="Arial" w:hAnsi="Arial" w:cs="Arial"/>
                <w:sz w:val="24"/>
                <w:szCs w:val="24"/>
              </w:rPr>
              <w:t>Por</w:t>
            </w:r>
            <w:r w:rsidRPr="007635EA">
              <w:rPr>
                <w:rFonts w:ascii="Arial" w:hAnsi="Arial" w:cs="Arial"/>
                <w:b/>
                <w:sz w:val="24"/>
                <w:szCs w:val="24"/>
              </w:rPr>
              <w:t xml:space="preserve"> </w:t>
            </w:r>
            <w:r w:rsidRPr="007635EA">
              <w:rPr>
                <w:rFonts w:ascii="Arial" w:hAnsi="Arial" w:cs="Arial"/>
                <w:bCs/>
                <w:sz w:val="24"/>
                <w:szCs w:val="24"/>
              </w:rPr>
              <w:t>permiso eventual de transporte público, por mes o fracción de mes</w:t>
            </w:r>
          </w:p>
        </w:tc>
        <w:tc>
          <w:tcPr>
            <w:tcW w:w="1910" w:type="dxa"/>
          </w:tcPr>
          <w:p w:rsidR="00A5473D" w:rsidRPr="007635EA" w:rsidRDefault="00E87F94" w:rsidP="00603E56">
            <w:pPr>
              <w:spacing w:line="240" w:lineRule="auto"/>
              <w:jc w:val="right"/>
              <w:rPr>
                <w:rFonts w:ascii="Arial" w:hAnsi="Arial" w:cs="Arial"/>
                <w:sz w:val="24"/>
                <w:szCs w:val="24"/>
              </w:rPr>
            </w:pPr>
            <w:r>
              <w:rPr>
                <w:rFonts w:ascii="Arial" w:hAnsi="Arial" w:cs="Arial"/>
                <w:sz w:val="24"/>
                <w:szCs w:val="24"/>
              </w:rPr>
              <w:t>$119</w:t>
            </w:r>
            <w:r w:rsidR="00AF41CA">
              <w:rPr>
                <w:rFonts w:ascii="Arial" w:hAnsi="Arial" w:cs="Arial"/>
                <w:sz w:val="24"/>
                <w:szCs w:val="24"/>
              </w:rPr>
              <w:t>.00</w:t>
            </w:r>
          </w:p>
        </w:tc>
      </w:tr>
      <w:tr w:rsidR="00A5473D" w:rsidRPr="007635EA" w:rsidTr="00FF64BF">
        <w:trPr>
          <w:trHeight w:val="295"/>
          <w:jc w:val="center"/>
        </w:trPr>
        <w:tc>
          <w:tcPr>
            <w:tcW w:w="7066" w:type="dxa"/>
          </w:tcPr>
          <w:p w:rsidR="00A5473D" w:rsidRPr="007635EA" w:rsidRDefault="00A5473D" w:rsidP="00CB5EEC">
            <w:pPr>
              <w:spacing w:line="240" w:lineRule="auto"/>
              <w:ind w:left="516" w:hanging="516"/>
              <w:jc w:val="both"/>
              <w:rPr>
                <w:rFonts w:ascii="Arial" w:hAnsi="Arial" w:cs="Arial"/>
                <w:bCs/>
                <w:sz w:val="24"/>
                <w:szCs w:val="24"/>
              </w:rPr>
            </w:pPr>
            <w:r w:rsidRPr="007635EA">
              <w:rPr>
                <w:rFonts w:ascii="Arial" w:hAnsi="Arial" w:cs="Arial"/>
                <w:b/>
                <w:sz w:val="24"/>
                <w:szCs w:val="24"/>
              </w:rPr>
              <w:t xml:space="preserve">VI. </w:t>
            </w:r>
            <w:r w:rsidRPr="007635EA">
              <w:rPr>
                <w:rFonts w:ascii="Arial" w:hAnsi="Arial" w:cs="Arial"/>
                <w:sz w:val="24"/>
                <w:szCs w:val="24"/>
              </w:rPr>
              <w:t>Por p</w:t>
            </w:r>
            <w:r w:rsidRPr="007635EA">
              <w:rPr>
                <w:rFonts w:ascii="Arial" w:hAnsi="Arial" w:cs="Arial"/>
                <w:bCs/>
                <w:sz w:val="24"/>
                <w:szCs w:val="24"/>
              </w:rPr>
              <w:t>ermiso por servicio extraordinario, por día</w:t>
            </w:r>
          </w:p>
        </w:tc>
        <w:tc>
          <w:tcPr>
            <w:tcW w:w="1910" w:type="dxa"/>
          </w:tcPr>
          <w:p w:rsidR="00A5473D" w:rsidRPr="007635EA" w:rsidRDefault="00E87F94" w:rsidP="00603E56">
            <w:pPr>
              <w:spacing w:line="240" w:lineRule="auto"/>
              <w:jc w:val="right"/>
              <w:rPr>
                <w:rFonts w:ascii="Arial" w:hAnsi="Arial" w:cs="Arial"/>
                <w:sz w:val="24"/>
                <w:szCs w:val="24"/>
              </w:rPr>
            </w:pPr>
            <w:r>
              <w:rPr>
                <w:rFonts w:ascii="Arial" w:hAnsi="Arial" w:cs="Arial"/>
                <w:sz w:val="24"/>
                <w:szCs w:val="24"/>
              </w:rPr>
              <w:t>$254</w:t>
            </w:r>
            <w:r w:rsidR="00AF41CA">
              <w:rPr>
                <w:rFonts w:ascii="Arial" w:hAnsi="Arial" w:cs="Arial"/>
                <w:sz w:val="24"/>
                <w:szCs w:val="24"/>
              </w:rPr>
              <w:t>.00</w:t>
            </w:r>
          </w:p>
        </w:tc>
      </w:tr>
      <w:tr w:rsidR="00A5473D" w:rsidRPr="007635EA" w:rsidTr="00FF64BF">
        <w:trPr>
          <w:trHeight w:val="295"/>
          <w:jc w:val="center"/>
        </w:trPr>
        <w:tc>
          <w:tcPr>
            <w:tcW w:w="7066" w:type="dxa"/>
          </w:tcPr>
          <w:p w:rsidR="00A5473D" w:rsidRPr="007635EA" w:rsidRDefault="00A5473D" w:rsidP="00CB5EEC">
            <w:pPr>
              <w:spacing w:line="240" w:lineRule="auto"/>
              <w:ind w:left="516" w:hanging="516"/>
              <w:jc w:val="both"/>
              <w:rPr>
                <w:rFonts w:ascii="Arial" w:hAnsi="Arial" w:cs="Arial"/>
                <w:sz w:val="24"/>
                <w:szCs w:val="24"/>
              </w:rPr>
            </w:pPr>
            <w:r w:rsidRPr="007635EA">
              <w:rPr>
                <w:rFonts w:ascii="Arial" w:hAnsi="Arial" w:cs="Arial"/>
                <w:b/>
                <w:bCs/>
                <w:sz w:val="24"/>
                <w:szCs w:val="24"/>
              </w:rPr>
              <w:t>VII.</w:t>
            </w:r>
            <w:r w:rsidRPr="007635EA">
              <w:rPr>
                <w:rFonts w:ascii="Arial" w:hAnsi="Arial" w:cs="Arial"/>
                <w:bCs/>
                <w:sz w:val="24"/>
                <w:szCs w:val="24"/>
              </w:rPr>
              <w:t xml:space="preserve"> Por constancia de despintado</w:t>
            </w:r>
          </w:p>
        </w:tc>
        <w:tc>
          <w:tcPr>
            <w:tcW w:w="1910" w:type="dxa"/>
          </w:tcPr>
          <w:p w:rsidR="00A5473D" w:rsidRPr="007635EA" w:rsidRDefault="006D7B7D" w:rsidP="00603E56">
            <w:pPr>
              <w:spacing w:line="240" w:lineRule="auto"/>
              <w:jc w:val="right"/>
              <w:rPr>
                <w:rFonts w:ascii="Arial" w:hAnsi="Arial" w:cs="Arial"/>
                <w:sz w:val="24"/>
                <w:szCs w:val="24"/>
              </w:rPr>
            </w:pPr>
            <w:r>
              <w:rPr>
                <w:rFonts w:ascii="Arial" w:hAnsi="Arial" w:cs="Arial"/>
                <w:sz w:val="24"/>
                <w:szCs w:val="24"/>
              </w:rPr>
              <w:t>$50.63</w:t>
            </w:r>
          </w:p>
        </w:tc>
      </w:tr>
      <w:tr w:rsidR="00A5473D" w:rsidRPr="007635EA" w:rsidTr="00FF64BF">
        <w:trPr>
          <w:trHeight w:val="295"/>
          <w:jc w:val="center"/>
        </w:trPr>
        <w:tc>
          <w:tcPr>
            <w:tcW w:w="7066" w:type="dxa"/>
          </w:tcPr>
          <w:p w:rsidR="00A5473D" w:rsidRPr="007635EA" w:rsidRDefault="00A5473D" w:rsidP="00CB5EEC">
            <w:pPr>
              <w:spacing w:after="0" w:line="240" w:lineRule="auto"/>
              <w:ind w:left="516" w:hanging="516"/>
              <w:jc w:val="both"/>
              <w:rPr>
                <w:rFonts w:ascii="Arial" w:hAnsi="Arial" w:cs="Arial"/>
                <w:bCs/>
                <w:sz w:val="24"/>
                <w:szCs w:val="24"/>
              </w:rPr>
            </w:pPr>
            <w:r w:rsidRPr="007635EA">
              <w:rPr>
                <w:rFonts w:ascii="Arial" w:hAnsi="Arial" w:cs="Arial"/>
                <w:b/>
                <w:bCs/>
                <w:sz w:val="24"/>
                <w:szCs w:val="24"/>
              </w:rPr>
              <w:t xml:space="preserve">VIII. </w:t>
            </w:r>
            <w:r w:rsidRPr="007635EA">
              <w:rPr>
                <w:rFonts w:ascii="Arial" w:hAnsi="Arial" w:cs="Arial"/>
                <w:bCs/>
                <w:sz w:val="24"/>
                <w:szCs w:val="24"/>
              </w:rPr>
              <w:t>Por autorización de prórroga para uso de unidades en buen estado, una vez cumplida su vigencia, por un año</w:t>
            </w:r>
          </w:p>
        </w:tc>
        <w:tc>
          <w:tcPr>
            <w:tcW w:w="1910" w:type="dxa"/>
          </w:tcPr>
          <w:p w:rsidR="00A5473D" w:rsidRPr="007635EA" w:rsidRDefault="00A5473D" w:rsidP="00CB5EEC">
            <w:pPr>
              <w:spacing w:after="0" w:line="240" w:lineRule="auto"/>
              <w:jc w:val="both"/>
              <w:rPr>
                <w:rFonts w:ascii="Arial" w:hAnsi="Arial" w:cs="Arial"/>
                <w:sz w:val="24"/>
                <w:szCs w:val="24"/>
              </w:rPr>
            </w:pPr>
          </w:p>
          <w:p w:rsidR="00A5473D" w:rsidRPr="007635EA" w:rsidRDefault="006D7B7D" w:rsidP="00603E56">
            <w:pPr>
              <w:spacing w:after="0" w:line="240" w:lineRule="auto"/>
              <w:jc w:val="right"/>
              <w:rPr>
                <w:rFonts w:ascii="Arial" w:hAnsi="Arial" w:cs="Arial"/>
                <w:sz w:val="24"/>
                <w:szCs w:val="24"/>
              </w:rPr>
            </w:pPr>
            <w:r>
              <w:rPr>
                <w:rFonts w:ascii="Arial" w:hAnsi="Arial" w:cs="Arial"/>
                <w:sz w:val="24"/>
                <w:szCs w:val="24"/>
              </w:rPr>
              <w:t>$873.89</w:t>
            </w:r>
          </w:p>
        </w:tc>
      </w:tr>
    </w:tbl>
    <w:p w:rsidR="00A5473D" w:rsidRPr="007635EA" w:rsidRDefault="00A5473D" w:rsidP="007635EA">
      <w:pPr>
        <w:pStyle w:val="Encabezado"/>
        <w:spacing w:line="480" w:lineRule="auto"/>
        <w:jc w:val="both"/>
        <w:rPr>
          <w:rFonts w:ascii="Arial" w:hAnsi="Arial" w:cs="Arial"/>
          <w:b/>
          <w:sz w:val="24"/>
          <w:szCs w:val="24"/>
        </w:rPr>
      </w:pPr>
    </w:p>
    <w:p w:rsidR="00A5473D" w:rsidRDefault="00A5473D" w:rsidP="007635EA">
      <w:pPr>
        <w:pStyle w:val="Encabezado"/>
        <w:spacing w:line="480" w:lineRule="auto"/>
        <w:jc w:val="both"/>
        <w:rPr>
          <w:rFonts w:ascii="Arial" w:hAnsi="Arial" w:cs="Arial"/>
          <w:b/>
          <w:sz w:val="24"/>
          <w:szCs w:val="24"/>
        </w:rPr>
      </w:pPr>
    </w:p>
    <w:p w:rsidR="00745132" w:rsidRPr="007635EA" w:rsidRDefault="00745132" w:rsidP="007635EA">
      <w:pPr>
        <w:pStyle w:val="Encabezado"/>
        <w:spacing w:line="480" w:lineRule="auto"/>
        <w:jc w:val="both"/>
        <w:rPr>
          <w:rFonts w:ascii="Arial" w:hAnsi="Arial" w:cs="Arial"/>
          <w:b/>
          <w:sz w:val="24"/>
          <w:szCs w:val="24"/>
        </w:rPr>
      </w:pPr>
    </w:p>
    <w:p w:rsidR="00A5473D" w:rsidRPr="007635EA" w:rsidRDefault="00A5473D" w:rsidP="007635EA">
      <w:pPr>
        <w:spacing w:after="0" w:line="480" w:lineRule="auto"/>
        <w:jc w:val="center"/>
        <w:rPr>
          <w:rFonts w:ascii="Arial" w:hAnsi="Arial" w:cs="Arial"/>
          <w:b/>
          <w:bCs/>
          <w:sz w:val="24"/>
          <w:szCs w:val="24"/>
        </w:rPr>
      </w:pPr>
      <w:r w:rsidRPr="007635EA">
        <w:rPr>
          <w:rFonts w:ascii="Arial" w:hAnsi="Arial" w:cs="Arial"/>
          <w:b/>
          <w:bCs/>
          <w:sz w:val="24"/>
          <w:szCs w:val="24"/>
        </w:rPr>
        <w:lastRenderedPageBreak/>
        <w:t>SECCIÓN SEXTA</w:t>
      </w:r>
    </w:p>
    <w:p w:rsidR="00A5473D" w:rsidRPr="007635EA" w:rsidRDefault="00A5473D" w:rsidP="007635EA">
      <w:pPr>
        <w:spacing w:after="0" w:line="480" w:lineRule="auto"/>
        <w:jc w:val="center"/>
        <w:rPr>
          <w:rFonts w:ascii="Arial" w:hAnsi="Arial" w:cs="Arial"/>
          <w:b/>
          <w:bCs/>
          <w:sz w:val="24"/>
          <w:szCs w:val="24"/>
        </w:rPr>
      </w:pPr>
      <w:r w:rsidRPr="007635EA">
        <w:rPr>
          <w:rFonts w:ascii="Arial" w:hAnsi="Arial" w:cs="Arial"/>
          <w:b/>
          <w:bCs/>
          <w:sz w:val="24"/>
          <w:szCs w:val="24"/>
        </w:rPr>
        <w:t>POR LOS SERVICIOS DE TRÁNSITO Y VIALIDAD</w:t>
      </w:r>
    </w:p>
    <w:p w:rsidR="00A5473D" w:rsidRPr="007635EA" w:rsidRDefault="00A5473D" w:rsidP="007635EA">
      <w:pPr>
        <w:spacing w:after="0" w:line="480" w:lineRule="auto"/>
        <w:jc w:val="both"/>
        <w:rPr>
          <w:rFonts w:ascii="Arial" w:hAnsi="Arial" w:cs="Arial"/>
          <w:b/>
          <w:snapToGrid w:val="0"/>
          <w:sz w:val="24"/>
          <w:szCs w:val="24"/>
        </w:rPr>
      </w:pPr>
    </w:p>
    <w:p w:rsidR="00A5473D" w:rsidRPr="007635EA" w:rsidRDefault="00A5473D" w:rsidP="00897AB7">
      <w:pPr>
        <w:spacing w:after="0"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19. </w:t>
      </w:r>
      <w:r w:rsidRPr="007635EA">
        <w:rPr>
          <w:rFonts w:ascii="Arial" w:hAnsi="Arial" w:cs="Arial"/>
          <w:snapToGrid w:val="0"/>
          <w:sz w:val="24"/>
          <w:szCs w:val="24"/>
        </w:rPr>
        <w:t>Los derechos por la prestación de los servicios de tránsito y vialidad, cuando medie solicitud, se causará y liquidará conforme a la siguiente:</w:t>
      </w:r>
    </w:p>
    <w:p w:rsidR="00A5473D" w:rsidRPr="007635EA" w:rsidRDefault="00A5473D" w:rsidP="007635EA">
      <w:pPr>
        <w:spacing w:after="0" w:line="480" w:lineRule="auto"/>
        <w:ind w:firstLine="708"/>
        <w:jc w:val="both"/>
        <w:rPr>
          <w:rFonts w:ascii="Arial" w:hAnsi="Arial" w:cs="Arial"/>
          <w:snapToGrid w:val="0"/>
          <w:sz w:val="24"/>
          <w:szCs w:val="24"/>
        </w:rPr>
      </w:pPr>
    </w:p>
    <w:p w:rsidR="00A5473D" w:rsidRPr="007635EA" w:rsidRDefault="00A5473D" w:rsidP="007635EA">
      <w:pPr>
        <w:spacing w:after="0" w:line="480" w:lineRule="auto"/>
        <w:jc w:val="center"/>
        <w:rPr>
          <w:rFonts w:ascii="Arial" w:hAnsi="Arial" w:cs="Arial"/>
          <w:b/>
          <w:bCs/>
          <w:sz w:val="24"/>
          <w:szCs w:val="24"/>
        </w:rPr>
      </w:pPr>
      <w:r w:rsidRPr="007635EA">
        <w:rPr>
          <w:rFonts w:ascii="Arial" w:hAnsi="Arial" w:cs="Arial"/>
          <w:b/>
          <w:bCs/>
          <w:sz w:val="24"/>
          <w:szCs w:val="24"/>
        </w:rPr>
        <w:t>TARIFA</w:t>
      </w:r>
    </w:p>
    <w:tbl>
      <w:tblPr>
        <w:tblW w:w="0" w:type="auto"/>
        <w:tblLook w:val="01E0" w:firstRow="1" w:lastRow="1" w:firstColumn="1" w:lastColumn="1" w:noHBand="0" w:noVBand="0"/>
      </w:tblPr>
      <w:tblGrid>
        <w:gridCol w:w="7054"/>
        <w:gridCol w:w="1985"/>
      </w:tblGrid>
      <w:tr w:rsidR="00A5473D" w:rsidRPr="007635EA" w:rsidTr="00FF64BF">
        <w:tc>
          <w:tcPr>
            <w:tcW w:w="7054" w:type="dxa"/>
          </w:tcPr>
          <w:p w:rsidR="00A5473D" w:rsidRPr="007635EA" w:rsidRDefault="00A5473D" w:rsidP="007635EA">
            <w:pPr>
              <w:spacing w:line="480" w:lineRule="auto"/>
              <w:jc w:val="both"/>
              <w:rPr>
                <w:rFonts w:ascii="Arial" w:hAnsi="Arial" w:cs="Arial"/>
                <w:snapToGrid w:val="0"/>
                <w:sz w:val="24"/>
                <w:szCs w:val="24"/>
              </w:rPr>
            </w:pPr>
            <w:r w:rsidRPr="007635EA">
              <w:rPr>
                <w:rFonts w:ascii="Arial" w:hAnsi="Arial" w:cs="Arial"/>
                <w:b/>
                <w:snapToGrid w:val="0"/>
                <w:sz w:val="24"/>
                <w:szCs w:val="24"/>
              </w:rPr>
              <w:t xml:space="preserve">   I.</w:t>
            </w:r>
            <w:r w:rsidRPr="007635EA">
              <w:rPr>
                <w:rFonts w:ascii="Arial" w:hAnsi="Arial" w:cs="Arial"/>
                <w:snapToGrid w:val="0"/>
                <w:sz w:val="24"/>
                <w:szCs w:val="24"/>
              </w:rPr>
              <w:t xml:space="preserve"> Por la expedición de constancia de no infracción</w:t>
            </w:r>
          </w:p>
        </w:tc>
        <w:tc>
          <w:tcPr>
            <w:tcW w:w="1985" w:type="dxa"/>
          </w:tcPr>
          <w:p w:rsidR="00A5473D" w:rsidRPr="007635EA" w:rsidRDefault="00E0199A" w:rsidP="007635EA">
            <w:pPr>
              <w:spacing w:line="480" w:lineRule="auto"/>
              <w:jc w:val="both"/>
              <w:rPr>
                <w:rFonts w:ascii="Arial" w:hAnsi="Arial" w:cs="Arial"/>
                <w:snapToGrid w:val="0"/>
                <w:sz w:val="24"/>
                <w:szCs w:val="24"/>
              </w:rPr>
            </w:pPr>
            <w:r>
              <w:rPr>
                <w:rFonts w:ascii="Arial" w:hAnsi="Arial" w:cs="Arial"/>
                <w:snapToGrid w:val="0"/>
                <w:sz w:val="24"/>
                <w:szCs w:val="24"/>
              </w:rPr>
              <w:t>$62.00</w:t>
            </w:r>
          </w:p>
        </w:tc>
      </w:tr>
    </w:tbl>
    <w:p w:rsidR="00A5473D" w:rsidRDefault="00A5473D" w:rsidP="007635EA">
      <w:pPr>
        <w:spacing w:after="0" w:line="480" w:lineRule="auto"/>
        <w:jc w:val="both"/>
        <w:rPr>
          <w:rFonts w:ascii="Arial" w:hAnsi="Arial" w:cs="Arial"/>
          <w:snapToGrid w:val="0"/>
          <w:sz w:val="24"/>
          <w:szCs w:val="24"/>
        </w:rPr>
      </w:pPr>
    </w:p>
    <w:p w:rsidR="00745132" w:rsidRPr="007635EA" w:rsidRDefault="00745132" w:rsidP="007635EA">
      <w:pPr>
        <w:spacing w:after="0" w:line="480" w:lineRule="auto"/>
        <w:jc w:val="both"/>
        <w:rPr>
          <w:rFonts w:ascii="Arial" w:hAnsi="Arial" w:cs="Arial"/>
          <w:snapToGrid w:val="0"/>
          <w:sz w:val="24"/>
          <w:szCs w:val="24"/>
        </w:rPr>
      </w:pPr>
    </w:p>
    <w:p w:rsidR="00A5473D" w:rsidRPr="007635EA" w:rsidRDefault="00A5473D" w:rsidP="007635EA">
      <w:pPr>
        <w:spacing w:after="0" w:line="480" w:lineRule="auto"/>
        <w:jc w:val="center"/>
        <w:rPr>
          <w:rFonts w:ascii="Arial" w:hAnsi="Arial" w:cs="Arial"/>
          <w:b/>
          <w:bCs/>
          <w:sz w:val="24"/>
          <w:szCs w:val="24"/>
        </w:rPr>
      </w:pPr>
      <w:r w:rsidRPr="007635EA">
        <w:rPr>
          <w:rFonts w:ascii="Arial" w:hAnsi="Arial" w:cs="Arial"/>
          <w:b/>
          <w:bCs/>
          <w:sz w:val="24"/>
          <w:szCs w:val="24"/>
        </w:rPr>
        <w:t>SECCIÓN SÉPTIMA</w:t>
      </w:r>
    </w:p>
    <w:p w:rsidR="00A5473D" w:rsidRPr="007635EA" w:rsidRDefault="00A5473D" w:rsidP="007635EA">
      <w:pPr>
        <w:spacing w:after="0" w:line="480" w:lineRule="auto"/>
        <w:jc w:val="center"/>
        <w:rPr>
          <w:rFonts w:ascii="Arial" w:hAnsi="Arial" w:cs="Arial"/>
          <w:b/>
          <w:bCs/>
          <w:sz w:val="24"/>
          <w:szCs w:val="24"/>
        </w:rPr>
      </w:pPr>
      <w:r w:rsidRPr="007635EA">
        <w:rPr>
          <w:rFonts w:ascii="Arial" w:hAnsi="Arial" w:cs="Arial"/>
          <w:b/>
          <w:bCs/>
          <w:sz w:val="24"/>
          <w:szCs w:val="24"/>
        </w:rPr>
        <w:t>POR LOS SERVICIOS DE BIBLIOTECAS PÚBLICAS</w:t>
      </w:r>
    </w:p>
    <w:p w:rsidR="00A5473D" w:rsidRPr="007635EA" w:rsidRDefault="00A5473D" w:rsidP="007635EA">
      <w:pPr>
        <w:spacing w:after="0" w:line="480" w:lineRule="auto"/>
        <w:jc w:val="center"/>
        <w:rPr>
          <w:rFonts w:ascii="Arial" w:hAnsi="Arial" w:cs="Arial"/>
          <w:b/>
          <w:bCs/>
          <w:sz w:val="24"/>
          <w:szCs w:val="24"/>
        </w:rPr>
      </w:pPr>
      <w:r w:rsidRPr="007635EA">
        <w:rPr>
          <w:rFonts w:ascii="Arial" w:hAnsi="Arial" w:cs="Arial"/>
          <w:b/>
          <w:bCs/>
          <w:sz w:val="24"/>
          <w:szCs w:val="24"/>
        </w:rPr>
        <w:t>Y CASAS DE LA CULTURA</w:t>
      </w:r>
    </w:p>
    <w:p w:rsidR="00A5473D" w:rsidRPr="007635EA" w:rsidRDefault="00A5473D" w:rsidP="007635EA">
      <w:pPr>
        <w:spacing w:after="0" w:line="480" w:lineRule="auto"/>
        <w:jc w:val="both"/>
        <w:rPr>
          <w:rFonts w:ascii="Arial" w:hAnsi="Arial" w:cs="Arial"/>
          <w:b/>
          <w:sz w:val="24"/>
          <w:szCs w:val="24"/>
        </w:rPr>
      </w:pPr>
    </w:p>
    <w:p w:rsidR="00A5473D" w:rsidRPr="007635EA" w:rsidRDefault="00A5473D" w:rsidP="00897AB7">
      <w:pPr>
        <w:spacing w:line="360" w:lineRule="auto"/>
        <w:ind w:firstLine="708"/>
        <w:jc w:val="both"/>
        <w:rPr>
          <w:rFonts w:ascii="Arial" w:hAnsi="Arial" w:cs="Arial"/>
          <w:sz w:val="24"/>
          <w:szCs w:val="24"/>
        </w:rPr>
      </w:pPr>
      <w:r w:rsidRPr="007635EA">
        <w:rPr>
          <w:rFonts w:ascii="Arial" w:hAnsi="Arial" w:cs="Arial"/>
          <w:b/>
          <w:sz w:val="24"/>
          <w:szCs w:val="24"/>
        </w:rPr>
        <w:t xml:space="preserve">Artículo 20. </w:t>
      </w:r>
      <w:r w:rsidRPr="007635EA">
        <w:rPr>
          <w:rFonts w:ascii="Arial" w:hAnsi="Arial" w:cs="Arial"/>
          <w:sz w:val="24"/>
          <w:szCs w:val="24"/>
        </w:rPr>
        <w:t>Los derechos por la prestación de los servicios de bibliotecas públicas y casas de la cultura se causarán y liquidarán de conformidad con la siguiente:</w:t>
      </w:r>
    </w:p>
    <w:p w:rsidR="00A5473D" w:rsidRPr="007635EA" w:rsidRDefault="00A5473D" w:rsidP="00155EC9">
      <w:pPr>
        <w:spacing w:line="480" w:lineRule="auto"/>
        <w:jc w:val="center"/>
        <w:rPr>
          <w:rFonts w:ascii="Arial" w:hAnsi="Arial" w:cs="Arial"/>
          <w:b/>
          <w:sz w:val="24"/>
          <w:szCs w:val="24"/>
        </w:rPr>
      </w:pPr>
      <w:r w:rsidRPr="007635EA">
        <w:rPr>
          <w:rFonts w:ascii="Arial" w:hAnsi="Arial" w:cs="Arial"/>
          <w:b/>
          <w:sz w:val="24"/>
          <w:szCs w:val="24"/>
        </w:rPr>
        <w:t>TARIFA</w:t>
      </w:r>
    </w:p>
    <w:tbl>
      <w:tblPr>
        <w:tblW w:w="0" w:type="auto"/>
        <w:tblLook w:val="01E0" w:firstRow="1" w:lastRow="1" w:firstColumn="1" w:lastColumn="1" w:noHBand="0" w:noVBand="0"/>
      </w:tblPr>
      <w:tblGrid>
        <w:gridCol w:w="7482"/>
        <w:gridCol w:w="1572"/>
      </w:tblGrid>
      <w:tr w:rsidR="00A5473D" w:rsidRPr="007635EA" w:rsidTr="00FF64BF">
        <w:tc>
          <w:tcPr>
            <w:tcW w:w="7482" w:type="dxa"/>
          </w:tcPr>
          <w:p w:rsidR="00A5473D" w:rsidRPr="007635EA" w:rsidRDefault="00A5473D" w:rsidP="00CB5EEC">
            <w:pPr>
              <w:spacing w:line="240" w:lineRule="auto"/>
              <w:jc w:val="both"/>
              <w:rPr>
                <w:rFonts w:ascii="Arial" w:hAnsi="Arial" w:cs="Arial"/>
                <w:sz w:val="24"/>
                <w:szCs w:val="24"/>
              </w:rPr>
            </w:pPr>
            <w:r w:rsidRPr="007635EA">
              <w:rPr>
                <w:rFonts w:ascii="Arial" w:hAnsi="Arial" w:cs="Arial"/>
                <w:b/>
                <w:sz w:val="24"/>
                <w:szCs w:val="24"/>
              </w:rPr>
              <w:t xml:space="preserve">I. </w:t>
            </w:r>
            <w:r w:rsidRPr="007635EA">
              <w:rPr>
                <w:rFonts w:ascii="Arial" w:hAnsi="Arial" w:cs="Arial"/>
                <w:sz w:val="24"/>
                <w:szCs w:val="24"/>
              </w:rPr>
              <w:t>Servicios de talleres de arte y cultura, por curso</w:t>
            </w:r>
          </w:p>
        </w:tc>
        <w:tc>
          <w:tcPr>
            <w:tcW w:w="1572" w:type="dxa"/>
          </w:tcPr>
          <w:p w:rsidR="00A5473D" w:rsidRPr="007635EA" w:rsidRDefault="00AF41CA" w:rsidP="00CB5EEC">
            <w:pPr>
              <w:spacing w:line="240" w:lineRule="auto"/>
              <w:jc w:val="both"/>
              <w:rPr>
                <w:rFonts w:ascii="Arial" w:hAnsi="Arial" w:cs="Arial"/>
                <w:sz w:val="24"/>
                <w:szCs w:val="24"/>
              </w:rPr>
            </w:pPr>
            <w:r>
              <w:rPr>
                <w:rFonts w:ascii="Arial" w:hAnsi="Arial" w:cs="Arial"/>
                <w:sz w:val="24"/>
                <w:szCs w:val="24"/>
              </w:rPr>
              <w:t>$120.80</w:t>
            </w:r>
          </w:p>
        </w:tc>
      </w:tr>
      <w:tr w:rsidR="00A5473D" w:rsidRPr="007635EA" w:rsidTr="00FF64BF">
        <w:tc>
          <w:tcPr>
            <w:tcW w:w="7482" w:type="dxa"/>
          </w:tcPr>
          <w:p w:rsidR="00A5473D" w:rsidRPr="007635EA" w:rsidRDefault="00A5473D" w:rsidP="00CB5EEC">
            <w:pPr>
              <w:spacing w:line="240" w:lineRule="auto"/>
              <w:jc w:val="both"/>
              <w:rPr>
                <w:rFonts w:ascii="Arial" w:hAnsi="Arial" w:cs="Arial"/>
                <w:sz w:val="24"/>
                <w:szCs w:val="24"/>
              </w:rPr>
            </w:pPr>
            <w:r w:rsidRPr="007635EA">
              <w:rPr>
                <w:rFonts w:ascii="Arial" w:hAnsi="Arial" w:cs="Arial"/>
                <w:b/>
                <w:sz w:val="24"/>
                <w:szCs w:val="24"/>
              </w:rPr>
              <w:t xml:space="preserve">II. </w:t>
            </w:r>
            <w:r w:rsidRPr="007635EA">
              <w:rPr>
                <w:rFonts w:ascii="Arial" w:hAnsi="Arial" w:cs="Arial"/>
                <w:sz w:val="24"/>
                <w:szCs w:val="24"/>
              </w:rPr>
              <w:t xml:space="preserve">Cursos de verano </w:t>
            </w:r>
          </w:p>
        </w:tc>
        <w:tc>
          <w:tcPr>
            <w:tcW w:w="1572" w:type="dxa"/>
          </w:tcPr>
          <w:p w:rsidR="00A5473D" w:rsidRPr="007635EA" w:rsidRDefault="00AF41CA" w:rsidP="00CB5EEC">
            <w:pPr>
              <w:spacing w:line="240" w:lineRule="auto"/>
              <w:jc w:val="both"/>
              <w:rPr>
                <w:rFonts w:ascii="Arial" w:hAnsi="Arial" w:cs="Arial"/>
                <w:sz w:val="24"/>
                <w:szCs w:val="24"/>
              </w:rPr>
            </w:pPr>
            <w:r>
              <w:rPr>
                <w:rFonts w:ascii="Arial" w:hAnsi="Arial" w:cs="Arial"/>
                <w:sz w:val="24"/>
                <w:szCs w:val="24"/>
              </w:rPr>
              <w:t>$93.82</w:t>
            </w:r>
          </w:p>
        </w:tc>
      </w:tr>
    </w:tbl>
    <w:p w:rsidR="00A5473D" w:rsidRPr="007635EA" w:rsidRDefault="00A5473D" w:rsidP="007635EA">
      <w:pPr>
        <w:spacing w:after="0" w:line="480" w:lineRule="auto"/>
        <w:jc w:val="both"/>
        <w:rPr>
          <w:rFonts w:ascii="Arial" w:hAnsi="Arial" w:cs="Arial"/>
          <w:b/>
          <w:sz w:val="24"/>
          <w:szCs w:val="24"/>
        </w:rPr>
      </w:pPr>
    </w:p>
    <w:p w:rsidR="00A5473D" w:rsidRPr="007635EA" w:rsidRDefault="00A5473D" w:rsidP="007635EA">
      <w:pPr>
        <w:spacing w:after="0" w:line="480" w:lineRule="auto"/>
        <w:jc w:val="both"/>
        <w:rPr>
          <w:rFonts w:ascii="Arial" w:hAnsi="Arial" w:cs="Arial"/>
          <w:b/>
          <w:sz w:val="24"/>
          <w:szCs w:val="24"/>
        </w:rPr>
      </w:pPr>
    </w:p>
    <w:p w:rsidR="00A5473D" w:rsidRPr="007635EA" w:rsidRDefault="00155EC9" w:rsidP="00155EC9">
      <w:pPr>
        <w:spacing w:after="0" w:line="480" w:lineRule="auto"/>
        <w:jc w:val="center"/>
        <w:rPr>
          <w:rFonts w:ascii="Arial" w:hAnsi="Arial" w:cs="Arial"/>
          <w:b/>
          <w:bCs/>
          <w:sz w:val="24"/>
          <w:szCs w:val="24"/>
        </w:rPr>
      </w:pPr>
      <w:r>
        <w:rPr>
          <w:rFonts w:ascii="Arial" w:hAnsi="Arial" w:cs="Arial"/>
          <w:b/>
          <w:bCs/>
          <w:sz w:val="24"/>
          <w:szCs w:val="24"/>
        </w:rPr>
        <w:t>SECCIÓN OCTAVA</w:t>
      </w:r>
    </w:p>
    <w:p w:rsidR="00A5473D" w:rsidRPr="007635EA" w:rsidRDefault="00A5473D" w:rsidP="007635EA">
      <w:pPr>
        <w:spacing w:after="0" w:line="480" w:lineRule="auto"/>
        <w:jc w:val="center"/>
        <w:rPr>
          <w:rFonts w:ascii="Arial" w:hAnsi="Arial" w:cs="Arial"/>
          <w:b/>
          <w:bCs/>
          <w:sz w:val="24"/>
          <w:szCs w:val="24"/>
        </w:rPr>
      </w:pPr>
      <w:r w:rsidRPr="007635EA">
        <w:rPr>
          <w:rFonts w:ascii="Arial" w:hAnsi="Arial" w:cs="Arial"/>
          <w:b/>
          <w:bCs/>
          <w:sz w:val="24"/>
          <w:szCs w:val="24"/>
        </w:rPr>
        <w:t>POR LOS SERVICIOS DE OBRA PÚBLICA Y DESARROLLO URBANO</w:t>
      </w:r>
    </w:p>
    <w:p w:rsidR="00A5473D" w:rsidRPr="007635EA" w:rsidRDefault="00A5473D" w:rsidP="007635EA">
      <w:pPr>
        <w:spacing w:after="0" w:line="480" w:lineRule="auto"/>
        <w:jc w:val="both"/>
        <w:rPr>
          <w:rFonts w:ascii="Arial" w:hAnsi="Arial" w:cs="Arial"/>
          <w:b/>
          <w:sz w:val="24"/>
          <w:szCs w:val="24"/>
        </w:rPr>
      </w:pPr>
    </w:p>
    <w:p w:rsidR="00A5473D" w:rsidRPr="007635EA" w:rsidRDefault="00A5473D" w:rsidP="00897AB7">
      <w:pPr>
        <w:spacing w:after="0"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21. </w:t>
      </w:r>
      <w:r w:rsidRPr="007635EA">
        <w:rPr>
          <w:rFonts w:ascii="Arial" w:hAnsi="Arial" w:cs="Arial"/>
          <w:snapToGrid w:val="0"/>
          <w:sz w:val="24"/>
          <w:szCs w:val="24"/>
        </w:rPr>
        <w:t>Los derechos por la prestación de los servicios de obra pública y desarrollo urbano se causarán y liquidarán conforme a la siguiente:</w:t>
      </w:r>
    </w:p>
    <w:p w:rsidR="00A5473D" w:rsidRPr="007635EA" w:rsidRDefault="00A5473D" w:rsidP="007635EA">
      <w:pPr>
        <w:spacing w:after="0" w:line="480" w:lineRule="auto"/>
        <w:ind w:firstLine="708"/>
        <w:jc w:val="both"/>
        <w:rPr>
          <w:rFonts w:ascii="Arial" w:hAnsi="Arial" w:cs="Arial"/>
          <w:b/>
          <w:sz w:val="24"/>
          <w:szCs w:val="24"/>
        </w:rPr>
      </w:pPr>
    </w:p>
    <w:p w:rsidR="00811CEB" w:rsidRDefault="00811CEB" w:rsidP="00811CEB">
      <w:pPr>
        <w:spacing w:after="0" w:line="480" w:lineRule="auto"/>
        <w:jc w:val="center"/>
        <w:rPr>
          <w:rFonts w:ascii="Arial" w:hAnsi="Arial" w:cs="Arial"/>
          <w:b/>
          <w:bCs/>
          <w:sz w:val="24"/>
          <w:szCs w:val="24"/>
        </w:rPr>
      </w:pPr>
      <w:r w:rsidRPr="007635EA">
        <w:rPr>
          <w:rFonts w:ascii="Arial" w:hAnsi="Arial" w:cs="Arial"/>
          <w:b/>
          <w:bCs/>
          <w:sz w:val="24"/>
          <w:szCs w:val="24"/>
        </w:rPr>
        <w:t>TARIFA</w:t>
      </w:r>
    </w:p>
    <w:p w:rsidR="00630DE0" w:rsidRDefault="00630DE0" w:rsidP="007635EA">
      <w:pPr>
        <w:spacing w:after="0" w:line="480" w:lineRule="auto"/>
        <w:jc w:val="center"/>
        <w:rPr>
          <w:rFonts w:ascii="Arial" w:hAnsi="Arial" w:cs="Arial"/>
          <w:b/>
          <w:bCs/>
          <w:sz w:val="24"/>
          <w:szCs w:val="24"/>
        </w:rPr>
      </w:pPr>
    </w:p>
    <w:p w:rsidR="006D0BB5" w:rsidRPr="00C10585" w:rsidRDefault="006D0BB5" w:rsidP="006D0BB5">
      <w:pPr>
        <w:spacing w:after="0" w:line="360" w:lineRule="auto"/>
        <w:ind w:firstLine="708"/>
        <w:jc w:val="both"/>
        <w:rPr>
          <w:rFonts w:ascii="Arial" w:hAnsi="Arial" w:cs="Arial"/>
          <w:sz w:val="24"/>
          <w:szCs w:val="24"/>
        </w:rPr>
      </w:pPr>
      <w:r w:rsidRPr="007635EA">
        <w:rPr>
          <w:rFonts w:ascii="Arial" w:hAnsi="Arial" w:cs="Arial"/>
          <w:b/>
          <w:bCs/>
          <w:sz w:val="24"/>
          <w:szCs w:val="24"/>
        </w:rPr>
        <w:t>I.</w:t>
      </w:r>
      <w:r>
        <w:rPr>
          <w:rFonts w:ascii="Arial" w:hAnsi="Arial" w:cs="Arial"/>
          <w:sz w:val="24"/>
          <w:szCs w:val="24"/>
        </w:rPr>
        <w:t xml:space="preserve"> </w:t>
      </w:r>
      <w:r w:rsidRPr="007635EA">
        <w:rPr>
          <w:rFonts w:ascii="Arial" w:hAnsi="Arial" w:cs="Arial"/>
          <w:sz w:val="24"/>
          <w:szCs w:val="24"/>
        </w:rPr>
        <w:t>Por permiso de construcció</w:t>
      </w:r>
      <w:r>
        <w:rPr>
          <w:rFonts w:ascii="Arial" w:hAnsi="Arial" w:cs="Arial"/>
          <w:sz w:val="24"/>
          <w:szCs w:val="24"/>
        </w:rPr>
        <w:t>n o ampliación de construcción:</w:t>
      </w:r>
    </w:p>
    <w:p w:rsidR="006D0BB5" w:rsidRPr="00C10585" w:rsidRDefault="006D0BB5" w:rsidP="006D0BB5">
      <w:pPr>
        <w:spacing w:after="0" w:line="240" w:lineRule="auto"/>
        <w:rPr>
          <w:rFonts w:ascii="Arial" w:hAnsi="Arial" w:cs="Arial"/>
          <w:sz w:val="24"/>
          <w:szCs w:val="24"/>
        </w:rPr>
      </w:pPr>
    </w:p>
    <w:p w:rsidR="006D0BB5" w:rsidRPr="00C10585" w:rsidRDefault="006D0BB5" w:rsidP="006D0BB5">
      <w:pPr>
        <w:spacing w:line="360" w:lineRule="auto"/>
        <w:ind w:firstLine="708"/>
        <w:rPr>
          <w:rFonts w:ascii="Arial" w:hAnsi="Arial" w:cs="Arial"/>
          <w:sz w:val="24"/>
          <w:szCs w:val="24"/>
        </w:rPr>
      </w:pPr>
      <w:r w:rsidRPr="00C10585">
        <w:rPr>
          <w:rFonts w:ascii="Arial" w:hAnsi="Arial" w:cs="Arial"/>
          <w:b/>
          <w:sz w:val="24"/>
          <w:szCs w:val="24"/>
        </w:rPr>
        <w:t>a)</w:t>
      </w:r>
      <w:r w:rsidRPr="00C10585">
        <w:rPr>
          <w:rFonts w:ascii="Arial" w:hAnsi="Arial" w:cs="Arial"/>
          <w:sz w:val="24"/>
          <w:szCs w:val="24"/>
        </w:rPr>
        <w:t xml:space="preserve"> Uso habitacional:</w:t>
      </w:r>
    </w:p>
    <w:tbl>
      <w:tblPr>
        <w:tblW w:w="0" w:type="auto"/>
        <w:tblCellMar>
          <w:left w:w="70" w:type="dxa"/>
          <w:right w:w="70" w:type="dxa"/>
        </w:tblCellMar>
        <w:tblLook w:val="0000" w:firstRow="0" w:lastRow="0" w:firstColumn="0" w:lastColumn="0" w:noHBand="0" w:noVBand="0"/>
      </w:tblPr>
      <w:tblGrid>
        <w:gridCol w:w="6867"/>
        <w:gridCol w:w="1922"/>
      </w:tblGrid>
      <w:tr w:rsidR="006D0BB5" w:rsidRPr="00C10585" w:rsidTr="006D0BB5">
        <w:tc>
          <w:tcPr>
            <w:tcW w:w="6867" w:type="dxa"/>
          </w:tcPr>
          <w:p w:rsidR="006D0BB5" w:rsidRPr="00C10585" w:rsidRDefault="006D0BB5" w:rsidP="006D0BB5">
            <w:pPr>
              <w:spacing w:line="360" w:lineRule="auto"/>
              <w:ind w:left="993"/>
              <w:rPr>
                <w:rFonts w:ascii="Arial" w:hAnsi="Arial" w:cs="Arial"/>
                <w:sz w:val="24"/>
                <w:szCs w:val="24"/>
              </w:rPr>
            </w:pPr>
            <w:r w:rsidRPr="00C10585">
              <w:rPr>
                <w:rFonts w:ascii="Arial" w:hAnsi="Arial" w:cs="Arial"/>
                <w:b/>
                <w:sz w:val="24"/>
                <w:szCs w:val="24"/>
              </w:rPr>
              <w:t>1.</w:t>
            </w:r>
            <w:r w:rsidRPr="00C10585">
              <w:rPr>
                <w:rFonts w:ascii="Arial" w:hAnsi="Arial" w:cs="Arial"/>
                <w:sz w:val="24"/>
                <w:szCs w:val="24"/>
              </w:rPr>
              <w:t xml:space="preserve"> Marginado</w:t>
            </w:r>
          </w:p>
        </w:tc>
        <w:tc>
          <w:tcPr>
            <w:tcW w:w="1922" w:type="dxa"/>
          </w:tcPr>
          <w:p w:rsidR="006D0BB5" w:rsidRPr="00C10585" w:rsidRDefault="004F310D" w:rsidP="006D0BB5">
            <w:pPr>
              <w:spacing w:line="360" w:lineRule="auto"/>
              <w:jc w:val="right"/>
              <w:rPr>
                <w:rFonts w:ascii="Arial" w:hAnsi="Arial" w:cs="Arial"/>
                <w:sz w:val="24"/>
                <w:szCs w:val="24"/>
              </w:rPr>
            </w:pPr>
            <w:r>
              <w:rPr>
                <w:rFonts w:ascii="Arial" w:hAnsi="Arial" w:cs="Arial"/>
                <w:sz w:val="24"/>
                <w:szCs w:val="24"/>
              </w:rPr>
              <w:t>$4.47</w:t>
            </w:r>
            <w:r w:rsidR="006D0BB5" w:rsidRPr="00C10585">
              <w:rPr>
                <w:rFonts w:ascii="Arial" w:hAnsi="Arial" w:cs="Arial"/>
                <w:sz w:val="24"/>
                <w:szCs w:val="24"/>
              </w:rPr>
              <w:t xml:space="preserve"> por m</w:t>
            </w:r>
            <w:r w:rsidR="006D0BB5" w:rsidRPr="00C10585">
              <w:rPr>
                <w:rFonts w:ascii="Arial" w:hAnsi="Arial" w:cs="Arial"/>
                <w:sz w:val="24"/>
                <w:szCs w:val="24"/>
                <w:vertAlign w:val="superscript"/>
              </w:rPr>
              <w:t>2</w:t>
            </w:r>
          </w:p>
        </w:tc>
      </w:tr>
      <w:tr w:rsidR="006D0BB5" w:rsidRPr="00C10585" w:rsidTr="006D0BB5">
        <w:tc>
          <w:tcPr>
            <w:tcW w:w="6867" w:type="dxa"/>
          </w:tcPr>
          <w:p w:rsidR="006D0BB5" w:rsidRPr="00C10585" w:rsidRDefault="006D0BB5" w:rsidP="006D0BB5">
            <w:pPr>
              <w:spacing w:line="360" w:lineRule="auto"/>
              <w:ind w:left="993"/>
              <w:rPr>
                <w:rFonts w:ascii="Arial" w:hAnsi="Arial" w:cs="Arial"/>
                <w:sz w:val="24"/>
                <w:szCs w:val="24"/>
              </w:rPr>
            </w:pPr>
            <w:r w:rsidRPr="00C10585">
              <w:rPr>
                <w:rFonts w:ascii="Arial" w:hAnsi="Arial" w:cs="Arial"/>
                <w:b/>
                <w:sz w:val="24"/>
                <w:szCs w:val="24"/>
              </w:rPr>
              <w:t>2.</w:t>
            </w:r>
            <w:r w:rsidRPr="00C10585">
              <w:rPr>
                <w:rFonts w:ascii="Arial" w:hAnsi="Arial" w:cs="Arial"/>
                <w:sz w:val="24"/>
                <w:szCs w:val="24"/>
              </w:rPr>
              <w:t xml:space="preserve"> Económico</w:t>
            </w:r>
          </w:p>
        </w:tc>
        <w:tc>
          <w:tcPr>
            <w:tcW w:w="1922" w:type="dxa"/>
          </w:tcPr>
          <w:p w:rsidR="006D0BB5" w:rsidRPr="00C10585" w:rsidRDefault="004F310D" w:rsidP="006D0BB5">
            <w:pPr>
              <w:spacing w:line="360" w:lineRule="auto"/>
              <w:jc w:val="right"/>
              <w:rPr>
                <w:rFonts w:ascii="Arial" w:hAnsi="Arial" w:cs="Arial"/>
                <w:sz w:val="24"/>
                <w:szCs w:val="24"/>
              </w:rPr>
            </w:pPr>
            <w:r>
              <w:rPr>
                <w:rFonts w:ascii="Arial" w:hAnsi="Arial" w:cs="Arial"/>
                <w:sz w:val="24"/>
                <w:szCs w:val="24"/>
              </w:rPr>
              <w:t>$4.80</w:t>
            </w:r>
            <w:r w:rsidR="006D0BB5" w:rsidRPr="00C10585">
              <w:rPr>
                <w:rFonts w:ascii="Arial" w:hAnsi="Arial" w:cs="Arial"/>
                <w:sz w:val="24"/>
                <w:szCs w:val="24"/>
              </w:rPr>
              <w:t xml:space="preserve"> por m</w:t>
            </w:r>
            <w:r w:rsidR="006D0BB5" w:rsidRPr="00C10585">
              <w:rPr>
                <w:rFonts w:ascii="Arial" w:hAnsi="Arial" w:cs="Arial"/>
                <w:sz w:val="24"/>
                <w:szCs w:val="24"/>
                <w:vertAlign w:val="superscript"/>
              </w:rPr>
              <w:t>2</w:t>
            </w:r>
          </w:p>
        </w:tc>
      </w:tr>
      <w:tr w:rsidR="006D0BB5" w:rsidRPr="00C10585" w:rsidTr="006D0BB5">
        <w:tc>
          <w:tcPr>
            <w:tcW w:w="6867" w:type="dxa"/>
          </w:tcPr>
          <w:p w:rsidR="006D0BB5" w:rsidRPr="00C10585" w:rsidRDefault="006D0BB5" w:rsidP="006D0BB5">
            <w:pPr>
              <w:spacing w:line="360" w:lineRule="auto"/>
              <w:ind w:left="993"/>
              <w:rPr>
                <w:rFonts w:ascii="Arial" w:hAnsi="Arial" w:cs="Arial"/>
                <w:sz w:val="24"/>
                <w:szCs w:val="24"/>
              </w:rPr>
            </w:pPr>
            <w:r w:rsidRPr="00C10585">
              <w:rPr>
                <w:rFonts w:ascii="Arial" w:hAnsi="Arial" w:cs="Arial"/>
                <w:b/>
                <w:sz w:val="24"/>
                <w:szCs w:val="24"/>
              </w:rPr>
              <w:t>3.</w:t>
            </w:r>
            <w:r w:rsidRPr="00C10585">
              <w:rPr>
                <w:rFonts w:ascii="Arial" w:hAnsi="Arial" w:cs="Arial"/>
                <w:sz w:val="24"/>
                <w:szCs w:val="24"/>
              </w:rPr>
              <w:t xml:space="preserve"> Media </w:t>
            </w:r>
          </w:p>
        </w:tc>
        <w:tc>
          <w:tcPr>
            <w:tcW w:w="1922" w:type="dxa"/>
          </w:tcPr>
          <w:p w:rsidR="006D0BB5" w:rsidRPr="00C10585" w:rsidRDefault="004F310D" w:rsidP="006D0BB5">
            <w:pPr>
              <w:spacing w:line="360" w:lineRule="auto"/>
              <w:jc w:val="right"/>
              <w:rPr>
                <w:rFonts w:ascii="Arial" w:hAnsi="Arial" w:cs="Arial"/>
                <w:sz w:val="24"/>
                <w:szCs w:val="24"/>
              </w:rPr>
            </w:pPr>
            <w:r>
              <w:rPr>
                <w:rFonts w:ascii="Arial" w:hAnsi="Arial" w:cs="Arial"/>
                <w:sz w:val="24"/>
                <w:szCs w:val="24"/>
              </w:rPr>
              <w:t>$6.81</w:t>
            </w:r>
            <w:r w:rsidR="006D0BB5" w:rsidRPr="00C10585">
              <w:rPr>
                <w:rFonts w:ascii="Arial" w:hAnsi="Arial" w:cs="Arial"/>
                <w:sz w:val="24"/>
                <w:szCs w:val="24"/>
              </w:rPr>
              <w:t xml:space="preserve"> por m</w:t>
            </w:r>
            <w:r w:rsidR="006D0BB5" w:rsidRPr="00C10585">
              <w:rPr>
                <w:rFonts w:ascii="Arial" w:hAnsi="Arial" w:cs="Arial"/>
                <w:sz w:val="24"/>
                <w:szCs w:val="24"/>
                <w:vertAlign w:val="superscript"/>
              </w:rPr>
              <w:t>2</w:t>
            </w:r>
          </w:p>
        </w:tc>
      </w:tr>
      <w:tr w:rsidR="006D0BB5" w:rsidRPr="00C10585" w:rsidTr="006D0BB5">
        <w:tc>
          <w:tcPr>
            <w:tcW w:w="6867" w:type="dxa"/>
          </w:tcPr>
          <w:p w:rsidR="006D0BB5" w:rsidRPr="00C10585" w:rsidRDefault="006D0BB5" w:rsidP="006D0BB5">
            <w:pPr>
              <w:spacing w:line="360" w:lineRule="auto"/>
              <w:ind w:left="993"/>
              <w:rPr>
                <w:rFonts w:ascii="Arial" w:hAnsi="Arial" w:cs="Arial"/>
                <w:sz w:val="24"/>
                <w:szCs w:val="24"/>
              </w:rPr>
            </w:pPr>
            <w:r w:rsidRPr="00C10585">
              <w:rPr>
                <w:rFonts w:ascii="Arial" w:hAnsi="Arial" w:cs="Arial"/>
                <w:b/>
                <w:sz w:val="24"/>
                <w:szCs w:val="24"/>
              </w:rPr>
              <w:t>4.</w:t>
            </w:r>
            <w:r w:rsidRPr="00C10585">
              <w:rPr>
                <w:rFonts w:ascii="Arial" w:hAnsi="Arial" w:cs="Arial"/>
                <w:sz w:val="24"/>
                <w:szCs w:val="24"/>
              </w:rPr>
              <w:t xml:space="preserve"> Residencial, departamentos y condominios</w:t>
            </w:r>
          </w:p>
        </w:tc>
        <w:tc>
          <w:tcPr>
            <w:tcW w:w="1922" w:type="dxa"/>
          </w:tcPr>
          <w:p w:rsidR="006D0BB5" w:rsidRPr="00C10585" w:rsidRDefault="004F310D" w:rsidP="006D0BB5">
            <w:pPr>
              <w:spacing w:line="360" w:lineRule="auto"/>
              <w:jc w:val="right"/>
              <w:rPr>
                <w:rFonts w:ascii="Arial" w:hAnsi="Arial" w:cs="Arial"/>
                <w:sz w:val="24"/>
                <w:szCs w:val="24"/>
              </w:rPr>
            </w:pPr>
            <w:r>
              <w:rPr>
                <w:rFonts w:ascii="Arial" w:hAnsi="Arial" w:cs="Arial"/>
                <w:sz w:val="24"/>
                <w:szCs w:val="24"/>
              </w:rPr>
              <w:t>$8.65</w:t>
            </w:r>
            <w:r w:rsidR="006D0BB5" w:rsidRPr="00C10585">
              <w:rPr>
                <w:rFonts w:ascii="Arial" w:hAnsi="Arial" w:cs="Arial"/>
                <w:sz w:val="24"/>
                <w:szCs w:val="24"/>
              </w:rPr>
              <w:t xml:space="preserve"> por m</w:t>
            </w:r>
            <w:r w:rsidR="006D0BB5" w:rsidRPr="00C10585">
              <w:rPr>
                <w:rFonts w:ascii="Arial" w:hAnsi="Arial" w:cs="Arial"/>
                <w:sz w:val="24"/>
                <w:szCs w:val="24"/>
                <w:vertAlign w:val="superscript"/>
              </w:rPr>
              <w:t>2</w:t>
            </w:r>
          </w:p>
        </w:tc>
      </w:tr>
    </w:tbl>
    <w:p w:rsidR="006D0BB5" w:rsidRPr="00C10585" w:rsidRDefault="006D0BB5" w:rsidP="006D0BB5">
      <w:pPr>
        <w:spacing w:after="0" w:line="240" w:lineRule="auto"/>
        <w:rPr>
          <w:rFonts w:ascii="Arial" w:hAnsi="Arial" w:cs="Arial"/>
          <w:sz w:val="24"/>
          <w:szCs w:val="24"/>
        </w:rPr>
      </w:pPr>
    </w:p>
    <w:p w:rsidR="006D0BB5" w:rsidRPr="00C10585" w:rsidRDefault="006D0BB5" w:rsidP="006D0BB5">
      <w:pPr>
        <w:spacing w:line="360" w:lineRule="auto"/>
        <w:ind w:firstLine="708"/>
        <w:rPr>
          <w:rFonts w:ascii="Arial" w:hAnsi="Arial" w:cs="Arial"/>
          <w:sz w:val="24"/>
          <w:szCs w:val="24"/>
        </w:rPr>
      </w:pPr>
      <w:r w:rsidRPr="00C10585">
        <w:rPr>
          <w:rFonts w:ascii="Arial" w:hAnsi="Arial" w:cs="Arial"/>
          <w:b/>
          <w:sz w:val="24"/>
          <w:szCs w:val="24"/>
        </w:rPr>
        <w:t>b)</w:t>
      </w:r>
      <w:r w:rsidRPr="00C10585">
        <w:rPr>
          <w:rFonts w:ascii="Arial" w:hAnsi="Arial" w:cs="Arial"/>
          <w:sz w:val="24"/>
          <w:szCs w:val="24"/>
        </w:rPr>
        <w:t xml:space="preserve"> Uso especializado:</w:t>
      </w:r>
    </w:p>
    <w:tbl>
      <w:tblPr>
        <w:tblW w:w="0" w:type="auto"/>
        <w:tblCellMar>
          <w:left w:w="70" w:type="dxa"/>
          <w:right w:w="70" w:type="dxa"/>
        </w:tblCellMar>
        <w:tblLook w:val="0000" w:firstRow="0" w:lastRow="0" w:firstColumn="0" w:lastColumn="0" w:noHBand="0" w:noVBand="0"/>
      </w:tblPr>
      <w:tblGrid>
        <w:gridCol w:w="6986"/>
        <w:gridCol w:w="1945"/>
      </w:tblGrid>
      <w:tr w:rsidR="006D0BB5" w:rsidRPr="00310028" w:rsidTr="006D0BB5">
        <w:tc>
          <w:tcPr>
            <w:tcW w:w="6986" w:type="dxa"/>
          </w:tcPr>
          <w:p w:rsidR="006D0BB5" w:rsidRPr="00C10585" w:rsidRDefault="006D0BB5" w:rsidP="006D0BB5">
            <w:pPr>
              <w:spacing w:line="360" w:lineRule="auto"/>
              <w:ind w:left="1276" w:hanging="283"/>
              <w:rPr>
                <w:rFonts w:ascii="Arial" w:hAnsi="Arial" w:cs="Arial"/>
                <w:sz w:val="24"/>
                <w:szCs w:val="24"/>
              </w:rPr>
            </w:pPr>
            <w:r w:rsidRPr="00C10585">
              <w:rPr>
                <w:rFonts w:ascii="Arial" w:hAnsi="Arial" w:cs="Arial"/>
                <w:b/>
                <w:sz w:val="24"/>
                <w:szCs w:val="24"/>
              </w:rPr>
              <w:t>1.</w:t>
            </w:r>
            <w:r w:rsidRPr="00C10585">
              <w:rPr>
                <w:rFonts w:ascii="Arial" w:hAnsi="Arial" w:cs="Arial"/>
                <w:sz w:val="24"/>
                <w:szCs w:val="24"/>
              </w:rPr>
              <w:t xml:space="preserve"> Hoteles, cines, templos, hospitales, bancos, clubes deportivos, estaciones de servicio y todos aquellos inmuebles en los que se introduzca infraestructura especializada</w:t>
            </w:r>
          </w:p>
        </w:tc>
        <w:tc>
          <w:tcPr>
            <w:tcW w:w="1945" w:type="dxa"/>
          </w:tcPr>
          <w:p w:rsidR="006D0BB5" w:rsidRPr="00310028" w:rsidRDefault="006D0BB5" w:rsidP="006D0BB5">
            <w:pPr>
              <w:spacing w:line="360" w:lineRule="auto"/>
              <w:jc w:val="right"/>
              <w:rPr>
                <w:rFonts w:ascii="Arial" w:hAnsi="Arial" w:cs="Arial"/>
                <w:sz w:val="24"/>
                <w:szCs w:val="24"/>
              </w:rPr>
            </w:pPr>
          </w:p>
          <w:p w:rsidR="006D0BB5" w:rsidRPr="00310028" w:rsidRDefault="006D0BB5" w:rsidP="006D0BB5">
            <w:pPr>
              <w:spacing w:line="360" w:lineRule="auto"/>
              <w:jc w:val="right"/>
              <w:rPr>
                <w:rFonts w:ascii="Arial" w:hAnsi="Arial" w:cs="Arial"/>
                <w:sz w:val="24"/>
                <w:szCs w:val="24"/>
              </w:rPr>
            </w:pPr>
          </w:p>
          <w:p w:rsidR="006D0BB5" w:rsidRPr="00310028" w:rsidRDefault="004F310D" w:rsidP="006D0BB5">
            <w:pPr>
              <w:spacing w:line="360" w:lineRule="auto"/>
              <w:jc w:val="right"/>
              <w:rPr>
                <w:rFonts w:ascii="Arial" w:hAnsi="Arial" w:cs="Arial"/>
                <w:sz w:val="24"/>
                <w:szCs w:val="24"/>
              </w:rPr>
            </w:pPr>
            <w:r>
              <w:rPr>
                <w:rFonts w:ascii="Arial" w:hAnsi="Arial" w:cs="Arial"/>
                <w:sz w:val="24"/>
                <w:szCs w:val="24"/>
              </w:rPr>
              <w:t>$9.96</w:t>
            </w:r>
            <w:r w:rsidR="006D0BB5" w:rsidRPr="00310028">
              <w:rPr>
                <w:rFonts w:ascii="Arial" w:hAnsi="Arial" w:cs="Arial"/>
                <w:sz w:val="24"/>
                <w:szCs w:val="24"/>
              </w:rPr>
              <w:t xml:space="preserve"> por m</w:t>
            </w:r>
            <w:r w:rsidR="006D0BB5" w:rsidRPr="00310028">
              <w:rPr>
                <w:rFonts w:ascii="Arial" w:hAnsi="Arial" w:cs="Arial"/>
                <w:sz w:val="24"/>
                <w:szCs w:val="24"/>
                <w:vertAlign w:val="superscript"/>
              </w:rPr>
              <w:t>2</w:t>
            </w:r>
          </w:p>
        </w:tc>
      </w:tr>
      <w:tr w:rsidR="006D0BB5" w:rsidRPr="00C10585" w:rsidTr="006D0BB5">
        <w:tc>
          <w:tcPr>
            <w:tcW w:w="6986" w:type="dxa"/>
          </w:tcPr>
          <w:p w:rsidR="006D0BB5" w:rsidRPr="00C10585" w:rsidRDefault="006D0BB5" w:rsidP="006D0BB5">
            <w:pPr>
              <w:spacing w:line="360" w:lineRule="auto"/>
              <w:ind w:left="993"/>
              <w:rPr>
                <w:rFonts w:ascii="Arial" w:hAnsi="Arial" w:cs="Arial"/>
                <w:sz w:val="24"/>
                <w:szCs w:val="24"/>
              </w:rPr>
            </w:pPr>
            <w:r w:rsidRPr="00C10585">
              <w:rPr>
                <w:rFonts w:ascii="Arial" w:hAnsi="Arial" w:cs="Arial"/>
                <w:b/>
                <w:sz w:val="24"/>
                <w:szCs w:val="24"/>
              </w:rPr>
              <w:lastRenderedPageBreak/>
              <w:t>2.</w:t>
            </w:r>
            <w:r w:rsidRPr="00C10585">
              <w:rPr>
                <w:rFonts w:ascii="Arial" w:hAnsi="Arial" w:cs="Arial"/>
                <w:sz w:val="24"/>
                <w:szCs w:val="24"/>
              </w:rPr>
              <w:t xml:space="preserve"> Áreas pavimentadas</w:t>
            </w:r>
          </w:p>
        </w:tc>
        <w:tc>
          <w:tcPr>
            <w:tcW w:w="1945" w:type="dxa"/>
          </w:tcPr>
          <w:p w:rsidR="006D0BB5" w:rsidRPr="00C10585" w:rsidRDefault="004F310D" w:rsidP="006D0BB5">
            <w:pPr>
              <w:spacing w:line="360" w:lineRule="auto"/>
              <w:jc w:val="right"/>
              <w:rPr>
                <w:rFonts w:ascii="Arial" w:hAnsi="Arial" w:cs="Arial"/>
                <w:sz w:val="24"/>
                <w:szCs w:val="24"/>
              </w:rPr>
            </w:pPr>
            <w:r>
              <w:rPr>
                <w:rFonts w:ascii="Arial" w:hAnsi="Arial" w:cs="Arial"/>
                <w:sz w:val="24"/>
                <w:szCs w:val="24"/>
              </w:rPr>
              <w:t>$3.</w:t>
            </w:r>
            <w:r w:rsidR="006D0BB5">
              <w:rPr>
                <w:rFonts w:ascii="Arial" w:hAnsi="Arial" w:cs="Arial"/>
                <w:sz w:val="24"/>
                <w:szCs w:val="24"/>
              </w:rPr>
              <w:t>4</w:t>
            </w:r>
            <w:r>
              <w:rPr>
                <w:rFonts w:ascii="Arial" w:hAnsi="Arial" w:cs="Arial"/>
                <w:sz w:val="24"/>
                <w:szCs w:val="24"/>
              </w:rPr>
              <w:t>7</w:t>
            </w:r>
            <w:r w:rsidR="006D0BB5" w:rsidRPr="00C10585">
              <w:rPr>
                <w:rFonts w:ascii="Arial" w:hAnsi="Arial" w:cs="Arial"/>
                <w:sz w:val="24"/>
                <w:szCs w:val="24"/>
              </w:rPr>
              <w:t xml:space="preserve"> por m</w:t>
            </w:r>
            <w:r w:rsidR="006D0BB5" w:rsidRPr="00C10585">
              <w:rPr>
                <w:rFonts w:ascii="Arial" w:hAnsi="Arial" w:cs="Arial"/>
                <w:sz w:val="24"/>
                <w:szCs w:val="24"/>
                <w:vertAlign w:val="superscript"/>
              </w:rPr>
              <w:t>2</w:t>
            </w:r>
            <w:r w:rsidR="006D0BB5">
              <w:rPr>
                <w:rFonts w:ascii="Arial" w:hAnsi="Arial" w:cs="Arial"/>
                <w:sz w:val="24"/>
                <w:szCs w:val="24"/>
                <w:vertAlign w:val="superscript"/>
              </w:rPr>
              <w:t xml:space="preserve"> </w:t>
            </w:r>
          </w:p>
        </w:tc>
      </w:tr>
      <w:tr w:rsidR="006D0BB5" w:rsidRPr="00C10585" w:rsidTr="006D0BB5">
        <w:tc>
          <w:tcPr>
            <w:tcW w:w="6986" w:type="dxa"/>
          </w:tcPr>
          <w:p w:rsidR="006D0BB5" w:rsidRPr="00C10585" w:rsidRDefault="006D0BB5" w:rsidP="006D0BB5">
            <w:pPr>
              <w:pStyle w:val="NormalWeb"/>
              <w:spacing w:before="0" w:beforeAutospacing="0" w:after="0" w:afterAutospacing="0" w:line="360" w:lineRule="auto"/>
              <w:ind w:left="993"/>
              <w:rPr>
                <w:rFonts w:ascii="Arial" w:hAnsi="Arial" w:cs="Arial"/>
                <w:lang w:val="es-MX"/>
              </w:rPr>
            </w:pPr>
            <w:r w:rsidRPr="00C10585">
              <w:rPr>
                <w:rFonts w:ascii="Arial" w:hAnsi="Arial" w:cs="Arial"/>
                <w:b/>
                <w:lang w:val="es-MX"/>
              </w:rPr>
              <w:t>3.</w:t>
            </w:r>
            <w:r w:rsidRPr="00C10585">
              <w:rPr>
                <w:rFonts w:ascii="Arial" w:hAnsi="Arial" w:cs="Arial"/>
                <w:lang w:val="es-MX"/>
              </w:rPr>
              <w:t xml:space="preserve"> Áreas de jardines</w:t>
            </w:r>
          </w:p>
        </w:tc>
        <w:tc>
          <w:tcPr>
            <w:tcW w:w="1945" w:type="dxa"/>
          </w:tcPr>
          <w:p w:rsidR="006D0BB5" w:rsidRPr="00C10585" w:rsidRDefault="004F310D" w:rsidP="006D0BB5">
            <w:pPr>
              <w:spacing w:line="360" w:lineRule="auto"/>
              <w:jc w:val="right"/>
              <w:rPr>
                <w:rFonts w:ascii="Arial" w:hAnsi="Arial" w:cs="Arial"/>
                <w:sz w:val="24"/>
                <w:szCs w:val="24"/>
              </w:rPr>
            </w:pPr>
            <w:r>
              <w:rPr>
                <w:rFonts w:ascii="Arial" w:hAnsi="Arial" w:cs="Arial"/>
                <w:sz w:val="24"/>
                <w:szCs w:val="24"/>
              </w:rPr>
              <w:t>$1.63</w:t>
            </w:r>
            <w:r w:rsidR="006D0BB5" w:rsidRPr="00C10585">
              <w:rPr>
                <w:rFonts w:ascii="Arial" w:hAnsi="Arial" w:cs="Arial"/>
                <w:sz w:val="24"/>
                <w:szCs w:val="24"/>
              </w:rPr>
              <w:t xml:space="preserve"> por m</w:t>
            </w:r>
            <w:r w:rsidR="006D0BB5" w:rsidRPr="00C10585">
              <w:rPr>
                <w:rFonts w:ascii="Arial" w:hAnsi="Arial" w:cs="Arial"/>
                <w:sz w:val="24"/>
                <w:szCs w:val="24"/>
                <w:vertAlign w:val="superscript"/>
              </w:rPr>
              <w:t>2</w:t>
            </w:r>
          </w:p>
        </w:tc>
      </w:tr>
      <w:tr w:rsidR="006D0BB5" w:rsidRPr="00C10585" w:rsidTr="006D0BB5">
        <w:tc>
          <w:tcPr>
            <w:tcW w:w="6986" w:type="dxa"/>
          </w:tcPr>
          <w:p w:rsidR="006D0BB5" w:rsidRPr="00C10585" w:rsidRDefault="006D0BB5" w:rsidP="006D0BB5">
            <w:pPr>
              <w:spacing w:line="360" w:lineRule="auto"/>
              <w:ind w:left="709"/>
              <w:rPr>
                <w:rFonts w:ascii="Arial" w:hAnsi="Arial" w:cs="Arial"/>
                <w:sz w:val="24"/>
                <w:szCs w:val="24"/>
                <w:lang w:val="pt-BR"/>
              </w:rPr>
            </w:pPr>
            <w:r w:rsidRPr="00C10585">
              <w:rPr>
                <w:rFonts w:ascii="Arial" w:hAnsi="Arial" w:cs="Arial"/>
                <w:b/>
                <w:sz w:val="24"/>
                <w:szCs w:val="24"/>
                <w:lang w:val="pt-BR"/>
              </w:rPr>
              <w:t>c)</w:t>
            </w:r>
            <w:r w:rsidRPr="00C10585">
              <w:rPr>
                <w:rFonts w:ascii="Arial" w:hAnsi="Arial" w:cs="Arial"/>
                <w:sz w:val="24"/>
                <w:szCs w:val="24"/>
                <w:lang w:val="pt-BR"/>
              </w:rPr>
              <w:t xml:space="preserve"> Bardas o muros</w:t>
            </w:r>
            <w:r>
              <w:rPr>
                <w:rFonts w:ascii="Arial" w:hAnsi="Arial" w:cs="Arial"/>
                <w:sz w:val="24"/>
                <w:szCs w:val="24"/>
                <w:lang w:val="pt-BR"/>
              </w:rPr>
              <w:t>:</w:t>
            </w:r>
            <w:r w:rsidRPr="00C10585">
              <w:rPr>
                <w:rFonts w:ascii="Arial" w:hAnsi="Arial" w:cs="Arial"/>
                <w:sz w:val="24"/>
                <w:szCs w:val="24"/>
                <w:lang w:val="pt-BR"/>
              </w:rPr>
              <w:t xml:space="preserve"> </w:t>
            </w:r>
          </w:p>
        </w:tc>
        <w:tc>
          <w:tcPr>
            <w:tcW w:w="1945" w:type="dxa"/>
          </w:tcPr>
          <w:p w:rsidR="006D0BB5" w:rsidRPr="00C10585" w:rsidRDefault="004F310D" w:rsidP="00603E56">
            <w:pPr>
              <w:spacing w:line="360" w:lineRule="auto"/>
              <w:jc w:val="right"/>
              <w:rPr>
                <w:rFonts w:ascii="Arial" w:hAnsi="Arial" w:cs="Arial"/>
                <w:sz w:val="24"/>
                <w:szCs w:val="24"/>
              </w:rPr>
            </w:pPr>
            <w:r>
              <w:rPr>
                <w:rFonts w:ascii="Arial" w:hAnsi="Arial" w:cs="Arial"/>
                <w:sz w:val="24"/>
                <w:szCs w:val="24"/>
              </w:rPr>
              <w:t>$2.6</w:t>
            </w:r>
            <w:r w:rsidR="006D0BB5">
              <w:rPr>
                <w:rFonts w:ascii="Arial" w:hAnsi="Arial" w:cs="Arial"/>
                <w:sz w:val="24"/>
                <w:szCs w:val="24"/>
              </w:rPr>
              <w:t>4</w:t>
            </w:r>
            <w:r w:rsidR="006D0BB5" w:rsidRPr="00C10585">
              <w:rPr>
                <w:rFonts w:ascii="Arial" w:hAnsi="Arial" w:cs="Arial"/>
                <w:sz w:val="24"/>
                <w:szCs w:val="24"/>
              </w:rPr>
              <w:t xml:space="preserve"> metro lineal</w:t>
            </w:r>
          </w:p>
        </w:tc>
      </w:tr>
    </w:tbl>
    <w:p w:rsidR="006D0BB5" w:rsidRPr="00C10585" w:rsidRDefault="006D0BB5" w:rsidP="006D0BB5">
      <w:pPr>
        <w:tabs>
          <w:tab w:val="left" w:pos="360"/>
        </w:tabs>
        <w:spacing w:line="360" w:lineRule="auto"/>
        <w:rPr>
          <w:rFonts w:ascii="Arial" w:hAnsi="Arial" w:cs="Arial"/>
          <w:sz w:val="24"/>
          <w:szCs w:val="24"/>
        </w:rPr>
      </w:pPr>
      <w:r w:rsidRPr="00C10585">
        <w:rPr>
          <w:rFonts w:ascii="Arial" w:hAnsi="Arial" w:cs="Arial"/>
          <w:b/>
          <w:sz w:val="24"/>
          <w:szCs w:val="24"/>
        </w:rPr>
        <w:tab/>
        <w:t xml:space="preserve">      d)</w:t>
      </w:r>
      <w:r w:rsidRPr="00C10585">
        <w:rPr>
          <w:rFonts w:ascii="Arial" w:hAnsi="Arial" w:cs="Arial"/>
          <w:sz w:val="24"/>
          <w:szCs w:val="24"/>
        </w:rPr>
        <w:t xml:space="preserve"> Otros usos:</w:t>
      </w:r>
    </w:p>
    <w:tbl>
      <w:tblPr>
        <w:tblW w:w="0" w:type="auto"/>
        <w:tblCellMar>
          <w:left w:w="70" w:type="dxa"/>
          <w:right w:w="70" w:type="dxa"/>
        </w:tblCellMar>
        <w:tblLook w:val="0000" w:firstRow="0" w:lastRow="0" w:firstColumn="0" w:lastColumn="0" w:noHBand="0" w:noVBand="0"/>
      </w:tblPr>
      <w:tblGrid>
        <w:gridCol w:w="6986"/>
        <w:gridCol w:w="1945"/>
      </w:tblGrid>
      <w:tr w:rsidR="006D0BB5" w:rsidRPr="00C10585" w:rsidTr="006D0BB5">
        <w:tc>
          <w:tcPr>
            <w:tcW w:w="6986" w:type="dxa"/>
          </w:tcPr>
          <w:p w:rsidR="006D0BB5" w:rsidRPr="00C10585" w:rsidRDefault="006D0BB5" w:rsidP="006D0BB5">
            <w:pPr>
              <w:spacing w:line="240" w:lineRule="auto"/>
              <w:ind w:left="1276" w:hanging="283"/>
              <w:jc w:val="both"/>
              <w:rPr>
                <w:rFonts w:ascii="Arial" w:hAnsi="Arial" w:cs="Arial"/>
                <w:sz w:val="24"/>
                <w:szCs w:val="24"/>
              </w:rPr>
            </w:pPr>
            <w:r w:rsidRPr="00C10585">
              <w:rPr>
                <w:rFonts w:ascii="Arial" w:hAnsi="Arial" w:cs="Arial"/>
                <w:b/>
                <w:sz w:val="24"/>
                <w:szCs w:val="24"/>
              </w:rPr>
              <w:t>1.</w:t>
            </w:r>
            <w:r w:rsidRPr="00C10585">
              <w:rPr>
                <w:rFonts w:ascii="Arial" w:hAnsi="Arial" w:cs="Arial"/>
                <w:sz w:val="24"/>
                <w:szCs w:val="24"/>
              </w:rPr>
              <w:t xml:space="preserve"> Oficinas, locales comerciales, salones de fiestas y restaurantes que no cuenten con infraestructura especializada</w:t>
            </w:r>
          </w:p>
        </w:tc>
        <w:tc>
          <w:tcPr>
            <w:tcW w:w="1945" w:type="dxa"/>
          </w:tcPr>
          <w:p w:rsidR="006D0BB5" w:rsidRPr="00C10585" w:rsidRDefault="006D0BB5" w:rsidP="006D0BB5">
            <w:pPr>
              <w:spacing w:line="240" w:lineRule="auto"/>
              <w:jc w:val="right"/>
              <w:rPr>
                <w:rFonts w:ascii="Arial" w:hAnsi="Arial" w:cs="Arial"/>
                <w:sz w:val="24"/>
                <w:szCs w:val="24"/>
              </w:rPr>
            </w:pPr>
          </w:p>
          <w:p w:rsidR="006D0BB5" w:rsidRPr="00C10585" w:rsidRDefault="004F310D" w:rsidP="006D0BB5">
            <w:pPr>
              <w:spacing w:line="240" w:lineRule="auto"/>
              <w:jc w:val="right"/>
              <w:rPr>
                <w:rFonts w:ascii="Arial" w:hAnsi="Arial" w:cs="Arial"/>
                <w:sz w:val="24"/>
                <w:szCs w:val="24"/>
              </w:rPr>
            </w:pPr>
            <w:r>
              <w:rPr>
                <w:rFonts w:ascii="Arial" w:hAnsi="Arial" w:cs="Arial"/>
                <w:sz w:val="24"/>
                <w:szCs w:val="24"/>
              </w:rPr>
              <w:t>$7.27</w:t>
            </w:r>
            <w:r w:rsidR="006D0BB5" w:rsidRPr="00C10585">
              <w:rPr>
                <w:rFonts w:ascii="Arial" w:hAnsi="Arial" w:cs="Arial"/>
                <w:sz w:val="24"/>
                <w:szCs w:val="24"/>
              </w:rPr>
              <w:t xml:space="preserve"> por m</w:t>
            </w:r>
            <w:r w:rsidR="006D0BB5" w:rsidRPr="00C10585">
              <w:rPr>
                <w:rFonts w:ascii="Arial" w:hAnsi="Arial" w:cs="Arial"/>
                <w:sz w:val="24"/>
                <w:szCs w:val="24"/>
                <w:vertAlign w:val="superscript"/>
              </w:rPr>
              <w:t>2</w:t>
            </w:r>
          </w:p>
        </w:tc>
      </w:tr>
      <w:tr w:rsidR="006D0BB5" w:rsidRPr="00C10585" w:rsidTr="006D0BB5">
        <w:tc>
          <w:tcPr>
            <w:tcW w:w="6986" w:type="dxa"/>
          </w:tcPr>
          <w:p w:rsidR="006D0BB5" w:rsidRPr="00C10585" w:rsidRDefault="006D0BB5" w:rsidP="006D0BB5">
            <w:pPr>
              <w:spacing w:line="240" w:lineRule="auto"/>
              <w:ind w:left="1276" w:hanging="283"/>
              <w:rPr>
                <w:rFonts w:ascii="Arial" w:hAnsi="Arial" w:cs="Arial"/>
                <w:sz w:val="24"/>
                <w:szCs w:val="24"/>
              </w:rPr>
            </w:pPr>
            <w:r w:rsidRPr="00C10585">
              <w:rPr>
                <w:rFonts w:ascii="Arial" w:hAnsi="Arial" w:cs="Arial"/>
                <w:b/>
                <w:sz w:val="24"/>
                <w:szCs w:val="24"/>
              </w:rPr>
              <w:t>2.</w:t>
            </w:r>
            <w:r w:rsidRPr="00C10585">
              <w:rPr>
                <w:rFonts w:ascii="Arial" w:hAnsi="Arial" w:cs="Arial"/>
                <w:sz w:val="24"/>
                <w:szCs w:val="24"/>
              </w:rPr>
              <w:t xml:space="preserve"> Bodegas, talleres y naves industriales</w:t>
            </w:r>
          </w:p>
        </w:tc>
        <w:tc>
          <w:tcPr>
            <w:tcW w:w="1945" w:type="dxa"/>
          </w:tcPr>
          <w:p w:rsidR="006D0BB5" w:rsidRPr="00C10585" w:rsidRDefault="004F310D" w:rsidP="006D0BB5">
            <w:pPr>
              <w:spacing w:line="240" w:lineRule="auto"/>
              <w:jc w:val="right"/>
              <w:rPr>
                <w:rFonts w:ascii="Arial" w:hAnsi="Arial" w:cs="Arial"/>
                <w:sz w:val="24"/>
                <w:szCs w:val="24"/>
              </w:rPr>
            </w:pPr>
            <w:r>
              <w:rPr>
                <w:rFonts w:ascii="Arial" w:hAnsi="Arial" w:cs="Arial"/>
                <w:sz w:val="24"/>
                <w:szCs w:val="24"/>
              </w:rPr>
              <w:t>$1.59</w:t>
            </w:r>
            <w:r w:rsidR="006D0BB5" w:rsidRPr="00C10585">
              <w:rPr>
                <w:rFonts w:ascii="Arial" w:hAnsi="Arial" w:cs="Arial"/>
                <w:sz w:val="24"/>
                <w:szCs w:val="24"/>
              </w:rPr>
              <w:t xml:space="preserve"> por m</w:t>
            </w:r>
            <w:r w:rsidR="006D0BB5" w:rsidRPr="00C10585">
              <w:rPr>
                <w:rFonts w:ascii="Arial" w:hAnsi="Arial" w:cs="Arial"/>
                <w:sz w:val="24"/>
                <w:szCs w:val="24"/>
                <w:vertAlign w:val="superscript"/>
              </w:rPr>
              <w:t>2</w:t>
            </w:r>
          </w:p>
        </w:tc>
      </w:tr>
      <w:tr w:rsidR="006D0BB5" w:rsidRPr="00C10585" w:rsidTr="006D0BB5">
        <w:tc>
          <w:tcPr>
            <w:tcW w:w="6986" w:type="dxa"/>
          </w:tcPr>
          <w:p w:rsidR="006D0BB5" w:rsidRPr="00C10585" w:rsidRDefault="006D0BB5" w:rsidP="006D0BB5">
            <w:pPr>
              <w:spacing w:line="240" w:lineRule="auto"/>
              <w:ind w:left="1276" w:hanging="283"/>
              <w:rPr>
                <w:rFonts w:ascii="Arial" w:hAnsi="Arial" w:cs="Arial"/>
                <w:sz w:val="24"/>
                <w:szCs w:val="24"/>
              </w:rPr>
            </w:pPr>
            <w:r w:rsidRPr="00C10585">
              <w:rPr>
                <w:rFonts w:ascii="Arial" w:hAnsi="Arial" w:cs="Arial"/>
                <w:b/>
                <w:sz w:val="24"/>
                <w:szCs w:val="24"/>
              </w:rPr>
              <w:t>3.</w:t>
            </w:r>
            <w:r w:rsidRPr="00C10585">
              <w:rPr>
                <w:rFonts w:ascii="Arial" w:hAnsi="Arial" w:cs="Arial"/>
                <w:sz w:val="24"/>
                <w:szCs w:val="24"/>
              </w:rPr>
              <w:t xml:space="preserve"> Escuelas</w:t>
            </w:r>
          </w:p>
        </w:tc>
        <w:tc>
          <w:tcPr>
            <w:tcW w:w="1945" w:type="dxa"/>
          </w:tcPr>
          <w:p w:rsidR="006D0BB5" w:rsidRPr="00C10585" w:rsidRDefault="004F310D" w:rsidP="006D0BB5">
            <w:pPr>
              <w:spacing w:line="240" w:lineRule="auto"/>
              <w:jc w:val="right"/>
              <w:rPr>
                <w:rFonts w:ascii="Arial" w:hAnsi="Arial" w:cs="Arial"/>
                <w:sz w:val="24"/>
                <w:szCs w:val="24"/>
              </w:rPr>
            </w:pPr>
            <w:r>
              <w:rPr>
                <w:rFonts w:ascii="Arial" w:hAnsi="Arial" w:cs="Arial"/>
                <w:sz w:val="24"/>
                <w:szCs w:val="24"/>
              </w:rPr>
              <w:t>$1.59</w:t>
            </w:r>
            <w:r w:rsidR="006D0BB5" w:rsidRPr="00C10585">
              <w:rPr>
                <w:rFonts w:ascii="Arial" w:hAnsi="Arial" w:cs="Arial"/>
                <w:sz w:val="24"/>
                <w:szCs w:val="24"/>
              </w:rPr>
              <w:t xml:space="preserve"> por m</w:t>
            </w:r>
            <w:r w:rsidR="006D0BB5" w:rsidRPr="00C10585">
              <w:rPr>
                <w:rFonts w:ascii="Arial" w:hAnsi="Arial" w:cs="Arial"/>
                <w:sz w:val="24"/>
                <w:szCs w:val="24"/>
                <w:vertAlign w:val="superscript"/>
              </w:rPr>
              <w:t>2</w:t>
            </w:r>
          </w:p>
        </w:tc>
      </w:tr>
    </w:tbl>
    <w:p w:rsidR="006D0BB5" w:rsidRPr="00C10585" w:rsidRDefault="006D0BB5" w:rsidP="006D0BB5">
      <w:pPr>
        <w:spacing w:after="0" w:line="240" w:lineRule="auto"/>
        <w:rPr>
          <w:rFonts w:ascii="Arial" w:hAnsi="Arial" w:cs="Arial"/>
          <w:sz w:val="24"/>
          <w:szCs w:val="24"/>
        </w:rPr>
      </w:pPr>
    </w:p>
    <w:p w:rsidR="006D0BB5" w:rsidRPr="00C10585" w:rsidRDefault="006D0BB5" w:rsidP="006D0BB5">
      <w:pPr>
        <w:spacing w:line="360" w:lineRule="auto"/>
        <w:ind w:left="284" w:hanging="284"/>
        <w:jc w:val="both"/>
        <w:rPr>
          <w:rFonts w:ascii="Arial" w:hAnsi="Arial" w:cs="Arial"/>
          <w:sz w:val="24"/>
          <w:szCs w:val="24"/>
        </w:rPr>
      </w:pPr>
      <w:r w:rsidRPr="00C10585">
        <w:rPr>
          <w:rFonts w:ascii="Arial" w:hAnsi="Arial" w:cs="Arial"/>
          <w:b/>
          <w:bCs/>
          <w:sz w:val="24"/>
          <w:szCs w:val="24"/>
        </w:rPr>
        <w:t>II.</w:t>
      </w:r>
      <w:r>
        <w:rPr>
          <w:rFonts w:ascii="Arial" w:hAnsi="Arial" w:cs="Arial"/>
          <w:sz w:val="24"/>
          <w:szCs w:val="24"/>
        </w:rPr>
        <w:t xml:space="preserve"> Por permiso</w:t>
      </w:r>
      <w:r w:rsidRPr="00C10585">
        <w:rPr>
          <w:rFonts w:ascii="Arial" w:hAnsi="Arial" w:cs="Arial"/>
          <w:sz w:val="24"/>
          <w:szCs w:val="24"/>
        </w:rPr>
        <w:t xml:space="preserve"> de regularización de construcción, se cobrará el 50% adicional a lo que establece la fracción I de este artículo.</w:t>
      </w:r>
    </w:p>
    <w:p w:rsidR="006D0BB5" w:rsidRPr="00C10585" w:rsidRDefault="006D0BB5" w:rsidP="006D0BB5">
      <w:pPr>
        <w:spacing w:after="0" w:line="240" w:lineRule="auto"/>
        <w:ind w:left="284" w:hanging="284"/>
        <w:jc w:val="both"/>
        <w:rPr>
          <w:rFonts w:ascii="Arial" w:hAnsi="Arial" w:cs="Arial"/>
          <w:sz w:val="24"/>
          <w:szCs w:val="24"/>
        </w:rPr>
      </w:pPr>
    </w:p>
    <w:p w:rsidR="006D0BB5" w:rsidRDefault="006D0BB5" w:rsidP="006D0BB5">
      <w:pPr>
        <w:spacing w:line="360" w:lineRule="auto"/>
        <w:ind w:left="284" w:hanging="284"/>
        <w:jc w:val="both"/>
        <w:rPr>
          <w:rFonts w:ascii="Arial" w:hAnsi="Arial" w:cs="Arial"/>
          <w:sz w:val="24"/>
          <w:szCs w:val="24"/>
        </w:rPr>
      </w:pPr>
      <w:r w:rsidRPr="00C10585">
        <w:rPr>
          <w:rFonts w:ascii="Arial" w:hAnsi="Arial" w:cs="Arial"/>
          <w:b/>
          <w:bCs/>
          <w:sz w:val="24"/>
          <w:szCs w:val="24"/>
        </w:rPr>
        <w:t>III.</w:t>
      </w:r>
      <w:r w:rsidRPr="00C10585">
        <w:rPr>
          <w:rFonts w:ascii="Arial" w:hAnsi="Arial" w:cs="Arial"/>
          <w:sz w:val="24"/>
          <w:szCs w:val="24"/>
        </w:rPr>
        <w:t xml:space="preserve"> Por prórrogas de </w:t>
      </w:r>
      <w:r>
        <w:rPr>
          <w:rFonts w:ascii="Arial" w:hAnsi="Arial" w:cs="Arial"/>
          <w:sz w:val="24"/>
          <w:szCs w:val="24"/>
        </w:rPr>
        <w:t>permiso</w:t>
      </w:r>
      <w:r w:rsidRPr="00C10585">
        <w:rPr>
          <w:rFonts w:ascii="Arial" w:hAnsi="Arial" w:cs="Arial"/>
          <w:sz w:val="24"/>
          <w:szCs w:val="24"/>
        </w:rPr>
        <w:t xml:space="preserve"> de construcción se causará solamente el 50% de los derechos que establece </w:t>
      </w:r>
      <w:r>
        <w:rPr>
          <w:rFonts w:ascii="Arial" w:hAnsi="Arial" w:cs="Arial"/>
          <w:sz w:val="24"/>
          <w:szCs w:val="24"/>
        </w:rPr>
        <w:t>la fracción I de este artículo.</w:t>
      </w:r>
    </w:p>
    <w:p w:rsidR="006D0BB5" w:rsidRPr="00C10585" w:rsidRDefault="006D0BB5" w:rsidP="006D0BB5">
      <w:pPr>
        <w:spacing w:line="360" w:lineRule="auto"/>
        <w:ind w:left="284" w:hanging="284"/>
        <w:jc w:val="both"/>
        <w:rPr>
          <w:rFonts w:ascii="Arial" w:hAnsi="Arial" w:cs="Arial"/>
          <w:sz w:val="24"/>
          <w:szCs w:val="24"/>
        </w:rPr>
      </w:pPr>
    </w:p>
    <w:tbl>
      <w:tblPr>
        <w:tblW w:w="9072" w:type="dxa"/>
        <w:tblCellMar>
          <w:left w:w="70" w:type="dxa"/>
          <w:right w:w="70" w:type="dxa"/>
        </w:tblCellMar>
        <w:tblLook w:val="0000" w:firstRow="0" w:lastRow="0" w:firstColumn="0" w:lastColumn="0" w:noHBand="0" w:noVBand="0"/>
      </w:tblPr>
      <w:tblGrid>
        <w:gridCol w:w="6855"/>
        <w:gridCol w:w="6"/>
        <w:gridCol w:w="2211"/>
      </w:tblGrid>
      <w:tr w:rsidR="006D0BB5" w:rsidRPr="00C10585" w:rsidTr="006D0BB5">
        <w:tc>
          <w:tcPr>
            <w:tcW w:w="6861" w:type="dxa"/>
            <w:gridSpan w:val="2"/>
          </w:tcPr>
          <w:p w:rsidR="006D0BB5" w:rsidRPr="00C10585" w:rsidRDefault="006D0BB5" w:rsidP="006D0BB5">
            <w:pPr>
              <w:spacing w:line="360" w:lineRule="auto"/>
              <w:ind w:left="567" w:hanging="567"/>
              <w:jc w:val="both"/>
              <w:rPr>
                <w:rFonts w:ascii="Arial" w:hAnsi="Arial" w:cs="Arial"/>
                <w:sz w:val="24"/>
                <w:szCs w:val="24"/>
              </w:rPr>
            </w:pPr>
            <w:r w:rsidRPr="00C10585">
              <w:rPr>
                <w:rFonts w:ascii="Arial" w:hAnsi="Arial" w:cs="Arial"/>
                <w:b/>
                <w:bCs/>
                <w:sz w:val="24"/>
                <w:szCs w:val="24"/>
              </w:rPr>
              <w:t>I</w:t>
            </w:r>
            <w:r>
              <w:rPr>
                <w:rFonts w:ascii="Arial" w:hAnsi="Arial" w:cs="Arial"/>
                <w:b/>
                <w:bCs/>
                <w:sz w:val="24"/>
                <w:szCs w:val="24"/>
              </w:rPr>
              <w:t>V</w:t>
            </w:r>
            <w:r w:rsidRPr="00C10585">
              <w:rPr>
                <w:rFonts w:ascii="Arial" w:hAnsi="Arial" w:cs="Arial"/>
                <w:b/>
                <w:bCs/>
                <w:sz w:val="24"/>
                <w:szCs w:val="24"/>
              </w:rPr>
              <w:t xml:space="preserve">. </w:t>
            </w:r>
            <w:r w:rsidRPr="00C10585">
              <w:rPr>
                <w:rFonts w:ascii="Arial" w:hAnsi="Arial" w:cs="Arial"/>
                <w:sz w:val="24"/>
                <w:szCs w:val="24"/>
              </w:rPr>
              <w:t>Por permiso para colocar temporalmente materiales empleados en una construcción sobre la vía pública por metro cuadrado</w:t>
            </w:r>
          </w:p>
        </w:tc>
        <w:tc>
          <w:tcPr>
            <w:tcW w:w="2211" w:type="dxa"/>
          </w:tcPr>
          <w:p w:rsidR="006D0BB5" w:rsidRPr="00C10585" w:rsidRDefault="006D0BB5" w:rsidP="006D0BB5">
            <w:pPr>
              <w:spacing w:line="360" w:lineRule="auto"/>
              <w:ind w:left="567" w:hanging="567"/>
              <w:jc w:val="right"/>
              <w:rPr>
                <w:rFonts w:ascii="Arial" w:hAnsi="Arial" w:cs="Arial"/>
                <w:sz w:val="24"/>
                <w:szCs w:val="24"/>
              </w:rPr>
            </w:pPr>
            <w:r w:rsidRPr="00C10585">
              <w:rPr>
                <w:rFonts w:ascii="Arial" w:hAnsi="Arial" w:cs="Arial"/>
                <w:sz w:val="24"/>
                <w:szCs w:val="24"/>
              </w:rPr>
              <w:t>$3</w:t>
            </w:r>
            <w:r w:rsidR="004F310D">
              <w:rPr>
                <w:rFonts w:ascii="Arial" w:hAnsi="Arial" w:cs="Arial"/>
                <w:sz w:val="24"/>
                <w:szCs w:val="24"/>
              </w:rPr>
              <w:t>.78</w:t>
            </w:r>
          </w:p>
        </w:tc>
      </w:tr>
      <w:tr w:rsidR="006D0BB5" w:rsidRPr="00C10585" w:rsidTr="006D0BB5">
        <w:tc>
          <w:tcPr>
            <w:tcW w:w="6861" w:type="dxa"/>
            <w:gridSpan w:val="2"/>
          </w:tcPr>
          <w:p w:rsidR="006D0BB5" w:rsidRPr="00C10585" w:rsidRDefault="006D0BB5" w:rsidP="006D0BB5">
            <w:pPr>
              <w:spacing w:after="0" w:line="360" w:lineRule="auto"/>
              <w:ind w:left="567" w:hanging="567"/>
              <w:jc w:val="both"/>
              <w:rPr>
                <w:rFonts w:ascii="Arial" w:hAnsi="Arial" w:cs="Arial"/>
                <w:sz w:val="24"/>
                <w:szCs w:val="24"/>
              </w:rPr>
            </w:pPr>
            <w:r>
              <w:rPr>
                <w:rFonts w:ascii="Arial" w:hAnsi="Arial" w:cs="Arial"/>
                <w:b/>
                <w:bCs/>
                <w:sz w:val="24"/>
                <w:szCs w:val="24"/>
              </w:rPr>
              <w:t>V</w:t>
            </w:r>
            <w:r w:rsidRPr="00C10585">
              <w:rPr>
                <w:rFonts w:ascii="Arial" w:hAnsi="Arial" w:cs="Arial"/>
                <w:b/>
                <w:bCs/>
                <w:sz w:val="24"/>
                <w:szCs w:val="24"/>
              </w:rPr>
              <w:t xml:space="preserve">. </w:t>
            </w:r>
            <w:r w:rsidR="00CB2267">
              <w:rPr>
                <w:rFonts w:ascii="Arial" w:hAnsi="Arial" w:cs="Arial"/>
                <w:b/>
                <w:bCs/>
                <w:sz w:val="24"/>
                <w:szCs w:val="24"/>
              </w:rPr>
              <w:t xml:space="preserve"> </w:t>
            </w:r>
            <w:r>
              <w:rPr>
                <w:rFonts w:ascii="Arial" w:hAnsi="Arial" w:cs="Arial"/>
                <w:sz w:val="24"/>
                <w:szCs w:val="24"/>
              </w:rPr>
              <w:t xml:space="preserve">Por peritajes de evaluación de riesgos por </w:t>
            </w:r>
            <w:r w:rsidRPr="00C10585">
              <w:rPr>
                <w:rFonts w:ascii="Arial" w:hAnsi="Arial" w:cs="Arial"/>
                <w:sz w:val="24"/>
                <w:szCs w:val="24"/>
              </w:rPr>
              <w:t>metro cuadrado</w:t>
            </w:r>
          </w:p>
          <w:p w:rsidR="006D0BB5" w:rsidRDefault="006D0BB5" w:rsidP="006D0BB5">
            <w:pPr>
              <w:pStyle w:val="Encabezado"/>
              <w:spacing w:line="360" w:lineRule="auto"/>
              <w:ind w:left="567" w:hanging="567"/>
              <w:jc w:val="both"/>
              <w:rPr>
                <w:rFonts w:ascii="Arial" w:hAnsi="Arial" w:cs="Arial"/>
                <w:sz w:val="24"/>
                <w:szCs w:val="24"/>
              </w:rPr>
            </w:pPr>
          </w:p>
          <w:p w:rsidR="006D0BB5" w:rsidRPr="00C10585" w:rsidRDefault="006D0BB5" w:rsidP="006D0BB5">
            <w:pPr>
              <w:pStyle w:val="Encabezado"/>
              <w:spacing w:line="360" w:lineRule="auto"/>
              <w:jc w:val="both"/>
              <w:rPr>
                <w:rFonts w:ascii="Arial" w:hAnsi="Arial" w:cs="Arial"/>
                <w:sz w:val="24"/>
                <w:szCs w:val="24"/>
              </w:rPr>
            </w:pPr>
            <w:r w:rsidRPr="00C10585">
              <w:rPr>
                <w:rFonts w:ascii="Arial" w:hAnsi="Arial" w:cs="Arial"/>
                <w:sz w:val="24"/>
                <w:szCs w:val="24"/>
              </w:rPr>
              <w:t>En los inmuebles de construcción ruinosa o peligrosa, se cobrará por m² de construcción</w:t>
            </w:r>
          </w:p>
        </w:tc>
        <w:tc>
          <w:tcPr>
            <w:tcW w:w="2211" w:type="dxa"/>
          </w:tcPr>
          <w:p w:rsidR="006D0BB5" w:rsidRPr="00C10585" w:rsidRDefault="004F310D" w:rsidP="006D0BB5">
            <w:pPr>
              <w:spacing w:line="360" w:lineRule="auto"/>
              <w:ind w:left="567" w:hanging="567"/>
              <w:jc w:val="right"/>
              <w:rPr>
                <w:rFonts w:ascii="Arial" w:hAnsi="Arial" w:cs="Arial"/>
                <w:sz w:val="24"/>
                <w:szCs w:val="24"/>
              </w:rPr>
            </w:pPr>
            <w:r>
              <w:rPr>
                <w:rFonts w:ascii="Arial" w:hAnsi="Arial" w:cs="Arial"/>
                <w:sz w:val="24"/>
                <w:szCs w:val="24"/>
              </w:rPr>
              <w:t>$3.62</w:t>
            </w:r>
          </w:p>
          <w:p w:rsidR="006D0BB5" w:rsidRPr="00C10585" w:rsidRDefault="006D0BB5" w:rsidP="006D0BB5">
            <w:pPr>
              <w:spacing w:line="360" w:lineRule="auto"/>
              <w:ind w:left="567" w:hanging="567"/>
              <w:jc w:val="right"/>
              <w:rPr>
                <w:rFonts w:ascii="Arial" w:hAnsi="Arial" w:cs="Arial"/>
                <w:sz w:val="24"/>
                <w:szCs w:val="24"/>
              </w:rPr>
            </w:pPr>
          </w:p>
          <w:p w:rsidR="006D0BB5" w:rsidRPr="00C10585" w:rsidRDefault="004F310D" w:rsidP="006D0BB5">
            <w:pPr>
              <w:spacing w:line="360" w:lineRule="auto"/>
              <w:ind w:left="567" w:hanging="567"/>
              <w:jc w:val="right"/>
              <w:rPr>
                <w:rFonts w:ascii="Arial" w:hAnsi="Arial" w:cs="Arial"/>
                <w:sz w:val="24"/>
                <w:szCs w:val="24"/>
              </w:rPr>
            </w:pPr>
            <w:r>
              <w:rPr>
                <w:rFonts w:ascii="Arial" w:hAnsi="Arial" w:cs="Arial"/>
                <w:sz w:val="24"/>
                <w:szCs w:val="24"/>
              </w:rPr>
              <w:lastRenderedPageBreak/>
              <w:t>$7.56</w:t>
            </w:r>
          </w:p>
        </w:tc>
      </w:tr>
      <w:tr w:rsidR="006D0BB5" w:rsidRPr="00C10585" w:rsidTr="006D0BB5">
        <w:tc>
          <w:tcPr>
            <w:tcW w:w="6855" w:type="dxa"/>
          </w:tcPr>
          <w:p w:rsidR="006D0BB5" w:rsidRPr="00C10585" w:rsidRDefault="006D0BB5" w:rsidP="006D0BB5">
            <w:pPr>
              <w:spacing w:line="360" w:lineRule="auto"/>
              <w:ind w:left="567" w:hanging="567"/>
              <w:jc w:val="both"/>
              <w:rPr>
                <w:rFonts w:ascii="Arial" w:hAnsi="Arial" w:cs="Arial"/>
                <w:sz w:val="24"/>
                <w:szCs w:val="24"/>
              </w:rPr>
            </w:pPr>
            <w:r>
              <w:rPr>
                <w:rFonts w:ascii="Arial" w:hAnsi="Arial" w:cs="Arial"/>
                <w:b/>
                <w:bCs/>
                <w:sz w:val="24"/>
                <w:szCs w:val="24"/>
              </w:rPr>
              <w:lastRenderedPageBreak/>
              <w:t xml:space="preserve">VI. </w:t>
            </w:r>
            <w:r>
              <w:rPr>
                <w:rFonts w:ascii="Arial" w:hAnsi="Arial" w:cs="Arial"/>
                <w:sz w:val="24"/>
                <w:szCs w:val="24"/>
              </w:rPr>
              <w:t>Por permiso de división</w:t>
            </w:r>
          </w:p>
        </w:tc>
        <w:tc>
          <w:tcPr>
            <w:tcW w:w="2217" w:type="dxa"/>
            <w:gridSpan w:val="2"/>
          </w:tcPr>
          <w:p w:rsidR="006D0BB5" w:rsidRPr="00C10585" w:rsidRDefault="004F310D" w:rsidP="006D0BB5">
            <w:pPr>
              <w:spacing w:line="360" w:lineRule="auto"/>
              <w:jc w:val="right"/>
              <w:rPr>
                <w:rFonts w:ascii="Arial" w:hAnsi="Arial" w:cs="Arial"/>
                <w:sz w:val="24"/>
                <w:szCs w:val="24"/>
              </w:rPr>
            </w:pPr>
            <w:r>
              <w:rPr>
                <w:rFonts w:ascii="Arial" w:hAnsi="Arial" w:cs="Arial"/>
                <w:sz w:val="24"/>
                <w:szCs w:val="24"/>
              </w:rPr>
              <w:t>$216.29</w:t>
            </w:r>
          </w:p>
        </w:tc>
      </w:tr>
    </w:tbl>
    <w:p w:rsidR="006D0BB5" w:rsidRPr="00C10585" w:rsidRDefault="006D0BB5" w:rsidP="006D0BB5">
      <w:pPr>
        <w:spacing w:line="360" w:lineRule="auto"/>
        <w:jc w:val="both"/>
        <w:rPr>
          <w:rFonts w:ascii="Arial" w:hAnsi="Arial" w:cs="Arial"/>
          <w:sz w:val="24"/>
          <w:szCs w:val="24"/>
        </w:rPr>
      </w:pPr>
      <w:r>
        <w:rPr>
          <w:rFonts w:ascii="Arial" w:hAnsi="Arial" w:cs="Arial"/>
          <w:b/>
          <w:bCs/>
          <w:sz w:val="24"/>
          <w:szCs w:val="24"/>
        </w:rPr>
        <w:t xml:space="preserve">VII. </w:t>
      </w:r>
      <w:r w:rsidRPr="00C10585">
        <w:rPr>
          <w:rFonts w:ascii="Arial" w:hAnsi="Arial" w:cs="Arial"/>
          <w:sz w:val="24"/>
          <w:szCs w:val="24"/>
        </w:rPr>
        <w:t xml:space="preserve">Por </w:t>
      </w:r>
      <w:r>
        <w:rPr>
          <w:rFonts w:ascii="Arial" w:hAnsi="Arial" w:cs="Arial"/>
          <w:sz w:val="24"/>
          <w:szCs w:val="24"/>
        </w:rPr>
        <w:t>permiso</w:t>
      </w:r>
      <w:r w:rsidRPr="00C10585">
        <w:rPr>
          <w:rFonts w:ascii="Arial" w:hAnsi="Arial" w:cs="Arial"/>
          <w:sz w:val="24"/>
          <w:szCs w:val="24"/>
        </w:rPr>
        <w:t xml:space="preserve"> de uso de suelo:</w:t>
      </w:r>
    </w:p>
    <w:tbl>
      <w:tblPr>
        <w:tblW w:w="0" w:type="auto"/>
        <w:tblCellMar>
          <w:left w:w="70" w:type="dxa"/>
          <w:right w:w="70" w:type="dxa"/>
        </w:tblCellMar>
        <w:tblLook w:val="0000" w:firstRow="0" w:lastRow="0" w:firstColumn="0" w:lastColumn="0" w:noHBand="0" w:noVBand="0"/>
      </w:tblPr>
      <w:tblGrid>
        <w:gridCol w:w="6855"/>
        <w:gridCol w:w="2123"/>
      </w:tblGrid>
      <w:tr w:rsidR="006D0BB5" w:rsidRPr="00C10585" w:rsidTr="006D0BB5">
        <w:tc>
          <w:tcPr>
            <w:tcW w:w="6855" w:type="dxa"/>
          </w:tcPr>
          <w:p w:rsidR="006D0BB5" w:rsidRPr="00C10585" w:rsidRDefault="006D0BB5" w:rsidP="006D0BB5">
            <w:pPr>
              <w:spacing w:line="240" w:lineRule="auto"/>
              <w:ind w:left="567" w:hanging="283"/>
              <w:jc w:val="both"/>
              <w:rPr>
                <w:rFonts w:ascii="Arial" w:hAnsi="Arial" w:cs="Arial"/>
                <w:sz w:val="24"/>
                <w:szCs w:val="24"/>
              </w:rPr>
            </w:pPr>
            <w:r w:rsidRPr="00C10585">
              <w:rPr>
                <w:rFonts w:ascii="Arial" w:hAnsi="Arial" w:cs="Arial"/>
                <w:b/>
                <w:sz w:val="24"/>
                <w:szCs w:val="24"/>
              </w:rPr>
              <w:t>a)</w:t>
            </w:r>
            <w:r w:rsidRPr="00C10585">
              <w:rPr>
                <w:rFonts w:ascii="Arial" w:hAnsi="Arial" w:cs="Arial"/>
                <w:sz w:val="24"/>
                <w:szCs w:val="24"/>
              </w:rPr>
              <w:t xml:space="preserve"> Uso habitacional</w:t>
            </w:r>
          </w:p>
        </w:tc>
        <w:tc>
          <w:tcPr>
            <w:tcW w:w="2123" w:type="dxa"/>
          </w:tcPr>
          <w:p w:rsidR="006D0BB5" w:rsidRPr="00C10585" w:rsidRDefault="004F310D" w:rsidP="006D0BB5">
            <w:pPr>
              <w:spacing w:line="240" w:lineRule="auto"/>
              <w:ind w:left="567" w:hanging="283"/>
              <w:jc w:val="right"/>
              <w:rPr>
                <w:rFonts w:ascii="Arial" w:hAnsi="Arial" w:cs="Arial"/>
                <w:sz w:val="24"/>
                <w:szCs w:val="24"/>
              </w:rPr>
            </w:pPr>
            <w:r>
              <w:rPr>
                <w:rFonts w:ascii="Arial" w:hAnsi="Arial" w:cs="Arial"/>
                <w:sz w:val="24"/>
                <w:szCs w:val="24"/>
              </w:rPr>
              <w:t>$1</w:t>
            </w:r>
            <w:r w:rsidR="006D0BB5">
              <w:rPr>
                <w:rFonts w:ascii="Arial" w:hAnsi="Arial" w:cs="Arial"/>
                <w:sz w:val="24"/>
                <w:szCs w:val="24"/>
              </w:rPr>
              <w:t>9</w:t>
            </w:r>
            <w:r>
              <w:rPr>
                <w:rFonts w:ascii="Arial" w:hAnsi="Arial" w:cs="Arial"/>
                <w:sz w:val="24"/>
                <w:szCs w:val="24"/>
              </w:rPr>
              <w:t>0.41</w:t>
            </w:r>
          </w:p>
        </w:tc>
      </w:tr>
      <w:tr w:rsidR="006D0BB5" w:rsidRPr="00C10585" w:rsidTr="006D0BB5">
        <w:tc>
          <w:tcPr>
            <w:tcW w:w="6855" w:type="dxa"/>
          </w:tcPr>
          <w:p w:rsidR="006D0BB5" w:rsidRPr="00C10585" w:rsidRDefault="006D0BB5" w:rsidP="006D0BB5">
            <w:pPr>
              <w:spacing w:line="240" w:lineRule="auto"/>
              <w:ind w:left="567" w:hanging="283"/>
              <w:jc w:val="both"/>
              <w:rPr>
                <w:rFonts w:ascii="Arial" w:hAnsi="Arial" w:cs="Arial"/>
                <w:sz w:val="24"/>
                <w:szCs w:val="24"/>
              </w:rPr>
            </w:pPr>
            <w:r w:rsidRPr="00C10585">
              <w:rPr>
                <w:rFonts w:ascii="Arial" w:hAnsi="Arial" w:cs="Arial"/>
                <w:b/>
                <w:sz w:val="24"/>
                <w:szCs w:val="24"/>
              </w:rPr>
              <w:t>b)</w:t>
            </w:r>
            <w:r w:rsidRPr="00C10585">
              <w:rPr>
                <w:rFonts w:ascii="Arial" w:hAnsi="Arial" w:cs="Arial"/>
                <w:sz w:val="24"/>
                <w:szCs w:val="24"/>
              </w:rPr>
              <w:t xml:space="preserve"> Uso industrial</w:t>
            </w:r>
          </w:p>
        </w:tc>
        <w:tc>
          <w:tcPr>
            <w:tcW w:w="2123" w:type="dxa"/>
          </w:tcPr>
          <w:p w:rsidR="006D0BB5" w:rsidRPr="00C10585" w:rsidRDefault="004F310D" w:rsidP="006D0BB5">
            <w:pPr>
              <w:spacing w:line="240" w:lineRule="auto"/>
              <w:ind w:left="567" w:hanging="283"/>
              <w:jc w:val="right"/>
              <w:rPr>
                <w:rFonts w:ascii="Arial" w:hAnsi="Arial" w:cs="Arial"/>
                <w:sz w:val="24"/>
                <w:szCs w:val="24"/>
              </w:rPr>
            </w:pPr>
            <w:r>
              <w:rPr>
                <w:rFonts w:ascii="Arial" w:hAnsi="Arial" w:cs="Arial"/>
                <w:sz w:val="24"/>
                <w:szCs w:val="24"/>
              </w:rPr>
              <w:t>$1,142.56</w:t>
            </w:r>
          </w:p>
        </w:tc>
      </w:tr>
      <w:tr w:rsidR="006D0BB5" w:rsidRPr="00C10585" w:rsidTr="006D0BB5">
        <w:tc>
          <w:tcPr>
            <w:tcW w:w="6855" w:type="dxa"/>
          </w:tcPr>
          <w:p w:rsidR="006D0BB5" w:rsidRPr="00C10585" w:rsidRDefault="006D0BB5" w:rsidP="006D0BB5">
            <w:pPr>
              <w:spacing w:line="240" w:lineRule="auto"/>
              <w:ind w:left="567" w:hanging="283"/>
              <w:jc w:val="both"/>
              <w:rPr>
                <w:rFonts w:ascii="Arial" w:hAnsi="Arial" w:cs="Arial"/>
                <w:sz w:val="24"/>
                <w:szCs w:val="24"/>
              </w:rPr>
            </w:pPr>
            <w:r w:rsidRPr="00C10585">
              <w:rPr>
                <w:rFonts w:ascii="Arial" w:hAnsi="Arial" w:cs="Arial"/>
                <w:b/>
                <w:sz w:val="24"/>
                <w:szCs w:val="24"/>
              </w:rPr>
              <w:t>c)</w:t>
            </w:r>
            <w:r w:rsidRPr="00C10585">
              <w:rPr>
                <w:rFonts w:ascii="Arial" w:hAnsi="Arial" w:cs="Arial"/>
                <w:sz w:val="24"/>
                <w:szCs w:val="24"/>
              </w:rPr>
              <w:t xml:space="preserve"> Uso comercial</w:t>
            </w:r>
          </w:p>
        </w:tc>
        <w:tc>
          <w:tcPr>
            <w:tcW w:w="2123" w:type="dxa"/>
          </w:tcPr>
          <w:p w:rsidR="006D0BB5" w:rsidRPr="00C10585" w:rsidRDefault="006D0BB5" w:rsidP="006D0BB5">
            <w:pPr>
              <w:spacing w:line="240" w:lineRule="auto"/>
              <w:ind w:left="567" w:hanging="283"/>
              <w:jc w:val="right"/>
              <w:rPr>
                <w:rFonts w:ascii="Arial" w:hAnsi="Arial" w:cs="Arial"/>
                <w:sz w:val="24"/>
                <w:szCs w:val="24"/>
              </w:rPr>
            </w:pPr>
            <w:r w:rsidRPr="00C10585">
              <w:rPr>
                <w:rFonts w:ascii="Arial" w:hAnsi="Arial" w:cs="Arial"/>
                <w:sz w:val="24"/>
                <w:szCs w:val="24"/>
              </w:rPr>
              <w:t>$1</w:t>
            </w:r>
            <w:r>
              <w:rPr>
                <w:rFonts w:ascii="Arial" w:hAnsi="Arial" w:cs="Arial"/>
                <w:sz w:val="24"/>
                <w:szCs w:val="24"/>
              </w:rPr>
              <w:t>9</w:t>
            </w:r>
            <w:r w:rsidR="004F310D">
              <w:rPr>
                <w:rFonts w:ascii="Arial" w:hAnsi="Arial" w:cs="Arial"/>
                <w:sz w:val="24"/>
                <w:szCs w:val="24"/>
              </w:rPr>
              <w:t>0.41</w:t>
            </w:r>
          </w:p>
        </w:tc>
      </w:tr>
      <w:tr w:rsidR="006D0BB5" w:rsidRPr="00C10585" w:rsidTr="006D0BB5">
        <w:tc>
          <w:tcPr>
            <w:tcW w:w="6855" w:type="dxa"/>
          </w:tcPr>
          <w:p w:rsidR="006D0BB5" w:rsidRPr="00C10585" w:rsidRDefault="006D0BB5" w:rsidP="006D0BB5">
            <w:pPr>
              <w:spacing w:line="240" w:lineRule="auto"/>
              <w:ind w:left="567" w:hanging="283"/>
              <w:jc w:val="both"/>
              <w:rPr>
                <w:rFonts w:ascii="Arial" w:hAnsi="Arial" w:cs="Arial"/>
                <w:sz w:val="24"/>
                <w:szCs w:val="24"/>
              </w:rPr>
            </w:pPr>
            <w:r w:rsidRPr="00C10585">
              <w:rPr>
                <w:rFonts w:ascii="Arial" w:hAnsi="Arial" w:cs="Arial"/>
                <w:b/>
                <w:sz w:val="24"/>
                <w:szCs w:val="24"/>
              </w:rPr>
              <w:t>d)</w:t>
            </w:r>
            <w:r w:rsidRPr="00C10585">
              <w:rPr>
                <w:rFonts w:ascii="Arial" w:hAnsi="Arial" w:cs="Arial"/>
                <w:sz w:val="24"/>
                <w:szCs w:val="24"/>
              </w:rPr>
              <w:t xml:space="preserve"> Tratándose de predios ubicados en zonas marginadas y populares que no formen parte de un desarrollo </w:t>
            </w:r>
          </w:p>
        </w:tc>
        <w:tc>
          <w:tcPr>
            <w:tcW w:w="2123" w:type="dxa"/>
          </w:tcPr>
          <w:p w:rsidR="006D0BB5" w:rsidRPr="00FC2602" w:rsidRDefault="006D0BB5" w:rsidP="006D0BB5">
            <w:pPr>
              <w:spacing w:line="240" w:lineRule="auto"/>
              <w:ind w:left="567" w:hanging="283"/>
              <w:jc w:val="right"/>
              <w:rPr>
                <w:rFonts w:ascii="Arial" w:hAnsi="Arial" w:cs="Arial"/>
                <w:sz w:val="4"/>
                <w:szCs w:val="24"/>
              </w:rPr>
            </w:pPr>
          </w:p>
          <w:p w:rsidR="006D0BB5" w:rsidRPr="00C10585" w:rsidRDefault="00002D6A" w:rsidP="006D0BB5">
            <w:pPr>
              <w:spacing w:line="240" w:lineRule="auto"/>
              <w:ind w:left="567" w:hanging="283"/>
              <w:jc w:val="right"/>
              <w:rPr>
                <w:rFonts w:ascii="Arial" w:hAnsi="Arial" w:cs="Arial"/>
                <w:sz w:val="24"/>
                <w:szCs w:val="24"/>
              </w:rPr>
            </w:pPr>
            <w:r>
              <w:rPr>
                <w:rFonts w:ascii="Arial" w:hAnsi="Arial" w:cs="Arial"/>
                <w:sz w:val="24"/>
                <w:szCs w:val="24"/>
              </w:rPr>
              <w:t>$53.64</w:t>
            </w:r>
          </w:p>
        </w:tc>
      </w:tr>
    </w:tbl>
    <w:p w:rsidR="006D0BB5" w:rsidRPr="00C10585" w:rsidRDefault="006D0BB5" w:rsidP="006D0BB5">
      <w:pPr>
        <w:spacing w:line="360" w:lineRule="auto"/>
        <w:jc w:val="both"/>
        <w:rPr>
          <w:rFonts w:ascii="Arial" w:hAnsi="Arial" w:cs="Arial"/>
          <w:bCs/>
          <w:sz w:val="24"/>
          <w:szCs w:val="24"/>
        </w:rPr>
      </w:pPr>
      <w:r>
        <w:rPr>
          <w:rFonts w:ascii="Arial" w:hAnsi="Arial" w:cs="Arial"/>
          <w:b/>
          <w:bCs/>
          <w:sz w:val="24"/>
          <w:szCs w:val="24"/>
        </w:rPr>
        <w:t>VIII</w:t>
      </w:r>
      <w:r w:rsidRPr="00C10585">
        <w:rPr>
          <w:rFonts w:ascii="Arial" w:hAnsi="Arial" w:cs="Arial"/>
          <w:b/>
          <w:bCs/>
          <w:sz w:val="24"/>
          <w:szCs w:val="24"/>
        </w:rPr>
        <w:t xml:space="preserve">.  </w:t>
      </w:r>
      <w:r>
        <w:rPr>
          <w:rFonts w:ascii="Arial" w:hAnsi="Arial" w:cs="Arial"/>
          <w:bCs/>
          <w:sz w:val="24"/>
          <w:szCs w:val="24"/>
        </w:rPr>
        <w:t>Por permiso</w:t>
      </w:r>
      <w:r w:rsidRPr="00C10585">
        <w:rPr>
          <w:rFonts w:ascii="Arial" w:hAnsi="Arial" w:cs="Arial"/>
          <w:bCs/>
          <w:sz w:val="24"/>
          <w:szCs w:val="24"/>
        </w:rPr>
        <w:t xml:space="preserve"> de alineamiento y número oficial:</w:t>
      </w:r>
    </w:p>
    <w:tbl>
      <w:tblPr>
        <w:tblW w:w="0" w:type="auto"/>
        <w:tblCellMar>
          <w:left w:w="70" w:type="dxa"/>
          <w:right w:w="70" w:type="dxa"/>
        </w:tblCellMar>
        <w:tblLook w:val="0000" w:firstRow="0" w:lastRow="0" w:firstColumn="0" w:lastColumn="0" w:noHBand="0" w:noVBand="0"/>
      </w:tblPr>
      <w:tblGrid>
        <w:gridCol w:w="6855"/>
        <w:gridCol w:w="2123"/>
      </w:tblGrid>
      <w:tr w:rsidR="006D0BB5" w:rsidRPr="00C10585" w:rsidTr="006D0BB5">
        <w:tc>
          <w:tcPr>
            <w:tcW w:w="6855" w:type="dxa"/>
          </w:tcPr>
          <w:p w:rsidR="006D0BB5" w:rsidRPr="00C10585" w:rsidRDefault="006D0BB5" w:rsidP="006D0BB5">
            <w:pPr>
              <w:spacing w:line="360" w:lineRule="auto"/>
              <w:ind w:left="284"/>
              <w:jc w:val="both"/>
              <w:rPr>
                <w:rFonts w:ascii="Arial" w:hAnsi="Arial" w:cs="Arial"/>
                <w:sz w:val="24"/>
                <w:szCs w:val="24"/>
              </w:rPr>
            </w:pPr>
            <w:r w:rsidRPr="00C10585">
              <w:rPr>
                <w:rFonts w:ascii="Arial" w:hAnsi="Arial" w:cs="Arial"/>
                <w:b/>
                <w:sz w:val="24"/>
                <w:szCs w:val="24"/>
              </w:rPr>
              <w:t>a)</w:t>
            </w:r>
            <w:r w:rsidRPr="00C10585">
              <w:rPr>
                <w:rFonts w:ascii="Arial" w:hAnsi="Arial" w:cs="Arial"/>
                <w:sz w:val="24"/>
                <w:szCs w:val="24"/>
              </w:rPr>
              <w:t xml:space="preserve"> Uso habitacional</w:t>
            </w:r>
          </w:p>
        </w:tc>
        <w:tc>
          <w:tcPr>
            <w:tcW w:w="2123" w:type="dxa"/>
          </w:tcPr>
          <w:p w:rsidR="006D0BB5" w:rsidRPr="00C10585" w:rsidRDefault="004F310D" w:rsidP="006D0BB5">
            <w:pPr>
              <w:spacing w:line="360" w:lineRule="auto"/>
              <w:jc w:val="right"/>
              <w:rPr>
                <w:rFonts w:ascii="Arial" w:hAnsi="Arial" w:cs="Arial"/>
                <w:sz w:val="24"/>
                <w:szCs w:val="24"/>
              </w:rPr>
            </w:pPr>
            <w:r>
              <w:rPr>
                <w:rFonts w:ascii="Arial" w:hAnsi="Arial" w:cs="Arial"/>
                <w:sz w:val="24"/>
                <w:szCs w:val="24"/>
              </w:rPr>
              <w:t>$432.71</w:t>
            </w:r>
          </w:p>
        </w:tc>
      </w:tr>
      <w:tr w:rsidR="006D0BB5" w:rsidRPr="00C10585" w:rsidTr="006D0BB5">
        <w:tc>
          <w:tcPr>
            <w:tcW w:w="6855" w:type="dxa"/>
          </w:tcPr>
          <w:p w:rsidR="006D0BB5" w:rsidRPr="00C10585" w:rsidRDefault="006D0BB5" w:rsidP="006D0BB5">
            <w:pPr>
              <w:spacing w:line="360" w:lineRule="auto"/>
              <w:ind w:left="284"/>
              <w:jc w:val="both"/>
              <w:rPr>
                <w:rFonts w:ascii="Arial" w:hAnsi="Arial" w:cs="Arial"/>
                <w:sz w:val="24"/>
                <w:szCs w:val="24"/>
              </w:rPr>
            </w:pPr>
            <w:r w:rsidRPr="00C10585">
              <w:rPr>
                <w:rFonts w:ascii="Arial" w:hAnsi="Arial" w:cs="Arial"/>
                <w:b/>
                <w:sz w:val="24"/>
                <w:szCs w:val="24"/>
              </w:rPr>
              <w:t>b)</w:t>
            </w:r>
            <w:r w:rsidRPr="00C10585">
              <w:rPr>
                <w:rFonts w:ascii="Arial" w:hAnsi="Arial" w:cs="Arial"/>
                <w:sz w:val="24"/>
                <w:szCs w:val="24"/>
              </w:rPr>
              <w:t xml:space="preserve"> Uso industrial</w:t>
            </w:r>
          </w:p>
        </w:tc>
        <w:tc>
          <w:tcPr>
            <w:tcW w:w="2123" w:type="dxa"/>
          </w:tcPr>
          <w:p w:rsidR="006D0BB5" w:rsidRPr="00C10585" w:rsidRDefault="004F310D" w:rsidP="006D0BB5">
            <w:pPr>
              <w:spacing w:line="360" w:lineRule="auto"/>
              <w:jc w:val="right"/>
              <w:rPr>
                <w:rFonts w:ascii="Arial" w:hAnsi="Arial" w:cs="Arial"/>
                <w:sz w:val="24"/>
                <w:szCs w:val="24"/>
              </w:rPr>
            </w:pPr>
            <w:r>
              <w:rPr>
                <w:rFonts w:ascii="Arial" w:hAnsi="Arial" w:cs="Arial"/>
                <w:sz w:val="24"/>
                <w:szCs w:val="24"/>
              </w:rPr>
              <w:t>$1,134.29</w:t>
            </w:r>
          </w:p>
        </w:tc>
      </w:tr>
      <w:tr w:rsidR="006D0BB5" w:rsidRPr="00C10585" w:rsidTr="006D0BB5">
        <w:tc>
          <w:tcPr>
            <w:tcW w:w="6855" w:type="dxa"/>
          </w:tcPr>
          <w:p w:rsidR="006D0BB5" w:rsidRPr="00C10585" w:rsidRDefault="006D0BB5" w:rsidP="006D0BB5">
            <w:pPr>
              <w:spacing w:line="360" w:lineRule="auto"/>
              <w:ind w:left="284"/>
              <w:jc w:val="both"/>
              <w:rPr>
                <w:rFonts w:ascii="Arial" w:hAnsi="Arial" w:cs="Arial"/>
                <w:sz w:val="24"/>
                <w:szCs w:val="24"/>
              </w:rPr>
            </w:pPr>
            <w:r w:rsidRPr="00C10585">
              <w:rPr>
                <w:rFonts w:ascii="Arial" w:hAnsi="Arial" w:cs="Arial"/>
                <w:b/>
                <w:sz w:val="24"/>
                <w:szCs w:val="24"/>
              </w:rPr>
              <w:t>c)</w:t>
            </w:r>
            <w:r w:rsidRPr="00C10585">
              <w:rPr>
                <w:rFonts w:ascii="Arial" w:hAnsi="Arial" w:cs="Arial"/>
                <w:sz w:val="24"/>
                <w:szCs w:val="24"/>
              </w:rPr>
              <w:t xml:space="preserve"> Uso comercial</w:t>
            </w:r>
          </w:p>
        </w:tc>
        <w:tc>
          <w:tcPr>
            <w:tcW w:w="2123" w:type="dxa"/>
          </w:tcPr>
          <w:p w:rsidR="006D0BB5" w:rsidRPr="00C10585" w:rsidRDefault="004F310D" w:rsidP="006D0BB5">
            <w:pPr>
              <w:spacing w:line="360" w:lineRule="auto"/>
              <w:jc w:val="right"/>
              <w:rPr>
                <w:rFonts w:ascii="Arial" w:hAnsi="Arial" w:cs="Arial"/>
                <w:sz w:val="24"/>
                <w:szCs w:val="24"/>
              </w:rPr>
            </w:pPr>
            <w:r>
              <w:rPr>
                <w:rFonts w:ascii="Arial" w:hAnsi="Arial" w:cs="Arial"/>
                <w:sz w:val="24"/>
                <w:szCs w:val="24"/>
              </w:rPr>
              <w:t>$756.17</w:t>
            </w:r>
          </w:p>
        </w:tc>
      </w:tr>
    </w:tbl>
    <w:p w:rsidR="006D0BB5" w:rsidRPr="00C10585" w:rsidRDefault="006D0BB5" w:rsidP="006D0BB5">
      <w:pPr>
        <w:spacing w:line="360" w:lineRule="auto"/>
        <w:ind w:left="426" w:hanging="426"/>
        <w:jc w:val="both"/>
        <w:rPr>
          <w:rFonts w:ascii="Arial" w:hAnsi="Arial" w:cs="Arial"/>
          <w:sz w:val="24"/>
          <w:szCs w:val="24"/>
        </w:rPr>
      </w:pPr>
      <w:r>
        <w:rPr>
          <w:rFonts w:ascii="Arial" w:hAnsi="Arial" w:cs="Arial"/>
          <w:b/>
          <w:sz w:val="24"/>
          <w:szCs w:val="24"/>
        </w:rPr>
        <w:t>IX</w:t>
      </w:r>
      <w:r w:rsidRPr="00C10585">
        <w:rPr>
          <w:rFonts w:ascii="Arial" w:hAnsi="Arial" w:cs="Arial"/>
          <w:b/>
          <w:sz w:val="24"/>
          <w:szCs w:val="24"/>
        </w:rPr>
        <w:t xml:space="preserve">. </w:t>
      </w:r>
      <w:r w:rsidRPr="00C10585">
        <w:rPr>
          <w:rFonts w:ascii="Arial" w:hAnsi="Arial" w:cs="Arial"/>
          <w:sz w:val="24"/>
          <w:szCs w:val="24"/>
        </w:rPr>
        <w:t xml:space="preserve">Por </w:t>
      </w:r>
      <w:r>
        <w:rPr>
          <w:rFonts w:ascii="Arial" w:hAnsi="Arial" w:cs="Arial"/>
          <w:sz w:val="24"/>
          <w:szCs w:val="24"/>
        </w:rPr>
        <w:t>permiso</w:t>
      </w:r>
      <w:r w:rsidRPr="00C10585">
        <w:rPr>
          <w:rFonts w:ascii="Arial" w:hAnsi="Arial" w:cs="Arial"/>
          <w:sz w:val="24"/>
          <w:szCs w:val="24"/>
        </w:rPr>
        <w:t xml:space="preserve"> de cambio de uso de suelo aprobado, se pagarán las mismas c</w:t>
      </w:r>
      <w:r>
        <w:rPr>
          <w:rFonts w:ascii="Arial" w:hAnsi="Arial" w:cs="Arial"/>
          <w:sz w:val="24"/>
          <w:szCs w:val="24"/>
        </w:rPr>
        <w:t>uotas señaladas en la fracción VII</w:t>
      </w:r>
      <w:r w:rsidRPr="00C10585">
        <w:rPr>
          <w:rFonts w:ascii="Arial" w:hAnsi="Arial" w:cs="Arial"/>
          <w:sz w:val="24"/>
          <w:szCs w:val="24"/>
        </w:rPr>
        <w:t>.</w:t>
      </w:r>
    </w:p>
    <w:tbl>
      <w:tblPr>
        <w:tblW w:w="0" w:type="auto"/>
        <w:tblCellMar>
          <w:left w:w="70" w:type="dxa"/>
          <w:right w:w="70" w:type="dxa"/>
        </w:tblCellMar>
        <w:tblLook w:val="0000" w:firstRow="0" w:lastRow="0" w:firstColumn="0" w:lastColumn="0" w:noHBand="0" w:noVBand="0"/>
      </w:tblPr>
      <w:tblGrid>
        <w:gridCol w:w="6860"/>
        <w:gridCol w:w="2118"/>
      </w:tblGrid>
      <w:tr w:rsidR="006D0BB5" w:rsidRPr="00C10585" w:rsidTr="006D0BB5">
        <w:tc>
          <w:tcPr>
            <w:tcW w:w="6860" w:type="dxa"/>
          </w:tcPr>
          <w:p w:rsidR="006D0BB5" w:rsidRPr="00C10585" w:rsidRDefault="006D0BB5" w:rsidP="006D0BB5">
            <w:pPr>
              <w:spacing w:line="360" w:lineRule="auto"/>
              <w:jc w:val="both"/>
              <w:rPr>
                <w:rFonts w:ascii="Arial" w:hAnsi="Arial" w:cs="Arial"/>
                <w:sz w:val="24"/>
                <w:szCs w:val="24"/>
              </w:rPr>
            </w:pPr>
            <w:r>
              <w:rPr>
                <w:rFonts w:ascii="Arial" w:hAnsi="Arial" w:cs="Arial"/>
                <w:b/>
                <w:bCs/>
                <w:sz w:val="24"/>
                <w:szCs w:val="24"/>
              </w:rPr>
              <w:t>X</w:t>
            </w:r>
            <w:r w:rsidRPr="00C10585">
              <w:rPr>
                <w:rFonts w:ascii="Arial" w:hAnsi="Arial" w:cs="Arial"/>
                <w:b/>
                <w:bCs/>
                <w:sz w:val="24"/>
                <w:szCs w:val="24"/>
              </w:rPr>
              <w:t xml:space="preserve">. </w:t>
            </w:r>
            <w:r w:rsidRPr="00C10585">
              <w:rPr>
                <w:rFonts w:ascii="Arial" w:hAnsi="Arial" w:cs="Arial"/>
                <w:sz w:val="24"/>
                <w:szCs w:val="24"/>
              </w:rPr>
              <w:t>Por certificación de número oficial de cualquier uso</w:t>
            </w:r>
          </w:p>
        </w:tc>
        <w:tc>
          <w:tcPr>
            <w:tcW w:w="2118" w:type="dxa"/>
          </w:tcPr>
          <w:p w:rsidR="006D0BB5" w:rsidRPr="00C10585" w:rsidRDefault="004F310D" w:rsidP="006D0BB5">
            <w:pPr>
              <w:spacing w:line="360" w:lineRule="auto"/>
              <w:jc w:val="right"/>
              <w:rPr>
                <w:rFonts w:ascii="Arial" w:hAnsi="Arial" w:cs="Arial"/>
                <w:sz w:val="24"/>
                <w:szCs w:val="24"/>
              </w:rPr>
            </w:pPr>
            <w:r>
              <w:rPr>
                <w:rFonts w:ascii="Arial" w:hAnsi="Arial" w:cs="Arial"/>
                <w:sz w:val="24"/>
                <w:szCs w:val="24"/>
              </w:rPr>
              <w:t xml:space="preserve">             $74.41</w:t>
            </w:r>
          </w:p>
        </w:tc>
      </w:tr>
    </w:tbl>
    <w:p w:rsidR="006D0BB5" w:rsidRPr="00C10585" w:rsidRDefault="006D0BB5" w:rsidP="006D0BB5">
      <w:pPr>
        <w:spacing w:line="360" w:lineRule="auto"/>
        <w:ind w:right="-93"/>
        <w:rPr>
          <w:rFonts w:ascii="Arial" w:hAnsi="Arial" w:cs="Arial"/>
          <w:sz w:val="24"/>
          <w:szCs w:val="24"/>
        </w:rPr>
      </w:pPr>
      <w:r>
        <w:rPr>
          <w:rFonts w:ascii="Arial" w:hAnsi="Arial" w:cs="Arial"/>
          <w:b/>
          <w:bCs/>
          <w:sz w:val="24"/>
          <w:szCs w:val="24"/>
        </w:rPr>
        <w:t>XI</w:t>
      </w:r>
      <w:r w:rsidRPr="00C10585">
        <w:rPr>
          <w:rFonts w:ascii="Arial" w:hAnsi="Arial" w:cs="Arial"/>
          <w:b/>
          <w:bCs/>
          <w:sz w:val="24"/>
          <w:szCs w:val="24"/>
        </w:rPr>
        <w:t>.</w:t>
      </w:r>
      <w:r w:rsidRPr="00C10585">
        <w:rPr>
          <w:rFonts w:ascii="Arial" w:hAnsi="Arial" w:cs="Arial"/>
          <w:sz w:val="24"/>
          <w:szCs w:val="24"/>
        </w:rPr>
        <w:t xml:space="preserve"> Por certificación de terminación de obra y uso de edificio   </w:t>
      </w:r>
      <w:r>
        <w:rPr>
          <w:rFonts w:ascii="Arial" w:hAnsi="Arial" w:cs="Arial"/>
          <w:sz w:val="24"/>
          <w:szCs w:val="24"/>
        </w:rPr>
        <w:t xml:space="preserve"> </w:t>
      </w:r>
      <w:r w:rsidRPr="00C10585">
        <w:rPr>
          <w:rFonts w:ascii="Arial" w:hAnsi="Arial" w:cs="Arial"/>
          <w:sz w:val="24"/>
          <w:szCs w:val="24"/>
        </w:rPr>
        <w:t xml:space="preserve">   </w:t>
      </w:r>
      <w:r w:rsidR="004F310D">
        <w:rPr>
          <w:rFonts w:ascii="Arial" w:hAnsi="Arial" w:cs="Arial"/>
          <w:sz w:val="24"/>
          <w:szCs w:val="24"/>
        </w:rPr>
        <w:t xml:space="preserve">                  $263.76</w:t>
      </w:r>
    </w:p>
    <w:p w:rsidR="006D0BB5" w:rsidRPr="007635EA" w:rsidRDefault="006D0BB5" w:rsidP="006D0BB5">
      <w:pPr>
        <w:spacing w:after="0" w:line="240" w:lineRule="auto"/>
        <w:ind w:right="-93"/>
        <w:jc w:val="both"/>
        <w:rPr>
          <w:rFonts w:ascii="Arial" w:hAnsi="Arial" w:cs="Arial"/>
          <w:sz w:val="24"/>
          <w:szCs w:val="24"/>
        </w:rPr>
      </w:pPr>
    </w:p>
    <w:p w:rsidR="006D0BB5" w:rsidRPr="007635EA" w:rsidRDefault="006D0BB5" w:rsidP="00835A2E">
      <w:pPr>
        <w:spacing w:after="0" w:line="360" w:lineRule="auto"/>
        <w:ind w:firstLine="708"/>
        <w:jc w:val="both"/>
        <w:rPr>
          <w:rFonts w:ascii="Arial" w:hAnsi="Arial" w:cs="Arial"/>
          <w:sz w:val="24"/>
          <w:szCs w:val="24"/>
        </w:rPr>
      </w:pPr>
      <w:r w:rsidRPr="007635EA">
        <w:rPr>
          <w:rFonts w:ascii="Arial" w:hAnsi="Arial" w:cs="Arial"/>
          <w:sz w:val="24"/>
          <w:szCs w:val="24"/>
        </w:rPr>
        <w:t>Tratándose de predios ubicados en zonas marginadas y populares que no formen parte de un desarrollo, se exentará este concepto.</w:t>
      </w:r>
    </w:p>
    <w:p w:rsidR="006D0BB5" w:rsidRPr="007635EA" w:rsidRDefault="006D0BB5" w:rsidP="00835A2E">
      <w:pPr>
        <w:spacing w:after="0" w:line="360" w:lineRule="auto"/>
        <w:ind w:firstLine="708"/>
        <w:jc w:val="both"/>
        <w:rPr>
          <w:rFonts w:ascii="Arial" w:hAnsi="Arial" w:cs="Arial"/>
          <w:sz w:val="24"/>
          <w:szCs w:val="24"/>
        </w:rPr>
      </w:pPr>
    </w:p>
    <w:p w:rsidR="006D0BB5" w:rsidRPr="007635EA" w:rsidRDefault="006D0BB5" w:rsidP="00835A2E">
      <w:pPr>
        <w:spacing w:after="0" w:line="360" w:lineRule="auto"/>
        <w:ind w:firstLine="708"/>
        <w:jc w:val="both"/>
        <w:rPr>
          <w:rFonts w:ascii="Arial" w:hAnsi="Arial" w:cs="Arial"/>
          <w:sz w:val="24"/>
          <w:szCs w:val="24"/>
        </w:rPr>
      </w:pPr>
      <w:r w:rsidRPr="007635EA">
        <w:rPr>
          <w:rFonts w:ascii="Arial" w:hAnsi="Arial" w:cs="Arial"/>
          <w:sz w:val="24"/>
          <w:szCs w:val="24"/>
        </w:rPr>
        <w:t>El otorgamiento de los permisos incluye la revisión del proyecto de construcción y supervisión de obra.</w:t>
      </w:r>
    </w:p>
    <w:p w:rsidR="00CB2267" w:rsidRDefault="00CB2267" w:rsidP="007635EA">
      <w:pPr>
        <w:tabs>
          <w:tab w:val="left" w:pos="8040"/>
        </w:tabs>
        <w:spacing w:line="480" w:lineRule="auto"/>
        <w:jc w:val="both"/>
        <w:rPr>
          <w:rFonts w:ascii="Arial" w:hAnsi="Arial" w:cs="Arial"/>
          <w:sz w:val="24"/>
          <w:szCs w:val="24"/>
        </w:rPr>
      </w:pPr>
    </w:p>
    <w:p w:rsidR="001C2C9D" w:rsidRPr="006D0BB5" w:rsidRDefault="001C2C9D" w:rsidP="006D0BB5">
      <w:pPr>
        <w:spacing w:after="0" w:line="480" w:lineRule="auto"/>
        <w:jc w:val="center"/>
        <w:rPr>
          <w:rFonts w:ascii="Arial" w:hAnsi="Arial" w:cs="Arial"/>
          <w:b/>
          <w:bCs/>
          <w:sz w:val="24"/>
          <w:szCs w:val="24"/>
        </w:rPr>
      </w:pPr>
      <w:r w:rsidRPr="006D0BB5">
        <w:rPr>
          <w:rFonts w:ascii="Arial" w:hAnsi="Arial" w:cs="Arial"/>
          <w:b/>
          <w:bCs/>
          <w:sz w:val="24"/>
          <w:szCs w:val="24"/>
        </w:rPr>
        <w:t>SECCIÓN NOVENA</w:t>
      </w:r>
    </w:p>
    <w:p w:rsidR="001C2C9D" w:rsidRPr="006D0BB5" w:rsidRDefault="001C2C9D" w:rsidP="006D0BB5">
      <w:pPr>
        <w:spacing w:after="0" w:line="480" w:lineRule="auto"/>
        <w:jc w:val="center"/>
        <w:rPr>
          <w:rFonts w:ascii="Arial" w:hAnsi="Arial" w:cs="Arial"/>
          <w:b/>
          <w:bCs/>
          <w:sz w:val="24"/>
          <w:szCs w:val="24"/>
        </w:rPr>
      </w:pPr>
      <w:r w:rsidRPr="006D0BB5">
        <w:rPr>
          <w:rFonts w:ascii="Arial" w:hAnsi="Arial" w:cs="Arial"/>
          <w:b/>
          <w:bCs/>
          <w:sz w:val="24"/>
          <w:szCs w:val="24"/>
        </w:rPr>
        <w:t>POR SERVICIOS CATASTRALES Y PRÁCTICA DE AVALÚOS</w:t>
      </w:r>
    </w:p>
    <w:p w:rsidR="001C2C9D" w:rsidRDefault="001C2C9D" w:rsidP="001C2C9D">
      <w:pPr>
        <w:spacing w:after="0" w:line="240" w:lineRule="auto"/>
        <w:ind w:left="360"/>
        <w:jc w:val="center"/>
        <w:rPr>
          <w:rFonts w:ascii="Arial" w:hAnsi="Arial" w:cs="Arial"/>
          <w:b/>
          <w:sz w:val="24"/>
          <w:szCs w:val="24"/>
        </w:rPr>
      </w:pPr>
    </w:p>
    <w:p w:rsidR="001C2C9D" w:rsidRDefault="001C2C9D" w:rsidP="001C2C9D">
      <w:pPr>
        <w:spacing w:line="360" w:lineRule="auto"/>
        <w:ind w:firstLine="708"/>
        <w:jc w:val="both"/>
        <w:rPr>
          <w:rFonts w:ascii="Arial" w:hAnsi="Arial" w:cs="Arial"/>
          <w:snapToGrid w:val="0"/>
          <w:sz w:val="24"/>
          <w:szCs w:val="24"/>
        </w:rPr>
      </w:pPr>
      <w:r>
        <w:rPr>
          <w:rFonts w:ascii="Arial" w:hAnsi="Arial" w:cs="Arial"/>
          <w:b/>
          <w:snapToGrid w:val="0"/>
          <w:sz w:val="24"/>
          <w:szCs w:val="24"/>
        </w:rPr>
        <w:t xml:space="preserve">Artículo 22. </w:t>
      </w:r>
      <w:r>
        <w:rPr>
          <w:rFonts w:ascii="Arial" w:hAnsi="Arial" w:cs="Arial"/>
          <w:snapToGrid w:val="0"/>
          <w:sz w:val="24"/>
          <w:szCs w:val="24"/>
        </w:rPr>
        <w:t>Los derechos por servicios catastrales y práctica de avalúos se causarán y liquidarán conforme a la siguiente:</w:t>
      </w:r>
    </w:p>
    <w:p w:rsidR="001C2C9D" w:rsidRDefault="001C2C9D" w:rsidP="001C2C9D">
      <w:pPr>
        <w:pStyle w:val="Ttulo4"/>
        <w:spacing w:line="360" w:lineRule="auto"/>
        <w:jc w:val="center"/>
        <w:rPr>
          <w:rFonts w:ascii="Arial" w:hAnsi="Arial" w:cs="Arial"/>
          <w:sz w:val="24"/>
          <w:szCs w:val="24"/>
          <w:lang w:val="es-ES"/>
        </w:rPr>
      </w:pPr>
      <w:r>
        <w:rPr>
          <w:rFonts w:ascii="Arial" w:hAnsi="Arial" w:cs="Arial"/>
          <w:sz w:val="24"/>
          <w:szCs w:val="24"/>
          <w:lang w:val="es-ES"/>
        </w:rPr>
        <w:t>TARIFA</w:t>
      </w:r>
    </w:p>
    <w:tbl>
      <w:tblPr>
        <w:tblW w:w="0" w:type="auto"/>
        <w:tblCellMar>
          <w:left w:w="70" w:type="dxa"/>
          <w:right w:w="70" w:type="dxa"/>
        </w:tblCellMar>
        <w:tblLook w:val="04A0" w:firstRow="1" w:lastRow="0" w:firstColumn="1" w:lastColumn="0" w:noHBand="0" w:noVBand="1"/>
      </w:tblPr>
      <w:tblGrid>
        <w:gridCol w:w="7770"/>
        <w:gridCol w:w="1208"/>
      </w:tblGrid>
      <w:tr w:rsidR="001C2C9D" w:rsidTr="006B5FB7">
        <w:tc>
          <w:tcPr>
            <w:tcW w:w="0" w:type="auto"/>
            <w:hideMark/>
          </w:tcPr>
          <w:p w:rsidR="001C2C9D" w:rsidRDefault="001C2C9D" w:rsidP="006B5FB7">
            <w:pPr>
              <w:spacing w:line="360" w:lineRule="auto"/>
              <w:ind w:left="284" w:hanging="284"/>
              <w:jc w:val="both"/>
              <w:rPr>
                <w:rFonts w:ascii="Arial" w:hAnsi="Arial" w:cs="Arial"/>
                <w:sz w:val="24"/>
                <w:szCs w:val="24"/>
                <w:lang w:eastAsia="en-US"/>
              </w:rPr>
            </w:pPr>
            <w:r>
              <w:rPr>
                <w:rFonts w:ascii="Arial" w:hAnsi="Arial" w:cs="Arial"/>
                <w:b/>
                <w:snapToGrid w:val="0"/>
                <w:sz w:val="24"/>
                <w:szCs w:val="24"/>
                <w:lang w:eastAsia="en-US"/>
              </w:rPr>
              <w:t>I.</w:t>
            </w:r>
            <w:r>
              <w:rPr>
                <w:rFonts w:ascii="Arial" w:hAnsi="Arial" w:cs="Arial"/>
                <w:snapToGrid w:val="0"/>
                <w:sz w:val="24"/>
                <w:szCs w:val="24"/>
                <w:lang w:eastAsia="en-US"/>
              </w:rPr>
              <w:t xml:space="preserve"> Por avalúos de inmuebles urbanos y suburbanos, se </w:t>
            </w:r>
            <w:r w:rsidR="00CB2267">
              <w:rPr>
                <w:rFonts w:ascii="Arial" w:hAnsi="Arial" w:cs="Arial"/>
                <w:snapToGrid w:val="0"/>
                <w:sz w:val="24"/>
                <w:szCs w:val="24"/>
                <w:lang w:eastAsia="en-US"/>
              </w:rPr>
              <w:t>cobrará una cuota fija de $72.28</w:t>
            </w:r>
            <w:r>
              <w:rPr>
                <w:rFonts w:ascii="Arial" w:hAnsi="Arial" w:cs="Arial"/>
                <w:snapToGrid w:val="0"/>
                <w:sz w:val="24"/>
                <w:szCs w:val="24"/>
                <w:lang w:eastAsia="en-US"/>
              </w:rPr>
              <w:t xml:space="preserve"> más 0.6 al millar sobre el valor que arroje el peritaje.</w:t>
            </w:r>
          </w:p>
        </w:tc>
        <w:tc>
          <w:tcPr>
            <w:tcW w:w="0" w:type="auto"/>
          </w:tcPr>
          <w:p w:rsidR="001C2C9D" w:rsidRDefault="001C2C9D" w:rsidP="006B5FB7">
            <w:pPr>
              <w:spacing w:line="360" w:lineRule="auto"/>
              <w:jc w:val="right"/>
              <w:rPr>
                <w:rFonts w:ascii="Arial" w:hAnsi="Arial" w:cs="Arial"/>
                <w:bCs/>
                <w:sz w:val="24"/>
                <w:szCs w:val="24"/>
                <w:lang w:eastAsia="en-US"/>
              </w:rPr>
            </w:pPr>
          </w:p>
        </w:tc>
      </w:tr>
      <w:tr w:rsidR="001C2C9D" w:rsidTr="006B5FB7">
        <w:tc>
          <w:tcPr>
            <w:tcW w:w="0" w:type="auto"/>
            <w:hideMark/>
          </w:tcPr>
          <w:p w:rsidR="001C2C9D" w:rsidRDefault="001C2C9D" w:rsidP="006B5FB7">
            <w:pPr>
              <w:spacing w:line="360" w:lineRule="auto"/>
              <w:ind w:left="284" w:hanging="284"/>
              <w:jc w:val="both"/>
              <w:rPr>
                <w:rFonts w:ascii="Arial" w:hAnsi="Arial" w:cs="Arial"/>
                <w:snapToGrid w:val="0"/>
                <w:sz w:val="24"/>
                <w:szCs w:val="24"/>
                <w:lang w:eastAsia="en-US"/>
              </w:rPr>
            </w:pPr>
            <w:r>
              <w:rPr>
                <w:rFonts w:ascii="Arial" w:hAnsi="Arial" w:cs="Arial"/>
                <w:b/>
                <w:snapToGrid w:val="0"/>
                <w:sz w:val="24"/>
                <w:szCs w:val="24"/>
                <w:lang w:eastAsia="en-US"/>
              </w:rPr>
              <w:t>II.</w:t>
            </w:r>
            <w:r>
              <w:rPr>
                <w:rFonts w:ascii="Arial" w:hAnsi="Arial" w:cs="Arial"/>
                <w:snapToGrid w:val="0"/>
                <w:sz w:val="24"/>
                <w:szCs w:val="24"/>
                <w:lang w:eastAsia="en-US"/>
              </w:rPr>
              <w:t xml:space="preserve"> Por el avalúo de inmuebles rústicos que no requieran levantamiento topográfico del terreno:</w:t>
            </w:r>
          </w:p>
        </w:tc>
        <w:tc>
          <w:tcPr>
            <w:tcW w:w="0" w:type="auto"/>
          </w:tcPr>
          <w:p w:rsidR="001C2C9D" w:rsidRDefault="001C2C9D" w:rsidP="006B5FB7">
            <w:pPr>
              <w:spacing w:line="360" w:lineRule="auto"/>
              <w:jc w:val="right"/>
              <w:rPr>
                <w:rFonts w:ascii="Arial" w:hAnsi="Arial" w:cs="Arial"/>
                <w:bCs/>
                <w:sz w:val="24"/>
                <w:szCs w:val="24"/>
                <w:lang w:eastAsia="en-US"/>
              </w:rPr>
            </w:pPr>
          </w:p>
        </w:tc>
      </w:tr>
      <w:tr w:rsidR="001C2C9D" w:rsidTr="006B5FB7">
        <w:tc>
          <w:tcPr>
            <w:tcW w:w="0" w:type="auto"/>
            <w:hideMark/>
          </w:tcPr>
          <w:p w:rsidR="001C2C9D" w:rsidRDefault="001C2C9D" w:rsidP="006B5FB7">
            <w:pPr>
              <w:spacing w:line="360" w:lineRule="auto"/>
              <w:ind w:left="567" w:hanging="283"/>
              <w:jc w:val="both"/>
              <w:rPr>
                <w:rFonts w:ascii="Arial" w:hAnsi="Arial" w:cs="Arial"/>
                <w:snapToGrid w:val="0"/>
                <w:sz w:val="24"/>
                <w:szCs w:val="24"/>
                <w:lang w:eastAsia="en-US"/>
              </w:rPr>
            </w:pPr>
            <w:r>
              <w:rPr>
                <w:rFonts w:ascii="Arial" w:hAnsi="Arial" w:cs="Arial"/>
                <w:b/>
                <w:snapToGrid w:val="0"/>
                <w:sz w:val="24"/>
                <w:szCs w:val="24"/>
                <w:lang w:eastAsia="en-US"/>
              </w:rPr>
              <w:t>a)</w:t>
            </w:r>
            <w:r>
              <w:rPr>
                <w:rFonts w:ascii="Arial" w:hAnsi="Arial" w:cs="Arial"/>
                <w:snapToGrid w:val="0"/>
                <w:sz w:val="24"/>
                <w:szCs w:val="24"/>
                <w:lang w:eastAsia="en-US"/>
              </w:rPr>
              <w:t xml:space="preserve"> Hasta una hectárea</w:t>
            </w:r>
          </w:p>
          <w:p w:rsidR="001C2C9D" w:rsidRDefault="001C2C9D" w:rsidP="006B5FB7">
            <w:pPr>
              <w:spacing w:line="360" w:lineRule="auto"/>
              <w:ind w:left="567" w:hanging="283"/>
              <w:jc w:val="both"/>
              <w:rPr>
                <w:rFonts w:ascii="Arial" w:hAnsi="Arial" w:cs="Arial"/>
                <w:snapToGrid w:val="0"/>
                <w:sz w:val="24"/>
                <w:szCs w:val="24"/>
                <w:lang w:eastAsia="en-US"/>
              </w:rPr>
            </w:pPr>
            <w:r>
              <w:rPr>
                <w:rFonts w:ascii="Arial" w:hAnsi="Arial" w:cs="Arial"/>
                <w:b/>
                <w:snapToGrid w:val="0"/>
                <w:sz w:val="24"/>
                <w:szCs w:val="24"/>
                <w:lang w:eastAsia="en-US"/>
              </w:rPr>
              <w:t>b)</w:t>
            </w:r>
            <w:r>
              <w:rPr>
                <w:rFonts w:ascii="Arial" w:hAnsi="Arial" w:cs="Arial"/>
                <w:snapToGrid w:val="0"/>
                <w:sz w:val="24"/>
                <w:szCs w:val="24"/>
                <w:lang w:eastAsia="en-US"/>
              </w:rPr>
              <w:t xml:space="preserve"> Por cada una de las hectáreas excedentes</w:t>
            </w:r>
          </w:p>
          <w:p w:rsidR="001C2C9D" w:rsidRDefault="001C2C9D" w:rsidP="006B5FB7">
            <w:pPr>
              <w:spacing w:line="360" w:lineRule="auto"/>
              <w:ind w:left="567" w:hanging="283"/>
              <w:jc w:val="both"/>
              <w:rPr>
                <w:rFonts w:ascii="Arial" w:hAnsi="Arial" w:cs="Arial"/>
                <w:b/>
                <w:snapToGrid w:val="0"/>
                <w:sz w:val="24"/>
                <w:szCs w:val="24"/>
                <w:lang w:eastAsia="en-US"/>
              </w:rPr>
            </w:pPr>
            <w:r>
              <w:rPr>
                <w:rFonts w:ascii="Arial" w:hAnsi="Arial" w:cs="Arial"/>
                <w:b/>
                <w:snapToGrid w:val="0"/>
                <w:sz w:val="24"/>
                <w:szCs w:val="24"/>
                <w:lang w:eastAsia="en-US"/>
              </w:rPr>
              <w:t>c)</w:t>
            </w:r>
            <w:r>
              <w:rPr>
                <w:rFonts w:ascii="Arial" w:hAnsi="Arial" w:cs="Arial"/>
                <w:snapToGrid w:val="0"/>
                <w:sz w:val="24"/>
                <w:szCs w:val="24"/>
                <w:lang w:eastAsia="en-US"/>
              </w:rPr>
              <w:t xml:space="preserve"> Cuando un predio rústico contenga construcciones, además de la cuota anterior se aplicará lo que dispone la fracción I de este artículo sobre el valor de la construcción sin la cuota fija.</w:t>
            </w:r>
          </w:p>
        </w:tc>
        <w:tc>
          <w:tcPr>
            <w:tcW w:w="0" w:type="auto"/>
            <w:hideMark/>
          </w:tcPr>
          <w:p w:rsidR="001C2C9D" w:rsidRDefault="00EB0768" w:rsidP="006B5FB7">
            <w:pPr>
              <w:spacing w:line="360" w:lineRule="auto"/>
              <w:jc w:val="right"/>
              <w:rPr>
                <w:rFonts w:ascii="Arial" w:hAnsi="Arial" w:cs="Arial"/>
                <w:bCs/>
                <w:sz w:val="24"/>
                <w:szCs w:val="24"/>
                <w:lang w:eastAsia="en-US"/>
              </w:rPr>
            </w:pPr>
            <w:r>
              <w:rPr>
                <w:rFonts w:ascii="Arial" w:hAnsi="Arial" w:cs="Arial"/>
                <w:bCs/>
                <w:sz w:val="24"/>
                <w:szCs w:val="24"/>
                <w:lang w:eastAsia="en-US"/>
              </w:rPr>
              <w:t>$201</w:t>
            </w:r>
            <w:r w:rsidR="007634B2">
              <w:rPr>
                <w:rFonts w:ascii="Arial" w:hAnsi="Arial" w:cs="Arial"/>
                <w:bCs/>
                <w:sz w:val="24"/>
                <w:szCs w:val="24"/>
                <w:lang w:eastAsia="en-US"/>
              </w:rPr>
              <w:t>.00</w:t>
            </w:r>
          </w:p>
          <w:p w:rsidR="001C2C9D" w:rsidRDefault="00CB2267" w:rsidP="006B5FB7">
            <w:pPr>
              <w:spacing w:line="360" w:lineRule="auto"/>
              <w:rPr>
                <w:rFonts w:ascii="Arial" w:hAnsi="Arial" w:cs="Arial"/>
                <w:bCs/>
                <w:sz w:val="24"/>
                <w:szCs w:val="24"/>
                <w:lang w:eastAsia="en-US"/>
              </w:rPr>
            </w:pPr>
            <w:r>
              <w:rPr>
                <w:rFonts w:ascii="Arial" w:hAnsi="Arial" w:cs="Arial"/>
                <w:bCs/>
                <w:sz w:val="24"/>
                <w:szCs w:val="24"/>
                <w:lang w:eastAsia="en-US"/>
              </w:rPr>
              <w:t xml:space="preserve">       $7.63</w:t>
            </w:r>
          </w:p>
        </w:tc>
      </w:tr>
      <w:tr w:rsidR="001C2C9D" w:rsidTr="006B5FB7">
        <w:tc>
          <w:tcPr>
            <w:tcW w:w="0" w:type="auto"/>
            <w:hideMark/>
          </w:tcPr>
          <w:p w:rsidR="001C2C9D" w:rsidRDefault="001C2C9D" w:rsidP="006B5FB7">
            <w:pPr>
              <w:spacing w:line="360" w:lineRule="auto"/>
              <w:ind w:left="284" w:hanging="284"/>
              <w:jc w:val="both"/>
              <w:rPr>
                <w:rFonts w:ascii="Arial" w:hAnsi="Arial" w:cs="Arial"/>
                <w:bCs/>
                <w:snapToGrid w:val="0"/>
                <w:sz w:val="24"/>
                <w:szCs w:val="24"/>
                <w:lang w:eastAsia="en-US"/>
              </w:rPr>
            </w:pPr>
            <w:r>
              <w:rPr>
                <w:rFonts w:ascii="Arial" w:hAnsi="Arial" w:cs="Arial"/>
                <w:b/>
                <w:snapToGrid w:val="0"/>
                <w:sz w:val="24"/>
                <w:szCs w:val="24"/>
                <w:lang w:eastAsia="en-US"/>
              </w:rPr>
              <w:t xml:space="preserve">III. </w:t>
            </w:r>
            <w:r>
              <w:rPr>
                <w:rFonts w:ascii="Arial" w:hAnsi="Arial" w:cs="Arial"/>
                <w:bCs/>
                <w:snapToGrid w:val="0"/>
                <w:sz w:val="24"/>
                <w:szCs w:val="24"/>
                <w:lang w:eastAsia="en-US"/>
              </w:rPr>
              <w:t>Por el avalúo de inmuebles rústicos que requieran el levantamiento del plano del terreno:</w:t>
            </w:r>
          </w:p>
        </w:tc>
        <w:tc>
          <w:tcPr>
            <w:tcW w:w="0" w:type="auto"/>
          </w:tcPr>
          <w:p w:rsidR="001C2C9D" w:rsidRDefault="001C2C9D" w:rsidP="006B5FB7">
            <w:pPr>
              <w:spacing w:line="360" w:lineRule="auto"/>
              <w:jc w:val="right"/>
              <w:rPr>
                <w:rFonts w:ascii="Arial" w:hAnsi="Arial" w:cs="Arial"/>
                <w:bCs/>
                <w:sz w:val="24"/>
                <w:szCs w:val="24"/>
                <w:lang w:eastAsia="en-US"/>
              </w:rPr>
            </w:pPr>
          </w:p>
        </w:tc>
      </w:tr>
      <w:tr w:rsidR="001C2C9D" w:rsidTr="006B5FB7">
        <w:tc>
          <w:tcPr>
            <w:tcW w:w="0" w:type="auto"/>
            <w:hideMark/>
          </w:tcPr>
          <w:p w:rsidR="001C2C9D" w:rsidRDefault="001C2C9D" w:rsidP="006B5FB7">
            <w:pPr>
              <w:spacing w:line="360" w:lineRule="auto"/>
              <w:ind w:left="284"/>
              <w:jc w:val="both"/>
              <w:rPr>
                <w:rFonts w:ascii="Arial" w:hAnsi="Arial" w:cs="Arial"/>
                <w:bCs/>
                <w:snapToGrid w:val="0"/>
                <w:sz w:val="24"/>
                <w:szCs w:val="24"/>
                <w:lang w:eastAsia="en-US"/>
              </w:rPr>
            </w:pPr>
            <w:r>
              <w:rPr>
                <w:rFonts w:ascii="Arial" w:hAnsi="Arial" w:cs="Arial"/>
                <w:b/>
                <w:bCs/>
                <w:snapToGrid w:val="0"/>
                <w:sz w:val="24"/>
                <w:szCs w:val="24"/>
                <w:lang w:eastAsia="en-US"/>
              </w:rPr>
              <w:t>a)</w:t>
            </w:r>
            <w:r>
              <w:rPr>
                <w:rFonts w:ascii="Arial" w:hAnsi="Arial" w:cs="Arial"/>
                <w:bCs/>
                <w:snapToGrid w:val="0"/>
                <w:sz w:val="24"/>
                <w:szCs w:val="24"/>
                <w:lang w:eastAsia="en-US"/>
              </w:rPr>
              <w:t xml:space="preserve"> Hasta una hectárea</w:t>
            </w:r>
          </w:p>
        </w:tc>
        <w:tc>
          <w:tcPr>
            <w:tcW w:w="0" w:type="auto"/>
            <w:hideMark/>
          </w:tcPr>
          <w:p w:rsidR="001C2C9D" w:rsidRDefault="001C2C9D" w:rsidP="006B5FB7">
            <w:pPr>
              <w:spacing w:line="360" w:lineRule="auto"/>
              <w:jc w:val="right"/>
              <w:rPr>
                <w:rFonts w:ascii="Arial" w:hAnsi="Arial" w:cs="Arial"/>
                <w:bCs/>
                <w:sz w:val="24"/>
                <w:szCs w:val="24"/>
                <w:lang w:eastAsia="en-US"/>
              </w:rPr>
            </w:pPr>
            <w:r>
              <w:rPr>
                <w:rFonts w:ascii="Arial" w:hAnsi="Arial" w:cs="Arial"/>
                <w:bCs/>
                <w:sz w:val="24"/>
                <w:szCs w:val="24"/>
                <w:lang w:eastAsia="en-US"/>
              </w:rPr>
              <w:t>$</w:t>
            </w:r>
            <w:r w:rsidRPr="0051270C">
              <w:rPr>
                <w:rFonts w:ascii="Arial" w:hAnsi="Arial" w:cs="Arial"/>
                <w:bCs/>
                <w:sz w:val="24"/>
                <w:szCs w:val="24"/>
                <w:lang w:eastAsia="en-US"/>
              </w:rPr>
              <w:t>1</w:t>
            </w:r>
            <w:r>
              <w:rPr>
                <w:rFonts w:ascii="Arial" w:hAnsi="Arial" w:cs="Arial"/>
                <w:bCs/>
                <w:sz w:val="24"/>
                <w:szCs w:val="24"/>
                <w:lang w:eastAsia="en-US"/>
              </w:rPr>
              <w:t>,</w:t>
            </w:r>
            <w:r w:rsidR="00CB2267">
              <w:rPr>
                <w:rFonts w:ascii="Arial" w:hAnsi="Arial" w:cs="Arial"/>
                <w:bCs/>
                <w:sz w:val="24"/>
                <w:szCs w:val="24"/>
                <w:lang w:eastAsia="en-US"/>
              </w:rPr>
              <w:t>551.64</w:t>
            </w:r>
          </w:p>
        </w:tc>
      </w:tr>
      <w:tr w:rsidR="001C2C9D" w:rsidTr="006B5FB7">
        <w:trPr>
          <w:trHeight w:val="683"/>
        </w:trPr>
        <w:tc>
          <w:tcPr>
            <w:tcW w:w="0" w:type="auto"/>
            <w:hideMark/>
          </w:tcPr>
          <w:p w:rsidR="001C2C9D" w:rsidRDefault="001C2C9D" w:rsidP="006B5FB7">
            <w:pPr>
              <w:spacing w:line="360" w:lineRule="auto"/>
              <w:ind w:left="284"/>
              <w:jc w:val="both"/>
              <w:rPr>
                <w:rFonts w:ascii="Arial" w:hAnsi="Arial" w:cs="Arial"/>
                <w:bCs/>
                <w:snapToGrid w:val="0"/>
                <w:sz w:val="24"/>
                <w:szCs w:val="24"/>
                <w:lang w:eastAsia="en-US"/>
              </w:rPr>
            </w:pPr>
            <w:r>
              <w:rPr>
                <w:rFonts w:ascii="Arial" w:hAnsi="Arial" w:cs="Arial"/>
                <w:b/>
                <w:bCs/>
                <w:snapToGrid w:val="0"/>
                <w:sz w:val="24"/>
                <w:szCs w:val="24"/>
                <w:lang w:eastAsia="en-US"/>
              </w:rPr>
              <w:t>b)</w:t>
            </w:r>
            <w:r>
              <w:rPr>
                <w:rFonts w:ascii="Arial" w:hAnsi="Arial" w:cs="Arial"/>
                <w:bCs/>
                <w:snapToGrid w:val="0"/>
                <w:sz w:val="24"/>
                <w:szCs w:val="24"/>
                <w:lang w:eastAsia="en-US"/>
              </w:rPr>
              <w:t xml:space="preserve"> Por cada una de las hectáreas excedentes hasta </w:t>
            </w:r>
            <w:smartTag w:uri="urn:schemas-microsoft-com:office:smarttags" w:element="metricconverter">
              <w:smartTagPr>
                <w:attr w:name="ProductID" w:val="20 hect￡reas"/>
              </w:smartTagPr>
              <w:r>
                <w:rPr>
                  <w:rFonts w:ascii="Arial" w:hAnsi="Arial" w:cs="Arial"/>
                  <w:bCs/>
                  <w:snapToGrid w:val="0"/>
                  <w:sz w:val="24"/>
                  <w:szCs w:val="24"/>
                  <w:lang w:eastAsia="en-US"/>
                </w:rPr>
                <w:t>20 hectáreas</w:t>
              </w:r>
            </w:smartTag>
          </w:p>
        </w:tc>
        <w:tc>
          <w:tcPr>
            <w:tcW w:w="0" w:type="auto"/>
            <w:hideMark/>
          </w:tcPr>
          <w:p w:rsidR="001C2C9D" w:rsidRDefault="00EB0768" w:rsidP="006B5FB7">
            <w:pPr>
              <w:spacing w:line="360" w:lineRule="auto"/>
              <w:rPr>
                <w:rFonts w:ascii="Arial" w:hAnsi="Arial" w:cs="Arial"/>
                <w:bCs/>
                <w:sz w:val="24"/>
                <w:szCs w:val="24"/>
                <w:lang w:eastAsia="en-US"/>
              </w:rPr>
            </w:pPr>
            <w:r>
              <w:rPr>
                <w:rFonts w:ascii="Arial" w:hAnsi="Arial" w:cs="Arial"/>
                <w:bCs/>
                <w:sz w:val="24"/>
                <w:szCs w:val="24"/>
                <w:lang w:eastAsia="en-US"/>
              </w:rPr>
              <w:t xml:space="preserve">   $201</w:t>
            </w:r>
            <w:r w:rsidR="007634B2">
              <w:rPr>
                <w:rFonts w:ascii="Arial" w:hAnsi="Arial" w:cs="Arial"/>
                <w:bCs/>
                <w:sz w:val="24"/>
                <w:szCs w:val="24"/>
                <w:lang w:eastAsia="en-US"/>
              </w:rPr>
              <w:t>.00</w:t>
            </w:r>
          </w:p>
        </w:tc>
      </w:tr>
      <w:tr w:rsidR="001C2C9D" w:rsidTr="006B5FB7">
        <w:tc>
          <w:tcPr>
            <w:tcW w:w="0" w:type="auto"/>
            <w:hideMark/>
          </w:tcPr>
          <w:p w:rsidR="001C2C9D" w:rsidRDefault="001C2C9D" w:rsidP="006B5FB7">
            <w:pPr>
              <w:spacing w:line="360" w:lineRule="auto"/>
              <w:ind w:left="284"/>
              <w:jc w:val="both"/>
              <w:rPr>
                <w:rFonts w:ascii="Arial" w:hAnsi="Arial" w:cs="Arial"/>
                <w:snapToGrid w:val="0"/>
                <w:sz w:val="24"/>
                <w:szCs w:val="24"/>
                <w:lang w:eastAsia="en-US"/>
              </w:rPr>
            </w:pPr>
            <w:r>
              <w:rPr>
                <w:rFonts w:ascii="Arial" w:hAnsi="Arial" w:cs="Arial"/>
                <w:b/>
                <w:bCs/>
                <w:snapToGrid w:val="0"/>
                <w:sz w:val="24"/>
                <w:szCs w:val="24"/>
                <w:lang w:eastAsia="en-US"/>
              </w:rPr>
              <w:lastRenderedPageBreak/>
              <w:t>c)</w:t>
            </w:r>
            <w:r>
              <w:rPr>
                <w:rFonts w:ascii="Arial" w:hAnsi="Arial" w:cs="Arial"/>
                <w:bCs/>
                <w:snapToGrid w:val="0"/>
                <w:sz w:val="24"/>
                <w:szCs w:val="24"/>
                <w:lang w:eastAsia="en-US"/>
              </w:rPr>
              <w:t xml:space="preserve"> Por cada una de las hectáreas que excedan de </w:t>
            </w:r>
            <w:smartTag w:uri="urn:schemas-microsoft-com:office:smarttags" w:element="metricconverter">
              <w:smartTagPr>
                <w:attr w:name="ProductID" w:val="20 hect￡reas"/>
              </w:smartTagPr>
              <w:r>
                <w:rPr>
                  <w:rFonts w:ascii="Arial" w:hAnsi="Arial" w:cs="Arial"/>
                  <w:bCs/>
                  <w:snapToGrid w:val="0"/>
                  <w:sz w:val="24"/>
                  <w:szCs w:val="24"/>
                  <w:lang w:eastAsia="en-US"/>
                </w:rPr>
                <w:t>20 hectáreas</w:t>
              </w:r>
            </w:smartTag>
          </w:p>
        </w:tc>
        <w:tc>
          <w:tcPr>
            <w:tcW w:w="0" w:type="auto"/>
            <w:hideMark/>
          </w:tcPr>
          <w:p w:rsidR="001C2C9D" w:rsidRDefault="00EB0768" w:rsidP="006B5FB7">
            <w:pPr>
              <w:spacing w:line="360" w:lineRule="auto"/>
              <w:rPr>
                <w:rFonts w:ascii="Arial" w:hAnsi="Arial" w:cs="Arial"/>
                <w:bCs/>
                <w:sz w:val="24"/>
                <w:szCs w:val="24"/>
                <w:lang w:eastAsia="en-US"/>
              </w:rPr>
            </w:pPr>
            <w:r>
              <w:rPr>
                <w:rFonts w:ascii="Arial" w:hAnsi="Arial" w:cs="Arial"/>
                <w:bCs/>
                <w:sz w:val="24"/>
                <w:szCs w:val="24"/>
                <w:lang w:eastAsia="en-US"/>
              </w:rPr>
              <w:t xml:space="preserve">   $164</w:t>
            </w:r>
            <w:r w:rsidR="00460FD9">
              <w:rPr>
                <w:rFonts w:ascii="Arial" w:hAnsi="Arial" w:cs="Arial"/>
                <w:bCs/>
                <w:sz w:val="24"/>
                <w:szCs w:val="24"/>
                <w:lang w:eastAsia="en-US"/>
              </w:rPr>
              <w:t>.00</w:t>
            </w:r>
          </w:p>
        </w:tc>
      </w:tr>
    </w:tbl>
    <w:p w:rsidR="001C2C9D" w:rsidRDefault="001C2C9D" w:rsidP="001C2C9D">
      <w:pPr>
        <w:spacing w:after="0" w:line="360" w:lineRule="auto"/>
        <w:jc w:val="both"/>
        <w:rPr>
          <w:rFonts w:ascii="Arial" w:hAnsi="Arial" w:cs="Arial"/>
          <w:bCs/>
          <w:snapToGrid w:val="0"/>
          <w:sz w:val="24"/>
          <w:szCs w:val="24"/>
        </w:rPr>
      </w:pPr>
    </w:p>
    <w:p w:rsidR="001C2C9D" w:rsidRDefault="001C2C9D" w:rsidP="00903E96">
      <w:pPr>
        <w:spacing w:after="0" w:line="360" w:lineRule="auto"/>
        <w:ind w:firstLine="708"/>
        <w:jc w:val="both"/>
        <w:rPr>
          <w:rFonts w:ascii="Arial" w:hAnsi="Arial" w:cs="Arial"/>
          <w:bCs/>
          <w:snapToGrid w:val="0"/>
          <w:sz w:val="24"/>
          <w:szCs w:val="24"/>
        </w:rPr>
      </w:pPr>
      <w:r>
        <w:rPr>
          <w:rFonts w:ascii="Arial" w:hAnsi="Arial" w:cs="Arial"/>
          <w:bCs/>
          <w:snapToGrid w:val="0"/>
          <w:sz w:val="24"/>
          <w:szCs w:val="24"/>
        </w:rPr>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1C2C9D" w:rsidRDefault="001C2C9D" w:rsidP="001C2C9D">
      <w:pPr>
        <w:spacing w:after="0" w:line="360" w:lineRule="auto"/>
        <w:ind w:firstLine="708"/>
        <w:jc w:val="both"/>
        <w:rPr>
          <w:rFonts w:ascii="Arial" w:hAnsi="Arial" w:cs="Arial"/>
          <w:bCs/>
          <w:snapToGrid w:val="0"/>
          <w:sz w:val="24"/>
          <w:szCs w:val="24"/>
        </w:rPr>
      </w:pPr>
    </w:p>
    <w:tbl>
      <w:tblPr>
        <w:tblW w:w="9606" w:type="dxa"/>
        <w:tblLook w:val="01E0" w:firstRow="1" w:lastRow="1" w:firstColumn="1" w:lastColumn="1" w:noHBand="0" w:noVBand="0"/>
      </w:tblPr>
      <w:tblGrid>
        <w:gridCol w:w="9322"/>
        <w:gridCol w:w="284"/>
      </w:tblGrid>
      <w:tr w:rsidR="001C2C9D" w:rsidTr="006B5FB7">
        <w:tc>
          <w:tcPr>
            <w:tcW w:w="9322" w:type="dxa"/>
            <w:hideMark/>
          </w:tcPr>
          <w:p w:rsidR="001C2C9D" w:rsidRPr="00903E96" w:rsidRDefault="001C2C9D" w:rsidP="00903E96">
            <w:pPr>
              <w:tabs>
                <w:tab w:val="left" w:pos="8775"/>
              </w:tabs>
              <w:spacing w:after="0" w:line="360" w:lineRule="auto"/>
              <w:ind w:left="426" w:right="317" w:hanging="426"/>
              <w:jc w:val="both"/>
              <w:rPr>
                <w:rFonts w:cs="Calibri"/>
                <w:color w:val="000000"/>
              </w:rPr>
            </w:pPr>
            <w:r>
              <w:rPr>
                <w:rFonts w:ascii="Arial" w:hAnsi="Arial" w:cs="Arial"/>
                <w:b/>
                <w:bCs/>
                <w:snapToGrid w:val="0"/>
                <w:sz w:val="24"/>
                <w:szCs w:val="24"/>
                <w:lang w:eastAsia="en-US"/>
              </w:rPr>
              <w:t xml:space="preserve">IV. </w:t>
            </w:r>
            <w:r>
              <w:rPr>
                <w:rFonts w:ascii="Arial" w:hAnsi="Arial" w:cs="Arial"/>
                <w:bCs/>
                <w:snapToGrid w:val="0"/>
                <w:sz w:val="24"/>
                <w:szCs w:val="24"/>
                <w:lang w:eastAsia="en-US"/>
              </w:rPr>
              <w:t>Por la validación de avalúos fiscales, elaborados por los peritos valuadores autorizados por la Tesorería Municipal, se pagará el 30% sobre la cantidad que resulte de multiplicar el valor del avalúo por el 0.6 al millar más $</w:t>
            </w:r>
            <w:r w:rsidR="00CB2267">
              <w:rPr>
                <w:rFonts w:ascii="Arial" w:hAnsi="Arial" w:cs="Arial"/>
                <w:color w:val="000000"/>
                <w:sz w:val="24"/>
              </w:rPr>
              <w:t>73.92</w:t>
            </w:r>
          </w:p>
        </w:tc>
        <w:tc>
          <w:tcPr>
            <w:tcW w:w="284" w:type="dxa"/>
          </w:tcPr>
          <w:p w:rsidR="001C2C9D" w:rsidRDefault="001C2C9D" w:rsidP="006B5FB7">
            <w:pPr>
              <w:spacing w:line="360" w:lineRule="auto"/>
              <w:jc w:val="right"/>
              <w:rPr>
                <w:rFonts w:ascii="Arial" w:hAnsi="Arial" w:cs="Arial"/>
                <w:bCs/>
                <w:snapToGrid w:val="0"/>
                <w:sz w:val="24"/>
                <w:szCs w:val="24"/>
                <w:lang w:eastAsia="en-US"/>
              </w:rPr>
            </w:pPr>
          </w:p>
        </w:tc>
      </w:tr>
    </w:tbl>
    <w:p w:rsidR="001C2C9D" w:rsidRDefault="001C2C9D" w:rsidP="007635EA">
      <w:pPr>
        <w:tabs>
          <w:tab w:val="left" w:pos="8040"/>
        </w:tabs>
        <w:spacing w:line="480" w:lineRule="auto"/>
        <w:jc w:val="both"/>
        <w:rPr>
          <w:rFonts w:ascii="Arial" w:hAnsi="Arial" w:cs="Arial"/>
          <w:sz w:val="24"/>
          <w:szCs w:val="24"/>
        </w:rPr>
      </w:pPr>
    </w:p>
    <w:p w:rsidR="00903E96" w:rsidRPr="007635EA" w:rsidRDefault="00903E96" w:rsidP="007635EA">
      <w:pPr>
        <w:tabs>
          <w:tab w:val="left" w:pos="8040"/>
        </w:tabs>
        <w:spacing w:line="480" w:lineRule="auto"/>
        <w:jc w:val="both"/>
        <w:rPr>
          <w:rFonts w:ascii="Arial" w:hAnsi="Arial" w:cs="Arial"/>
          <w:sz w:val="24"/>
          <w:szCs w:val="24"/>
        </w:rPr>
      </w:pPr>
    </w:p>
    <w:p w:rsidR="003E7DAA" w:rsidRPr="007635EA" w:rsidRDefault="003E7DAA" w:rsidP="007635EA">
      <w:pPr>
        <w:spacing w:after="0" w:line="480" w:lineRule="auto"/>
        <w:jc w:val="center"/>
        <w:rPr>
          <w:rFonts w:ascii="Arial" w:hAnsi="Arial" w:cs="Arial"/>
          <w:b/>
          <w:bCs/>
          <w:sz w:val="24"/>
          <w:szCs w:val="24"/>
        </w:rPr>
      </w:pPr>
      <w:r w:rsidRPr="007635EA">
        <w:rPr>
          <w:rFonts w:ascii="Arial" w:hAnsi="Arial" w:cs="Arial"/>
          <w:b/>
          <w:bCs/>
          <w:sz w:val="24"/>
          <w:szCs w:val="24"/>
        </w:rPr>
        <w:t>SECCIÓN DÉCIMA</w:t>
      </w:r>
    </w:p>
    <w:p w:rsidR="003E7DAA" w:rsidRPr="007635EA" w:rsidRDefault="003E7DAA" w:rsidP="007635EA">
      <w:pPr>
        <w:spacing w:after="0" w:line="480" w:lineRule="auto"/>
        <w:jc w:val="center"/>
        <w:rPr>
          <w:rFonts w:ascii="Arial" w:hAnsi="Arial" w:cs="Arial"/>
          <w:b/>
          <w:bCs/>
          <w:sz w:val="24"/>
          <w:szCs w:val="24"/>
        </w:rPr>
      </w:pPr>
      <w:r w:rsidRPr="007635EA">
        <w:rPr>
          <w:rFonts w:ascii="Arial" w:hAnsi="Arial" w:cs="Arial"/>
          <w:b/>
          <w:bCs/>
          <w:sz w:val="24"/>
          <w:szCs w:val="24"/>
        </w:rPr>
        <w:t>POR SERVICIOS EN MATERIA DE FRACCIONAMIENTOS Y DESARROLLOS EN CONDOMINIO</w:t>
      </w:r>
    </w:p>
    <w:p w:rsidR="003E7DAA" w:rsidRPr="007635EA" w:rsidRDefault="003E7DAA" w:rsidP="007635EA">
      <w:pPr>
        <w:spacing w:after="0" w:line="480" w:lineRule="auto"/>
        <w:jc w:val="both"/>
        <w:rPr>
          <w:rFonts w:ascii="Arial" w:hAnsi="Arial" w:cs="Arial"/>
          <w:b/>
          <w:sz w:val="24"/>
          <w:szCs w:val="24"/>
        </w:rPr>
      </w:pPr>
    </w:p>
    <w:p w:rsidR="003E7DAA" w:rsidRPr="007635EA" w:rsidRDefault="003E7DAA" w:rsidP="00603E56">
      <w:pPr>
        <w:spacing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23. </w:t>
      </w:r>
      <w:r w:rsidRPr="007635EA">
        <w:rPr>
          <w:rFonts w:ascii="Arial" w:hAnsi="Arial" w:cs="Arial"/>
          <w:snapToGrid w:val="0"/>
          <w:sz w:val="24"/>
          <w:szCs w:val="24"/>
        </w:rPr>
        <w:t xml:space="preserve">Los </w:t>
      </w:r>
      <w:r w:rsidR="00E85664">
        <w:rPr>
          <w:rFonts w:ascii="Arial" w:hAnsi="Arial" w:cs="Arial"/>
          <w:snapToGrid w:val="0"/>
          <w:sz w:val="24"/>
          <w:szCs w:val="24"/>
        </w:rPr>
        <w:t xml:space="preserve">derechos por los </w:t>
      </w:r>
      <w:r w:rsidRPr="007635EA">
        <w:rPr>
          <w:rFonts w:ascii="Arial" w:hAnsi="Arial" w:cs="Arial"/>
          <w:snapToGrid w:val="0"/>
          <w:sz w:val="24"/>
          <w:szCs w:val="24"/>
        </w:rPr>
        <w:t xml:space="preserve">servicios municipales en materia de fraccionamientos y desarrollos en </w:t>
      </w:r>
      <w:proofErr w:type="gramStart"/>
      <w:r w:rsidRPr="007635EA">
        <w:rPr>
          <w:rFonts w:ascii="Arial" w:hAnsi="Arial" w:cs="Arial"/>
          <w:snapToGrid w:val="0"/>
          <w:sz w:val="24"/>
          <w:szCs w:val="24"/>
        </w:rPr>
        <w:t>condominio,</w:t>
      </w:r>
      <w:proofErr w:type="gramEnd"/>
      <w:r w:rsidRPr="007635EA">
        <w:rPr>
          <w:rFonts w:ascii="Arial" w:hAnsi="Arial" w:cs="Arial"/>
          <w:b/>
          <w:snapToGrid w:val="0"/>
          <w:sz w:val="24"/>
          <w:szCs w:val="24"/>
        </w:rPr>
        <w:t xml:space="preserve"> </w:t>
      </w:r>
      <w:r w:rsidRPr="007635EA">
        <w:rPr>
          <w:rFonts w:ascii="Arial" w:hAnsi="Arial" w:cs="Arial"/>
          <w:snapToGrid w:val="0"/>
          <w:sz w:val="24"/>
          <w:szCs w:val="24"/>
        </w:rPr>
        <w:t xml:space="preserve">se causarán y liquidarán en atención a la siguiente: </w:t>
      </w:r>
    </w:p>
    <w:p w:rsidR="003E7DAA" w:rsidRPr="007635EA" w:rsidRDefault="003E7DAA" w:rsidP="007635EA">
      <w:pPr>
        <w:spacing w:after="0" w:line="480" w:lineRule="auto"/>
        <w:jc w:val="center"/>
        <w:rPr>
          <w:rFonts w:ascii="Arial" w:hAnsi="Arial" w:cs="Arial"/>
          <w:b/>
          <w:bCs/>
          <w:sz w:val="24"/>
          <w:szCs w:val="24"/>
        </w:rPr>
      </w:pPr>
      <w:r w:rsidRPr="007635EA">
        <w:rPr>
          <w:rFonts w:ascii="Arial" w:hAnsi="Arial" w:cs="Arial"/>
          <w:b/>
          <w:bCs/>
          <w:sz w:val="24"/>
          <w:szCs w:val="24"/>
        </w:rPr>
        <w:t>TARIFA</w:t>
      </w:r>
    </w:p>
    <w:p w:rsidR="003E7DAA" w:rsidRPr="007635EA" w:rsidRDefault="003E7DAA" w:rsidP="007635EA">
      <w:pPr>
        <w:spacing w:after="0" w:line="480" w:lineRule="auto"/>
        <w:ind w:firstLine="708"/>
        <w:jc w:val="both"/>
        <w:rPr>
          <w:rFonts w:ascii="Arial" w:hAnsi="Arial" w:cs="Arial"/>
          <w:b/>
          <w:bCs/>
          <w:sz w:val="24"/>
          <w:szCs w:val="24"/>
        </w:rPr>
      </w:pPr>
    </w:p>
    <w:tbl>
      <w:tblPr>
        <w:tblW w:w="9180" w:type="dxa"/>
        <w:tblLook w:val="0000" w:firstRow="0" w:lastRow="0" w:firstColumn="0" w:lastColumn="0" w:noHBand="0" w:noVBand="0"/>
      </w:tblPr>
      <w:tblGrid>
        <w:gridCol w:w="7450"/>
        <w:gridCol w:w="1730"/>
      </w:tblGrid>
      <w:tr w:rsidR="003E7DAA" w:rsidRPr="007635EA" w:rsidTr="00FF64BF">
        <w:tc>
          <w:tcPr>
            <w:tcW w:w="7450" w:type="dxa"/>
            <w:shd w:val="clear" w:color="auto" w:fill="auto"/>
          </w:tcPr>
          <w:p w:rsidR="003E7DAA" w:rsidRPr="00603E56" w:rsidRDefault="003E7DAA" w:rsidP="00603E56">
            <w:pPr>
              <w:pStyle w:val="Prrafodelista"/>
              <w:numPr>
                <w:ilvl w:val="0"/>
                <w:numId w:val="31"/>
              </w:numPr>
              <w:jc w:val="both"/>
              <w:rPr>
                <w:rFonts w:ascii="Arial" w:hAnsi="Arial" w:cs="Arial"/>
              </w:rPr>
            </w:pPr>
            <w:r w:rsidRPr="00603E56">
              <w:rPr>
                <w:rFonts w:ascii="Arial" w:hAnsi="Arial" w:cs="Arial"/>
              </w:rPr>
              <w:t>Por la revisión de proyectos para la expedición de constancias de compatibilidad urbanística</w:t>
            </w:r>
          </w:p>
          <w:p w:rsidR="00603E56" w:rsidRPr="00603E56" w:rsidRDefault="00603E56" w:rsidP="00603E56">
            <w:pPr>
              <w:pStyle w:val="Prrafodelista"/>
              <w:ind w:left="1080"/>
              <w:jc w:val="both"/>
              <w:rPr>
                <w:rFonts w:ascii="Arial" w:hAnsi="Arial" w:cs="Arial"/>
              </w:rPr>
            </w:pPr>
          </w:p>
        </w:tc>
        <w:tc>
          <w:tcPr>
            <w:tcW w:w="1730" w:type="dxa"/>
            <w:shd w:val="clear" w:color="auto" w:fill="auto"/>
          </w:tcPr>
          <w:p w:rsidR="003E7DAA" w:rsidRPr="007635EA" w:rsidRDefault="003E7DAA" w:rsidP="00CB5EEC">
            <w:pPr>
              <w:spacing w:after="0" w:line="240" w:lineRule="auto"/>
              <w:jc w:val="both"/>
              <w:rPr>
                <w:rFonts w:ascii="Arial" w:hAnsi="Arial" w:cs="Arial"/>
                <w:sz w:val="24"/>
                <w:szCs w:val="24"/>
              </w:rPr>
            </w:pPr>
          </w:p>
          <w:p w:rsidR="003E7DAA" w:rsidRPr="007635EA" w:rsidRDefault="00CB2267" w:rsidP="00CB5EEC">
            <w:pPr>
              <w:spacing w:after="0" w:line="240" w:lineRule="auto"/>
              <w:jc w:val="both"/>
              <w:rPr>
                <w:rFonts w:ascii="Arial" w:hAnsi="Arial" w:cs="Arial"/>
                <w:sz w:val="24"/>
                <w:szCs w:val="24"/>
              </w:rPr>
            </w:pPr>
            <w:r>
              <w:rPr>
                <w:rFonts w:ascii="Arial" w:hAnsi="Arial" w:cs="Arial"/>
                <w:sz w:val="24"/>
                <w:szCs w:val="24"/>
              </w:rPr>
              <w:t>$1,696.53</w:t>
            </w:r>
          </w:p>
        </w:tc>
      </w:tr>
      <w:tr w:rsidR="003E7DAA" w:rsidRPr="007635EA" w:rsidTr="00FF64BF">
        <w:trPr>
          <w:trHeight w:val="542"/>
        </w:trPr>
        <w:tc>
          <w:tcPr>
            <w:tcW w:w="7450" w:type="dxa"/>
            <w:shd w:val="clear" w:color="auto" w:fill="auto"/>
          </w:tcPr>
          <w:p w:rsidR="003E7DAA" w:rsidRPr="00603E56" w:rsidRDefault="003E7DAA" w:rsidP="00603E56">
            <w:pPr>
              <w:pStyle w:val="Prrafodelista"/>
              <w:numPr>
                <w:ilvl w:val="0"/>
                <w:numId w:val="31"/>
              </w:numPr>
              <w:jc w:val="both"/>
              <w:rPr>
                <w:rFonts w:ascii="Arial" w:hAnsi="Arial" w:cs="Arial"/>
              </w:rPr>
            </w:pPr>
            <w:r w:rsidRPr="00603E56">
              <w:rPr>
                <w:rFonts w:ascii="Arial" w:hAnsi="Arial" w:cs="Arial"/>
              </w:rPr>
              <w:t>Por la revisión de proyectos para la aprobación de traza</w:t>
            </w:r>
          </w:p>
          <w:p w:rsidR="00603E56" w:rsidRPr="00603E56" w:rsidRDefault="00603E56" w:rsidP="00603E56">
            <w:pPr>
              <w:pStyle w:val="Prrafodelista"/>
              <w:ind w:left="1080"/>
              <w:jc w:val="both"/>
              <w:rPr>
                <w:rFonts w:ascii="Arial" w:hAnsi="Arial" w:cs="Arial"/>
              </w:rPr>
            </w:pPr>
          </w:p>
        </w:tc>
        <w:tc>
          <w:tcPr>
            <w:tcW w:w="1730" w:type="dxa"/>
            <w:shd w:val="clear" w:color="auto" w:fill="auto"/>
          </w:tcPr>
          <w:p w:rsidR="003E7DAA" w:rsidRPr="007635EA" w:rsidRDefault="00CB2267" w:rsidP="00CB5EEC">
            <w:pPr>
              <w:spacing w:after="0" w:line="240" w:lineRule="auto"/>
              <w:jc w:val="both"/>
              <w:rPr>
                <w:rFonts w:ascii="Arial" w:hAnsi="Arial" w:cs="Arial"/>
                <w:sz w:val="24"/>
                <w:szCs w:val="24"/>
              </w:rPr>
            </w:pPr>
            <w:r>
              <w:rPr>
                <w:rFonts w:ascii="Arial" w:hAnsi="Arial" w:cs="Arial"/>
                <w:sz w:val="24"/>
                <w:szCs w:val="24"/>
              </w:rPr>
              <w:t>$1,696.53</w:t>
            </w:r>
          </w:p>
        </w:tc>
      </w:tr>
      <w:tr w:rsidR="003E7DAA" w:rsidRPr="007635EA" w:rsidTr="00FF64BF">
        <w:trPr>
          <w:trHeight w:val="70"/>
        </w:trPr>
        <w:tc>
          <w:tcPr>
            <w:tcW w:w="7450" w:type="dxa"/>
            <w:shd w:val="clear" w:color="auto" w:fill="auto"/>
          </w:tcPr>
          <w:p w:rsidR="003E7DAA" w:rsidRPr="007635EA" w:rsidRDefault="003E7DAA" w:rsidP="00CB5EEC">
            <w:pPr>
              <w:spacing w:after="0" w:line="240" w:lineRule="auto"/>
              <w:jc w:val="both"/>
              <w:rPr>
                <w:rFonts w:ascii="Arial" w:hAnsi="Arial" w:cs="Arial"/>
                <w:b/>
                <w:bCs/>
                <w:sz w:val="24"/>
                <w:szCs w:val="24"/>
              </w:rPr>
            </w:pPr>
          </w:p>
        </w:tc>
        <w:tc>
          <w:tcPr>
            <w:tcW w:w="1730" w:type="dxa"/>
            <w:shd w:val="clear" w:color="auto" w:fill="auto"/>
          </w:tcPr>
          <w:p w:rsidR="003E7DAA" w:rsidRPr="007635EA" w:rsidRDefault="003E7DAA" w:rsidP="00CB5EEC">
            <w:pPr>
              <w:spacing w:after="0" w:line="240" w:lineRule="auto"/>
              <w:jc w:val="both"/>
              <w:rPr>
                <w:rFonts w:ascii="Arial" w:hAnsi="Arial" w:cs="Arial"/>
                <w:sz w:val="24"/>
                <w:szCs w:val="24"/>
              </w:rPr>
            </w:pPr>
          </w:p>
        </w:tc>
      </w:tr>
      <w:tr w:rsidR="003E7DAA" w:rsidRPr="007635EA" w:rsidTr="00FF64BF">
        <w:tc>
          <w:tcPr>
            <w:tcW w:w="7450" w:type="dxa"/>
            <w:shd w:val="clear" w:color="auto" w:fill="auto"/>
          </w:tcPr>
          <w:p w:rsidR="003E7DAA" w:rsidRPr="00603E56" w:rsidRDefault="003E7DAA" w:rsidP="00603E56">
            <w:pPr>
              <w:pStyle w:val="Prrafodelista"/>
              <w:numPr>
                <w:ilvl w:val="0"/>
                <w:numId w:val="31"/>
              </w:numPr>
              <w:jc w:val="both"/>
              <w:rPr>
                <w:rFonts w:ascii="Arial" w:hAnsi="Arial" w:cs="Arial"/>
              </w:rPr>
            </w:pPr>
            <w:r w:rsidRPr="00603E56">
              <w:rPr>
                <w:rFonts w:ascii="Arial" w:hAnsi="Arial" w:cs="Arial"/>
              </w:rPr>
              <w:t>Por la revisión de proyectos para la expedición de permiso de obra:</w:t>
            </w:r>
          </w:p>
          <w:p w:rsidR="003E7DAA" w:rsidRPr="007635EA" w:rsidRDefault="003E7DAA" w:rsidP="00CB5EEC">
            <w:pPr>
              <w:spacing w:after="0" w:line="240" w:lineRule="auto"/>
              <w:ind w:left="426" w:hanging="426"/>
              <w:jc w:val="both"/>
              <w:rPr>
                <w:rFonts w:ascii="Arial" w:hAnsi="Arial" w:cs="Arial"/>
                <w:sz w:val="24"/>
                <w:szCs w:val="24"/>
              </w:rPr>
            </w:pPr>
          </w:p>
          <w:p w:rsidR="003E7DAA" w:rsidRPr="007635EA" w:rsidRDefault="003E7DAA" w:rsidP="00CB5EEC">
            <w:pPr>
              <w:pStyle w:val="Textoindependiente2"/>
              <w:numPr>
                <w:ilvl w:val="0"/>
                <w:numId w:val="4"/>
              </w:numPr>
              <w:autoSpaceDE w:val="0"/>
              <w:autoSpaceDN w:val="0"/>
              <w:adjustRightInd w:val="0"/>
              <w:spacing w:after="0" w:line="240" w:lineRule="auto"/>
              <w:ind w:left="709" w:hanging="283"/>
              <w:jc w:val="both"/>
              <w:rPr>
                <w:rFonts w:ascii="Arial" w:hAnsi="Arial" w:cs="Arial"/>
                <w:sz w:val="24"/>
                <w:szCs w:val="24"/>
              </w:rPr>
            </w:pPr>
            <w:r w:rsidRPr="007635EA">
              <w:rPr>
                <w:rFonts w:ascii="Arial" w:hAnsi="Arial" w:cs="Arial"/>
                <w:sz w:val="24"/>
                <w:szCs w:val="24"/>
              </w:rPr>
              <w:t>Tratándose de fraccionamientos de tipo residencial, de urbanización progresiva, popular, de interés social, así como en conjuntos habitacionales y comerciales</w:t>
            </w:r>
          </w:p>
          <w:p w:rsidR="003E7DAA" w:rsidRPr="007635EA" w:rsidRDefault="003E7DAA" w:rsidP="00CB5EEC">
            <w:pPr>
              <w:pStyle w:val="Textoindependiente2"/>
              <w:spacing w:line="240" w:lineRule="auto"/>
              <w:ind w:left="709" w:hanging="283"/>
              <w:jc w:val="both"/>
              <w:rPr>
                <w:rFonts w:ascii="Arial" w:hAnsi="Arial" w:cs="Arial"/>
                <w:sz w:val="24"/>
                <w:szCs w:val="24"/>
              </w:rPr>
            </w:pPr>
          </w:p>
          <w:p w:rsidR="003E7DAA" w:rsidRPr="007635EA" w:rsidRDefault="003E7DAA" w:rsidP="00CB5EEC">
            <w:pPr>
              <w:pStyle w:val="Textoindependiente2"/>
              <w:numPr>
                <w:ilvl w:val="0"/>
                <w:numId w:val="4"/>
              </w:numPr>
              <w:autoSpaceDE w:val="0"/>
              <w:autoSpaceDN w:val="0"/>
              <w:adjustRightInd w:val="0"/>
              <w:spacing w:after="0" w:line="240" w:lineRule="auto"/>
              <w:ind w:left="709" w:hanging="283"/>
              <w:jc w:val="both"/>
              <w:rPr>
                <w:rFonts w:ascii="Arial" w:hAnsi="Arial" w:cs="Arial"/>
                <w:sz w:val="24"/>
                <w:szCs w:val="24"/>
              </w:rPr>
            </w:pPr>
            <w:r w:rsidRPr="007635EA">
              <w:rPr>
                <w:rFonts w:ascii="Arial" w:hAnsi="Arial" w:cs="Arial"/>
                <w:sz w:val="24"/>
                <w:szCs w:val="24"/>
              </w:rPr>
              <w:t>Tratándose de fraccionamientos de tipo campestre rústico, agropecuarios, indus</w:t>
            </w:r>
            <w:r w:rsidR="00716671">
              <w:rPr>
                <w:rFonts w:ascii="Arial" w:hAnsi="Arial" w:cs="Arial"/>
                <w:sz w:val="24"/>
                <w:szCs w:val="24"/>
              </w:rPr>
              <w:t>triales y turísticos recreativo–</w:t>
            </w:r>
            <w:r w:rsidRPr="007635EA">
              <w:rPr>
                <w:rFonts w:ascii="Arial" w:hAnsi="Arial" w:cs="Arial"/>
                <w:sz w:val="24"/>
                <w:szCs w:val="24"/>
              </w:rPr>
              <w:t>deportivos</w:t>
            </w:r>
          </w:p>
          <w:p w:rsidR="003E7DAA" w:rsidRPr="007635EA" w:rsidRDefault="003E7DAA" w:rsidP="00CB5EEC">
            <w:pPr>
              <w:pStyle w:val="Prrafodelista"/>
              <w:jc w:val="both"/>
              <w:rPr>
                <w:rFonts w:ascii="Arial" w:hAnsi="Arial" w:cs="Arial"/>
              </w:rPr>
            </w:pPr>
          </w:p>
          <w:p w:rsidR="003E7DAA" w:rsidRPr="007635EA" w:rsidRDefault="003E7DAA" w:rsidP="00CB5EEC">
            <w:pPr>
              <w:pStyle w:val="Textoindependiente2"/>
              <w:spacing w:line="240" w:lineRule="auto"/>
              <w:ind w:left="709"/>
              <w:jc w:val="both"/>
              <w:rPr>
                <w:rFonts w:ascii="Arial" w:hAnsi="Arial" w:cs="Arial"/>
                <w:sz w:val="24"/>
                <w:szCs w:val="24"/>
              </w:rPr>
            </w:pPr>
          </w:p>
        </w:tc>
        <w:tc>
          <w:tcPr>
            <w:tcW w:w="1730" w:type="dxa"/>
            <w:shd w:val="clear" w:color="auto" w:fill="auto"/>
          </w:tcPr>
          <w:p w:rsidR="003E7DAA" w:rsidRPr="007635EA" w:rsidRDefault="003E7DAA" w:rsidP="00CB5EEC">
            <w:pPr>
              <w:spacing w:after="0" w:line="240" w:lineRule="auto"/>
              <w:jc w:val="both"/>
              <w:rPr>
                <w:rFonts w:ascii="Arial" w:hAnsi="Arial" w:cs="Arial"/>
                <w:sz w:val="24"/>
                <w:szCs w:val="24"/>
              </w:rPr>
            </w:pPr>
          </w:p>
          <w:p w:rsidR="003E7DAA" w:rsidRPr="007635EA" w:rsidRDefault="003E7DAA" w:rsidP="00CB5EEC">
            <w:pPr>
              <w:spacing w:after="0" w:line="240" w:lineRule="auto"/>
              <w:jc w:val="both"/>
              <w:rPr>
                <w:rFonts w:ascii="Arial" w:hAnsi="Arial" w:cs="Arial"/>
                <w:sz w:val="24"/>
                <w:szCs w:val="24"/>
              </w:rPr>
            </w:pPr>
          </w:p>
          <w:p w:rsidR="003E7DAA" w:rsidRPr="007635EA" w:rsidRDefault="003E7DAA" w:rsidP="00CB5EEC">
            <w:pPr>
              <w:spacing w:after="0" w:line="240" w:lineRule="auto"/>
              <w:jc w:val="both"/>
              <w:rPr>
                <w:rFonts w:ascii="Arial" w:hAnsi="Arial" w:cs="Arial"/>
                <w:sz w:val="24"/>
                <w:szCs w:val="24"/>
              </w:rPr>
            </w:pPr>
          </w:p>
          <w:p w:rsidR="003E7DAA" w:rsidRPr="007635EA" w:rsidRDefault="003E7DAA" w:rsidP="00CB5EEC">
            <w:pPr>
              <w:spacing w:after="0" w:line="240" w:lineRule="auto"/>
              <w:jc w:val="both"/>
              <w:rPr>
                <w:rFonts w:ascii="Arial" w:hAnsi="Arial" w:cs="Arial"/>
                <w:sz w:val="24"/>
                <w:szCs w:val="24"/>
              </w:rPr>
            </w:pPr>
          </w:p>
          <w:p w:rsidR="003E7DAA" w:rsidRPr="007635EA" w:rsidRDefault="003E7DAA" w:rsidP="00CB5EEC">
            <w:pPr>
              <w:spacing w:after="0" w:line="240" w:lineRule="auto"/>
              <w:jc w:val="both"/>
              <w:rPr>
                <w:rFonts w:ascii="Arial" w:hAnsi="Arial" w:cs="Arial"/>
                <w:sz w:val="24"/>
                <w:szCs w:val="24"/>
              </w:rPr>
            </w:pPr>
          </w:p>
          <w:p w:rsidR="003E7DAA" w:rsidRPr="007635EA" w:rsidRDefault="00CB2267" w:rsidP="00CB5EEC">
            <w:pPr>
              <w:spacing w:after="0" w:line="240" w:lineRule="auto"/>
              <w:jc w:val="both"/>
              <w:rPr>
                <w:rFonts w:ascii="Arial" w:hAnsi="Arial" w:cs="Arial"/>
                <w:sz w:val="24"/>
                <w:szCs w:val="24"/>
              </w:rPr>
            </w:pPr>
            <w:r>
              <w:rPr>
                <w:rFonts w:ascii="Arial" w:hAnsi="Arial" w:cs="Arial"/>
                <w:sz w:val="24"/>
                <w:szCs w:val="24"/>
              </w:rPr>
              <w:t>$2.77</w:t>
            </w:r>
            <w:r w:rsidR="003E7DAA" w:rsidRPr="007635EA">
              <w:rPr>
                <w:rFonts w:ascii="Arial" w:hAnsi="Arial" w:cs="Arial"/>
                <w:sz w:val="24"/>
                <w:szCs w:val="24"/>
              </w:rPr>
              <w:t xml:space="preserve"> por lote</w:t>
            </w:r>
          </w:p>
          <w:p w:rsidR="003E7DAA" w:rsidRPr="007635EA" w:rsidRDefault="003E7DAA" w:rsidP="00CB5EEC">
            <w:pPr>
              <w:spacing w:after="0" w:line="240" w:lineRule="auto"/>
              <w:jc w:val="both"/>
              <w:rPr>
                <w:rFonts w:ascii="Arial" w:hAnsi="Arial" w:cs="Arial"/>
                <w:sz w:val="24"/>
                <w:szCs w:val="24"/>
              </w:rPr>
            </w:pPr>
          </w:p>
          <w:p w:rsidR="003E7DAA" w:rsidRPr="007635EA" w:rsidRDefault="003E7DAA" w:rsidP="00CB5EEC">
            <w:pPr>
              <w:spacing w:after="0" w:line="240" w:lineRule="auto"/>
              <w:jc w:val="both"/>
              <w:rPr>
                <w:rFonts w:ascii="Arial" w:hAnsi="Arial" w:cs="Arial"/>
                <w:sz w:val="24"/>
                <w:szCs w:val="24"/>
              </w:rPr>
            </w:pPr>
          </w:p>
          <w:p w:rsidR="003E7DAA" w:rsidRPr="007635EA" w:rsidRDefault="003E7DAA" w:rsidP="00CB5EEC">
            <w:pPr>
              <w:spacing w:after="0" w:line="240" w:lineRule="auto"/>
              <w:jc w:val="both"/>
              <w:rPr>
                <w:rFonts w:ascii="Arial" w:hAnsi="Arial" w:cs="Arial"/>
                <w:sz w:val="24"/>
                <w:szCs w:val="24"/>
              </w:rPr>
            </w:pPr>
          </w:p>
          <w:p w:rsidR="003E7DAA" w:rsidRPr="007635EA" w:rsidRDefault="00201083" w:rsidP="00CB5EEC">
            <w:pPr>
              <w:spacing w:after="0" w:line="240" w:lineRule="auto"/>
              <w:jc w:val="both"/>
              <w:rPr>
                <w:rFonts w:ascii="Arial" w:hAnsi="Arial" w:cs="Arial"/>
                <w:sz w:val="24"/>
                <w:szCs w:val="24"/>
                <w:vertAlign w:val="superscript"/>
              </w:rPr>
            </w:pPr>
            <w:r>
              <w:rPr>
                <w:rFonts w:ascii="Arial" w:hAnsi="Arial" w:cs="Arial"/>
                <w:sz w:val="24"/>
                <w:szCs w:val="24"/>
              </w:rPr>
              <w:t>$0.19</w:t>
            </w:r>
            <w:r w:rsidR="003E7DAA" w:rsidRPr="007635EA">
              <w:rPr>
                <w:rFonts w:ascii="Arial" w:hAnsi="Arial" w:cs="Arial"/>
                <w:sz w:val="24"/>
                <w:szCs w:val="24"/>
              </w:rPr>
              <w:t xml:space="preserve"> por m</w:t>
            </w:r>
            <w:r w:rsidR="003E7DAA" w:rsidRPr="007635EA">
              <w:rPr>
                <w:rFonts w:ascii="Arial" w:hAnsi="Arial" w:cs="Arial"/>
                <w:sz w:val="24"/>
                <w:szCs w:val="24"/>
                <w:vertAlign w:val="superscript"/>
              </w:rPr>
              <w:t xml:space="preserve">2 </w:t>
            </w:r>
          </w:p>
          <w:p w:rsidR="003E7DAA" w:rsidRPr="007635EA" w:rsidRDefault="003E7DAA" w:rsidP="00CB5EEC">
            <w:pPr>
              <w:spacing w:after="0" w:line="240" w:lineRule="auto"/>
              <w:jc w:val="both"/>
              <w:rPr>
                <w:rFonts w:ascii="Arial" w:hAnsi="Arial" w:cs="Arial"/>
                <w:sz w:val="24"/>
                <w:szCs w:val="24"/>
              </w:rPr>
            </w:pPr>
            <w:r w:rsidRPr="007635EA">
              <w:rPr>
                <w:rFonts w:ascii="Arial" w:hAnsi="Arial" w:cs="Arial"/>
                <w:sz w:val="24"/>
                <w:szCs w:val="24"/>
              </w:rPr>
              <w:t xml:space="preserve">de superficie vendible </w:t>
            </w:r>
          </w:p>
          <w:p w:rsidR="003E7DAA" w:rsidRPr="007635EA" w:rsidRDefault="003E7DAA" w:rsidP="00CB5EEC">
            <w:pPr>
              <w:spacing w:after="0" w:line="240" w:lineRule="auto"/>
              <w:jc w:val="both"/>
              <w:rPr>
                <w:rFonts w:ascii="Arial" w:hAnsi="Arial" w:cs="Arial"/>
                <w:sz w:val="24"/>
                <w:szCs w:val="24"/>
              </w:rPr>
            </w:pPr>
          </w:p>
        </w:tc>
      </w:tr>
      <w:tr w:rsidR="003E7DAA" w:rsidRPr="007635EA" w:rsidTr="00FF64BF">
        <w:tc>
          <w:tcPr>
            <w:tcW w:w="7450" w:type="dxa"/>
            <w:shd w:val="clear" w:color="auto" w:fill="auto"/>
          </w:tcPr>
          <w:p w:rsidR="003E7DAA" w:rsidRPr="00603E56" w:rsidRDefault="00716671" w:rsidP="00603E56">
            <w:pPr>
              <w:pStyle w:val="Prrafodelista"/>
              <w:numPr>
                <w:ilvl w:val="0"/>
                <w:numId w:val="31"/>
              </w:numPr>
              <w:jc w:val="both"/>
              <w:rPr>
                <w:rFonts w:ascii="Arial" w:hAnsi="Arial" w:cs="Arial"/>
              </w:rPr>
            </w:pPr>
            <w:r w:rsidRPr="00603E56">
              <w:rPr>
                <w:rFonts w:ascii="Arial" w:hAnsi="Arial" w:cs="Arial"/>
              </w:rPr>
              <w:t>Por</w:t>
            </w:r>
            <w:r w:rsidR="003E7DAA" w:rsidRPr="00603E56">
              <w:rPr>
                <w:rFonts w:ascii="Arial" w:hAnsi="Arial" w:cs="Arial"/>
              </w:rPr>
              <w:t xml:space="preserve"> la supervisión de obra con base al proyecto y presupuesto aprobado de las obras por ejecutar se aplicará:</w:t>
            </w:r>
          </w:p>
          <w:p w:rsidR="003E7DAA" w:rsidRPr="007635EA" w:rsidRDefault="003E7DAA" w:rsidP="00CB5EEC">
            <w:pPr>
              <w:spacing w:after="0" w:line="240" w:lineRule="auto"/>
              <w:jc w:val="both"/>
              <w:rPr>
                <w:rFonts w:ascii="Arial" w:hAnsi="Arial" w:cs="Arial"/>
                <w:sz w:val="24"/>
                <w:szCs w:val="24"/>
              </w:rPr>
            </w:pPr>
          </w:p>
          <w:p w:rsidR="003E7DAA" w:rsidRPr="007635EA" w:rsidRDefault="003E7DAA" w:rsidP="00CB5EEC">
            <w:pPr>
              <w:numPr>
                <w:ilvl w:val="0"/>
                <w:numId w:val="3"/>
              </w:numPr>
              <w:spacing w:after="0" w:line="240" w:lineRule="auto"/>
              <w:jc w:val="both"/>
              <w:rPr>
                <w:rFonts w:ascii="Arial" w:hAnsi="Arial" w:cs="Arial"/>
                <w:sz w:val="24"/>
                <w:szCs w:val="24"/>
              </w:rPr>
            </w:pPr>
            <w:r w:rsidRPr="007635EA">
              <w:rPr>
                <w:rFonts w:ascii="Arial" w:hAnsi="Arial" w:cs="Arial"/>
                <w:sz w:val="24"/>
                <w:szCs w:val="24"/>
              </w:rPr>
              <w:t>Tratándose de fraccionamientos de urbanización progresiva, aplicado sobre el presupuesto de las obras de introducción de agua y drenaje, así como instalación de guarniciones</w:t>
            </w:r>
          </w:p>
          <w:p w:rsidR="003E7DAA" w:rsidRPr="007635EA" w:rsidRDefault="003E7DAA" w:rsidP="00CB5EEC">
            <w:pPr>
              <w:spacing w:after="0" w:line="240" w:lineRule="auto"/>
              <w:ind w:left="360" w:hanging="360"/>
              <w:jc w:val="both"/>
              <w:rPr>
                <w:rFonts w:ascii="Arial" w:hAnsi="Arial" w:cs="Arial"/>
                <w:sz w:val="24"/>
                <w:szCs w:val="24"/>
              </w:rPr>
            </w:pPr>
          </w:p>
          <w:p w:rsidR="003E7DAA" w:rsidRPr="007635EA" w:rsidRDefault="003E7DAA" w:rsidP="00CB5EEC">
            <w:pPr>
              <w:numPr>
                <w:ilvl w:val="0"/>
                <w:numId w:val="3"/>
              </w:numPr>
              <w:spacing w:after="0" w:line="240" w:lineRule="auto"/>
              <w:jc w:val="both"/>
              <w:rPr>
                <w:rFonts w:ascii="Arial" w:hAnsi="Arial" w:cs="Arial"/>
                <w:sz w:val="24"/>
                <w:szCs w:val="24"/>
              </w:rPr>
            </w:pPr>
            <w:r w:rsidRPr="007635EA">
              <w:rPr>
                <w:rFonts w:ascii="Arial" w:hAnsi="Arial" w:cs="Arial"/>
                <w:sz w:val="24"/>
                <w:szCs w:val="24"/>
              </w:rPr>
              <w:t>Tratándose de los demás fraccionamientos y los desarrollos en condominio</w:t>
            </w:r>
          </w:p>
        </w:tc>
        <w:tc>
          <w:tcPr>
            <w:tcW w:w="1730" w:type="dxa"/>
            <w:shd w:val="clear" w:color="auto" w:fill="auto"/>
          </w:tcPr>
          <w:p w:rsidR="003E7DAA" w:rsidRPr="007635EA" w:rsidRDefault="003E7DAA" w:rsidP="00CB5EEC">
            <w:pPr>
              <w:spacing w:after="0" w:line="240" w:lineRule="auto"/>
              <w:jc w:val="both"/>
              <w:rPr>
                <w:rFonts w:ascii="Arial" w:hAnsi="Arial" w:cs="Arial"/>
                <w:sz w:val="24"/>
                <w:szCs w:val="24"/>
              </w:rPr>
            </w:pPr>
          </w:p>
          <w:p w:rsidR="003E7DAA" w:rsidRPr="007635EA" w:rsidRDefault="003E7DAA" w:rsidP="00CB5EEC">
            <w:pPr>
              <w:spacing w:after="0" w:line="240" w:lineRule="auto"/>
              <w:jc w:val="both"/>
              <w:rPr>
                <w:rFonts w:ascii="Arial" w:hAnsi="Arial" w:cs="Arial"/>
                <w:sz w:val="24"/>
                <w:szCs w:val="24"/>
              </w:rPr>
            </w:pPr>
          </w:p>
          <w:p w:rsidR="003E7DAA" w:rsidRPr="007635EA" w:rsidRDefault="003E7DAA" w:rsidP="00CB5EEC">
            <w:pPr>
              <w:spacing w:after="0" w:line="240" w:lineRule="auto"/>
              <w:jc w:val="both"/>
              <w:rPr>
                <w:rFonts w:ascii="Arial" w:hAnsi="Arial" w:cs="Arial"/>
                <w:sz w:val="24"/>
                <w:szCs w:val="24"/>
              </w:rPr>
            </w:pPr>
          </w:p>
          <w:p w:rsidR="003E7DAA" w:rsidRPr="007635EA" w:rsidRDefault="003E7DAA" w:rsidP="00CB5EEC">
            <w:pPr>
              <w:spacing w:after="0" w:line="240" w:lineRule="auto"/>
              <w:jc w:val="both"/>
              <w:rPr>
                <w:rFonts w:ascii="Arial" w:hAnsi="Arial" w:cs="Arial"/>
                <w:sz w:val="24"/>
                <w:szCs w:val="24"/>
              </w:rPr>
            </w:pPr>
          </w:p>
          <w:p w:rsidR="003E7DAA" w:rsidRPr="00D47CF3" w:rsidRDefault="00716671" w:rsidP="00CB5EEC">
            <w:pPr>
              <w:spacing w:after="0" w:line="240" w:lineRule="auto"/>
              <w:jc w:val="both"/>
              <w:rPr>
                <w:rFonts w:ascii="Arial" w:hAnsi="Arial" w:cs="Arial"/>
                <w:sz w:val="24"/>
                <w:szCs w:val="24"/>
              </w:rPr>
            </w:pPr>
            <w:r w:rsidRPr="00D47CF3">
              <w:rPr>
                <w:rFonts w:ascii="Arial" w:hAnsi="Arial" w:cs="Arial"/>
                <w:sz w:val="24"/>
                <w:szCs w:val="24"/>
              </w:rPr>
              <w:t>0.78</w:t>
            </w:r>
            <w:r w:rsidR="003E7DAA" w:rsidRPr="00D47CF3">
              <w:rPr>
                <w:rFonts w:ascii="Arial" w:hAnsi="Arial" w:cs="Arial"/>
                <w:sz w:val="24"/>
                <w:szCs w:val="24"/>
              </w:rPr>
              <w:t>%</w:t>
            </w:r>
          </w:p>
          <w:p w:rsidR="003E7DAA" w:rsidRPr="00D47CF3" w:rsidRDefault="003E7DAA" w:rsidP="00CB5EEC">
            <w:pPr>
              <w:spacing w:after="0" w:line="240" w:lineRule="auto"/>
              <w:jc w:val="both"/>
              <w:rPr>
                <w:rFonts w:ascii="Arial" w:hAnsi="Arial" w:cs="Arial"/>
                <w:sz w:val="24"/>
                <w:szCs w:val="24"/>
              </w:rPr>
            </w:pPr>
          </w:p>
          <w:p w:rsidR="003E7DAA" w:rsidRPr="00D47CF3" w:rsidRDefault="003E7DAA" w:rsidP="00CB5EEC">
            <w:pPr>
              <w:spacing w:after="0" w:line="240" w:lineRule="auto"/>
              <w:jc w:val="both"/>
              <w:rPr>
                <w:rFonts w:ascii="Arial" w:hAnsi="Arial" w:cs="Arial"/>
                <w:sz w:val="24"/>
                <w:szCs w:val="24"/>
              </w:rPr>
            </w:pPr>
          </w:p>
          <w:p w:rsidR="003E7DAA" w:rsidRPr="007635EA" w:rsidRDefault="00716671" w:rsidP="00CB5EEC">
            <w:pPr>
              <w:spacing w:after="0" w:line="240" w:lineRule="auto"/>
              <w:jc w:val="both"/>
              <w:rPr>
                <w:rFonts w:ascii="Arial" w:hAnsi="Arial" w:cs="Arial"/>
                <w:sz w:val="24"/>
                <w:szCs w:val="24"/>
              </w:rPr>
            </w:pPr>
            <w:r w:rsidRPr="00D47CF3">
              <w:rPr>
                <w:rFonts w:ascii="Arial" w:hAnsi="Arial" w:cs="Arial"/>
                <w:sz w:val="24"/>
                <w:szCs w:val="24"/>
              </w:rPr>
              <w:t>1.18</w:t>
            </w:r>
            <w:r w:rsidR="003E7DAA" w:rsidRPr="00D47CF3">
              <w:rPr>
                <w:rFonts w:ascii="Arial" w:hAnsi="Arial" w:cs="Arial"/>
                <w:sz w:val="24"/>
                <w:szCs w:val="24"/>
              </w:rPr>
              <w:t>%</w:t>
            </w:r>
          </w:p>
        </w:tc>
      </w:tr>
      <w:tr w:rsidR="003E7DAA" w:rsidRPr="007635EA" w:rsidTr="00FF64BF">
        <w:trPr>
          <w:trHeight w:val="1119"/>
        </w:trPr>
        <w:tc>
          <w:tcPr>
            <w:tcW w:w="7450" w:type="dxa"/>
            <w:shd w:val="clear" w:color="auto" w:fill="auto"/>
          </w:tcPr>
          <w:p w:rsidR="003E7DAA" w:rsidRDefault="003E7DAA" w:rsidP="00603E56">
            <w:pPr>
              <w:pStyle w:val="Ttulo4"/>
              <w:numPr>
                <w:ilvl w:val="0"/>
                <w:numId w:val="31"/>
              </w:numPr>
              <w:spacing w:after="0"/>
              <w:jc w:val="both"/>
              <w:rPr>
                <w:rFonts w:ascii="Arial" w:hAnsi="Arial" w:cs="Arial"/>
                <w:b w:val="0"/>
                <w:bCs w:val="0"/>
                <w:sz w:val="24"/>
                <w:szCs w:val="24"/>
              </w:rPr>
            </w:pPr>
            <w:r w:rsidRPr="007635EA">
              <w:rPr>
                <w:rFonts w:ascii="Arial" w:hAnsi="Arial" w:cs="Arial"/>
                <w:b w:val="0"/>
                <w:bCs w:val="0"/>
                <w:sz w:val="24"/>
                <w:szCs w:val="24"/>
              </w:rPr>
              <w:t>Por el permiso de venta</w:t>
            </w:r>
          </w:p>
          <w:p w:rsidR="00603E56" w:rsidRPr="00603E56" w:rsidRDefault="00603E56" w:rsidP="00603E56"/>
        </w:tc>
        <w:tc>
          <w:tcPr>
            <w:tcW w:w="1730" w:type="dxa"/>
            <w:shd w:val="clear" w:color="auto" w:fill="auto"/>
          </w:tcPr>
          <w:p w:rsidR="00716671" w:rsidRDefault="00716671" w:rsidP="00CB5EEC">
            <w:pPr>
              <w:spacing w:after="0" w:line="240" w:lineRule="auto"/>
              <w:jc w:val="both"/>
              <w:rPr>
                <w:rFonts w:ascii="Arial" w:hAnsi="Arial" w:cs="Arial"/>
                <w:sz w:val="24"/>
                <w:szCs w:val="24"/>
              </w:rPr>
            </w:pPr>
          </w:p>
          <w:p w:rsidR="003E7DAA" w:rsidRDefault="00EB0768" w:rsidP="00CB5EEC">
            <w:pPr>
              <w:spacing w:after="0" w:line="240" w:lineRule="auto"/>
              <w:jc w:val="both"/>
              <w:rPr>
                <w:rFonts w:ascii="Arial" w:hAnsi="Arial" w:cs="Arial"/>
                <w:sz w:val="24"/>
                <w:szCs w:val="24"/>
              </w:rPr>
            </w:pPr>
            <w:r>
              <w:rPr>
                <w:rFonts w:ascii="Arial" w:hAnsi="Arial" w:cs="Arial"/>
                <w:sz w:val="24"/>
                <w:szCs w:val="24"/>
              </w:rPr>
              <w:t>$0.20</w:t>
            </w:r>
            <w:r w:rsidR="003E7DAA" w:rsidRPr="007635EA">
              <w:rPr>
                <w:rFonts w:ascii="Arial" w:hAnsi="Arial" w:cs="Arial"/>
                <w:sz w:val="24"/>
                <w:szCs w:val="24"/>
              </w:rPr>
              <w:t xml:space="preserve"> por m</w:t>
            </w:r>
            <w:r w:rsidR="003E7DAA" w:rsidRPr="007635EA">
              <w:rPr>
                <w:rFonts w:ascii="Arial" w:hAnsi="Arial" w:cs="Arial"/>
                <w:sz w:val="24"/>
                <w:szCs w:val="24"/>
                <w:vertAlign w:val="superscript"/>
              </w:rPr>
              <w:t xml:space="preserve">2 </w:t>
            </w:r>
            <w:r w:rsidR="003E7DAA" w:rsidRPr="007635EA">
              <w:rPr>
                <w:rFonts w:ascii="Arial" w:hAnsi="Arial" w:cs="Arial"/>
                <w:sz w:val="24"/>
                <w:szCs w:val="24"/>
              </w:rPr>
              <w:t>de superficie vendible</w:t>
            </w:r>
          </w:p>
          <w:p w:rsidR="00716671" w:rsidRPr="007635EA" w:rsidRDefault="00716671" w:rsidP="00CB5EEC">
            <w:pPr>
              <w:spacing w:after="0" w:line="240" w:lineRule="auto"/>
              <w:jc w:val="both"/>
              <w:rPr>
                <w:rFonts w:ascii="Arial" w:hAnsi="Arial" w:cs="Arial"/>
                <w:sz w:val="24"/>
                <w:szCs w:val="24"/>
                <w:vertAlign w:val="superscript"/>
              </w:rPr>
            </w:pPr>
          </w:p>
        </w:tc>
      </w:tr>
      <w:tr w:rsidR="003E7DAA" w:rsidRPr="007635EA" w:rsidTr="00FF64BF">
        <w:tc>
          <w:tcPr>
            <w:tcW w:w="7450" w:type="dxa"/>
            <w:shd w:val="clear" w:color="auto" w:fill="auto"/>
          </w:tcPr>
          <w:p w:rsidR="003E7DAA" w:rsidRDefault="003E7DAA" w:rsidP="00603E56">
            <w:pPr>
              <w:pStyle w:val="Ttulo4"/>
              <w:numPr>
                <w:ilvl w:val="0"/>
                <w:numId w:val="31"/>
              </w:numPr>
              <w:spacing w:after="0"/>
              <w:jc w:val="both"/>
              <w:rPr>
                <w:rFonts w:ascii="Arial" w:hAnsi="Arial" w:cs="Arial"/>
                <w:b w:val="0"/>
                <w:bCs w:val="0"/>
                <w:sz w:val="24"/>
                <w:szCs w:val="24"/>
              </w:rPr>
            </w:pPr>
            <w:r w:rsidRPr="007635EA">
              <w:rPr>
                <w:rFonts w:ascii="Arial" w:hAnsi="Arial" w:cs="Arial"/>
                <w:b w:val="0"/>
                <w:bCs w:val="0"/>
                <w:sz w:val="24"/>
                <w:szCs w:val="24"/>
              </w:rPr>
              <w:t>Por permiso de modificación de traza</w:t>
            </w:r>
          </w:p>
          <w:p w:rsidR="003E7DAA" w:rsidRPr="007635EA" w:rsidRDefault="003E7DAA" w:rsidP="00CB5EEC">
            <w:pPr>
              <w:spacing w:after="0" w:line="240" w:lineRule="auto"/>
              <w:jc w:val="both"/>
              <w:rPr>
                <w:rFonts w:ascii="Arial" w:hAnsi="Arial" w:cs="Arial"/>
                <w:sz w:val="24"/>
                <w:szCs w:val="24"/>
              </w:rPr>
            </w:pPr>
          </w:p>
        </w:tc>
        <w:tc>
          <w:tcPr>
            <w:tcW w:w="1730" w:type="dxa"/>
            <w:shd w:val="clear" w:color="auto" w:fill="auto"/>
          </w:tcPr>
          <w:p w:rsidR="00716671" w:rsidRDefault="00716671" w:rsidP="00CB5EEC">
            <w:pPr>
              <w:spacing w:after="0" w:line="240" w:lineRule="auto"/>
              <w:jc w:val="both"/>
              <w:rPr>
                <w:rFonts w:ascii="Arial" w:hAnsi="Arial" w:cs="Arial"/>
                <w:sz w:val="24"/>
                <w:szCs w:val="24"/>
              </w:rPr>
            </w:pPr>
          </w:p>
          <w:p w:rsidR="003E7DAA" w:rsidRPr="007635EA" w:rsidRDefault="007A2DD8" w:rsidP="00CB5EEC">
            <w:pPr>
              <w:spacing w:after="0" w:line="240" w:lineRule="auto"/>
              <w:jc w:val="both"/>
              <w:rPr>
                <w:rFonts w:ascii="Arial" w:hAnsi="Arial" w:cs="Arial"/>
                <w:sz w:val="24"/>
                <w:szCs w:val="24"/>
                <w:vertAlign w:val="superscript"/>
              </w:rPr>
            </w:pPr>
            <w:r>
              <w:rPr>
                <w:rFonts w:ascii="Arial" w:hAnsi="Arial" w:cs="Arial"/>
                <w:sz w:val="24"/>
                <w:szCs w:val="24"/>
              </w:rPr>
              <w:t>$0.20</w:t>
            </w:r>
            <w:r w:rsidR="003E7DAA" w:rsidRPr="007635EA">
              <w:rPr>
                <w:rFonts w:ascii="Arial" w:hAnsi="Arial" w:cs="Arial"/>
                <w:sz w:val="24"/>
                <w:szCs w:val="24"/>
              </w:rPr>
              <w:t xml:space="preserve"> por m</w:t>
            </w:r>
            <w:r w:rsidR="003E7DAA" w:rsidRPr="007635EA">
              <w:rPr>
                <w:rFonts w:ascii="Arial" w:hAnsi="Arial" w:cs="Arial"/>
                <w:sz w:val="24"/>
                <w:szCs w:val="24"/>
                <w:vertAlign w:val="superscript"/>
              </w:rPr>
              <w:t>2</w:t>
            </w:r>
          </w:p>
          <w:p w:rsidR="003E7DAA" w:rsidRDefault="003E7DAA" w:rsidP="00CB5EEC">
            <w:pPr>
              <w:spacing w:after="0" w:line="240" w:lineRule="auto"/>
              <w:jc w:val="both"/>
              <w:rPr>
                <w:rFonts w:ascii="Arial" w:hAnsi="Arial" w:cs="Arial"/>
                <w:sz w:val="24"/>
                <w:szCs w:val="24"/>
              </w:rPr>
            </w:pPr>
            <w:r w:rsidRPr="007635EA">
              <w:rPr>
                <w:rFonts w:ascii="Arial" w:hAnsi="Arial" w:cs="Arial"/>
                <w:sz w:val="24"/>
                <w:szCs w:val="24"/>
              </w:rPr>
              <w:t>de superficie vendible</w:t>
            </w:r>
          </w:p>
          <w:p w:rsidR="00716671" w:rsidRPr="007635EA" w:rsidRDefault="00716671" w:rsidP="00CB5EEC">
            <w:pPr>
              <w:spacing w:after="0" w:line="240" w:lineRule="auto"/>
              <w:jc w:val="both"/>
              <w:rPr>
                <w:rFonts w:ascii="Arial" w:hAnsi="Arial" w:cs="Arial"/>
                <w:sz w:val="24"/>
                <w:szCs w:val="24"/>
              </w:rPr>
            </w:pPr>
          </w:p>
          <w:p w:rsidR="003E7DAA" w:rsidRPr="007635EA" w:rsidRDefault="003E7DAA" w:rsidP="00CB5EEC">
            <w:pPr>
              <w:spacing w:after="0" w:line="240" w:lineRule="auto"/>
              <w:jc w:val="both"/>
              <w:rPr>
                <w:rFonts w:ascii="Arial" w:hAnsi="Arial" w:cs="Arial"/>
                <w:sz w:val="24"/>
                <w:szCs w:val="24"/>
              </w:rPr>
            </w:pPr>
          </w:p>
        </w:tc>
      </w:tr>
      <w:tr w:rsidR="003E7DAA" w:rsidRPr="007635EA" w:rsidTr="00FF64BF">
        <w:tc>
          <w:tcPr>
            <w:tcW w:w="7450" w:type="dxa"/>
            <w:shd w:val="clear" w:color="auto" w:fill="auto"/>
          </w:tcPr>
          <w:p w:rsidR="00603E56" w:rsidRPr="00603E56" w:rsidRDefault="003E7DAA" w:rsidP="00603E56">
            <w:pPr>
              <w:pStyle w:val="Prrafodelista"/>
              <w:numPr>
                <w:ilvl w:val="0"/>
                <w:numId w:val="31"/>
              </w:numPr>
              <w:jc w:val="both"/>
              <w:rPr>
                <w:rFonts w:ascii="Arial" w:hAnsi="Arial" w:cs="Arial"/>
              </w:rPr>
            </w:pPr>
            <w:r w:rsidRPr="00603E56">
              <w:rPr>
                <w:rFonts w:ascii="Arial" w:hAnsi="Arial" w:cs="Arial"/>
              </w:rPr>
              <w:t>Por la autorización para la construcción de desarrollos en condominio</w:t>
            </w:r>
          </w:p>
        </w:tc>
        <w:tc>
          <w:tcPr>
            <w:tcW w:w="1730" w:type="dxa"/>
            <w:shd w:val="clear" w:color="auto" w:fill="auto"/>
          </w:tcPr>
          <w:p w:rsidR="003E7DAA" w:rsidRPr="00745132" w:rsidRDefault="007A2DD8" w:rsidP="00CB5EEC">
            <w:pPr>
              <w:spacing w:after="0" w:line="240" w:lineRule="auto"/>
              <w:jc w:val="both"/>
              <w:rPr>
                <w:rFonts w:ascii="Arial" w:hAnsi="Arial" w:cs="Arial"/>
                <w:vertAlign w:val="superscript"/>
              </w:rPr>
            </w:pPr>
            <w:r w:rsidRPr="00745132">
              <w:rPr>
                <w:rFonts w:ascii="Arial" w:hAnsi="Arial" w:cs="Arial"/>
              </w:rPr>
              <w:t>$0.20</w:t>
            </w:r>
            <w:r w:rsidR="003E7DAA" w:rsidRPr="00745132">
              <w:rPr>
                <w:rFonts w:ascii="Arial" w:hAnsi="Arial" w:cs="Arial"/>
              </w:rPr>
              <w:t xml:space="preserve"> por m</w:t>
            </w:r>
            <w:r w:rsidR="003E7DAA" w:rsidRPr="00745132">
              <w:rPr>
                <w:rFonts w:ascii="Arial" w:hAnsi="Arial" w:cs="Arial"/>
                <w:vertAlign w:val="superscript"/>
              </w:rPr>
              <w:t>2</w:t>
            </w:r>
          </w:p>
          <w:p w:rsidR="003E7DAA" w:rsidRPr="007635EA" w:rsidRDefault="003E7DAA" w:rsidP="00CB5EEC">
            <w:pPr>
              <w:pStyle w:val="Ttulo4"/>
              <w:spacing w:before="0" w:after="0"/>
              <w:jc w:val="both"/>
              <w:rPr>
                <w:rFonts w:ascii="Arial" w:hAnsi="Arial" w:cs="Arial"/>
                <w:b w:val="0"/>
                <w:sz w:val="24"/>
                <w:szCs w:val="24"/>
              </w:rPr>
            </w:pPr>
            <w:r w:rsidRPr="00745132">
              <w:rPr>
                <w:rFonts w:ascii="Arial" w:hAnsi="Arial" w:cs="Arial"/>
                <w:b w:val="0"/>
                <w:sz w:val="22"/>
                <w:szCs w:val="22"/>
              </w:rPr>
              <w:t>de superficie vendible</w:t>
            </w:r>
          </w:p>
        </w:tc>
      </w:tr>
    </w:tbl>
    <w:p w:rsidR="00716671" w:rsidRPr="007635EA" w:rsidRDefault="00716671" w:rsidP="007635EA">
      <w:pPr>
        <w:tabs>
          <w:tab w:val="left" w:pos="8040"/>
        </w:tabs>
        <w:spacing w:line="480" w:lineRule="auto"/>
        <w:jc w:val="both"/>
        <w:rPr>
          <w:rFonts w:ascii="Arial" w:hAnsi="Arial" w:cs="Arial"/>
          <w:sz w:val="24"/>
          <w:szCs w:val="24"/>
        </w:rPr>
      </w:pPr>
    </w:p>
    <w:p w:rsidR="003E7DAA" w:rsidRPr="00603E56" w:rsidRDefault="003E7DAA" w:rsidP="007635EA">
      <w:pPr>
        <w:spacing w:after="0" w:line="480" w:lineRule="auto"/>
        <w:jc w:val="center"/>
        <w:rPr>
          <w:rFonts w:ascii="Arial" w:hAnsi="Arial" w:cs="Arial"/>
          <w:b/>
          <w:bCs/>
          <w:sz w:val="24"/>
          <w:szCs w:val="24"/>
        </w:rPr>
      </w:pPr>
      <w:r w:rsidRPr="00603E56">
        <w:rPr>
          <w:rFonts w:ascii="Arial" w:hAnsi="Arial" w:cs="Arial"/>
          <w:b/>
          <w:bCs/>
          <w:sz w:val="24"/>
          <w:szCs w:val="24"/>
        </w:rPr>
        <w:t>SECCIÓN UNDÉCIMA</w:t>
      </w:r>
    </w:p>
    <w:p w:rsidR="003E7DAA" w:rsidRPr="007635EA" w:rsidRDefault="003E7DAA" w:rsidP="007635EA">
      <w:pPr>
        <w:spacing w:after="0" w:line="480" w:lineRule="auto"/>
        <w:jc w:val="center"/>
        <w:rPr>
          <w:rFonts w:ascii="Arial" w:hAnsi="Arial" w:cs="Arial"/>
          <w:b/>
          <w:bCs/>
          <w:sz w:val="24"/>
          <w:szCs w:val="24"/>
        </w:rPr>
      </w:pPr>
      <w:r w:rsidRPr="00603E56">
        <w:rPr>
          <w:rFonts w:ascii="Arial" w:hAnsi="Arial" w:cs="Arial"/>
          <w:b/>
          <w:bCs/>
          <w:sz w:val="24"/>
          <w:szCs w:val="24"/>
        </w:rPr>
        <w:t>POR LA EXPEDICIÓN DE LICENCIAS Y PERMISOS PARA EL ESTABLECIMIENTO DE ANUNCIOS</w:t>
      </w:r>
    </w:p>
    <w:p w:rsidR="003E7DAA" w:rsidRPr="007635EA" w:rsidRDefault="003E7DAA" w:rsidP="007635EA">
      <w:pPr>
        <w:spacing w:after="0" w:line="480" w:lineRule="auto"/>
        <w:jc w:val="both"/>
        <w:rPr>
          <w:rFonts w:ascii="Arial" w:hAnsi="Arial" w:cs="Arial"/>
          <w:b/>
          <w:snapToGrid w:val="0"/>
          <w:sz w:val="24"/>
          <w:szCs w:val="24"/>
        </w:rPr>
      </w:pPr>
    </w:p>
    <w:p w:rsidR="003E7DAA" w:rsidRPr="007635EA" w:rsidRDefault="003E7DAA" w:rsidP="00716671">
      <w:pPr>
        <w:pStyle w:val="NormalWeb"/>
        <w:spacing w:before="0" w:beforeAutospacing="0" w:after="0" w:afterAutospacing="0" w:line="360" w:lineRule="auto"/>
        <w:ind w:firstLine="708"/>
        <w:jc w:val="both"/>
        <w:rPr>
          <w:rFonts w:ascii="Arial" w:hAnsi="Arial" w:cs="Arial"/>
        </w:rPr>
      </w:pPr>
      <w:r w:rsidRPr="007635EA">
        <w:rPr>
          <w:rFonts w:ascii="Arial" w:hAnsi="Arial" w:cs="Arial"/>
          <w:b/>
          <w:snapToGrid w:val="0"/>
          <w:lang w:val="es-MX"/>
        </w:rPr>
        <w:t xml:space="preserve">Artículo 24. </w:t>
      </w:r>
      <w:r w:rsidRPr="007635EA">
        <w:rPr>
          <w:rFonts w:ascii="Arial" w:hAnsi="Arial" w:cs="Arial"/>
        </w:rPr>
        <w:t>Los derechos por expedición de licencias o permisos para el establecimiento de anuncios se causarán y liquidarán conforme a la siguiente:</w:t>
      </w:r>
    </w:p>
    <w:p w:rsidR="003E7DAA" w:rsidRPr="007635EA" w:rsidRDefault="003E7DAA" w:rsidP="007635EA">
      <w:pPr>
        <w:pStyle w:val="NormalWeb"/>
        <w:spacing w:before="0" w:beforeAutospacing="0" w:after="0" w:afterAutospacing="0" w:line="480" w:lineRule="auto"/>
        <w:ind w:firstLine="708"/>
        <w:jc w:val="both"/>
        <w:rPr>
          <w:rFonts w:ascii="Arial" w:hAnsi="Arial" w:cs="Arial"/>
        </w:rPr>
      </w:pPr>
    </w:p>
    <w:p w:rsidR="003E7DAA" w:rsidRDefault="003E7DAA" w:rsidP="007635EA">
      <w:pPr>
        <w:spacing w:after="0" w:line="480" w:lineRule="auto"/>
        <w:jc w:val="center"/>
        <w:rPr>
          <w:rFonts w:ascii="Arial" w:hAnsi="Arial" w:cs="Arial"/>
          <w:b/>
          <w:bCs/>
          <w:sz w:val="24"/>
          <w:szCs w:val="24"/>
        </w:rPr>
      </w:pPr>
      <w:r w:rsidRPr="007635EA">
        <w:rPr>
          <w:rFonts w:ascii="Arial" w:hAnsi="Arial" w:cs="Arial"/>
          <w:b/>
          <w:bCs/>
          <w:sz w:val="24"/>
          <w:szCs w:val="24"/>
        </w:rPr>
        <w:t>TARIFA</w:t>
      </w:r>
    </w:p>
    <w:p w:rsidR="00D40D0F" w:rsidRPr="007635EA" w:rsidRDefault="00D40D0F" w:rsidP="00D40D0F">
      <w:pPr>
        <w:numPr>
          <w:ilvl w:val="0"/>
          <w:numId w:val="6"/>
        </w:numPr>
        <w:spacing w:after="0" w:line="480" w:lineRule="auto"/>
        <w:jc w:val="both"/>
        <w:rPr>
          <w:rFonts w:ascii="Arial" w:hAnsi="Arial" w:cs="Arial"/>
          <w:sz w:val="24"/>
          <w:szCs w:val="24"/>
        </w:rPr>
      </w:pPr>
      <w:r w:rsidRPr="007635EA">
        <w:rPr>
          <w:rFonts w:ascii="Arial" w:hAnsi="Arial" w:cs="Arial"/>
          <w:sz w:val="24"/>
          <w:szCs w:val="24"/>
        </w:rPr>
        <w:t>De pared y adosados al piso o muro anualmente, por metro cuadrado:</w:t>
      </w:r>
    </w:p>
    <w:tbl>
      <w:tblPr>
        <w:tblW w:w="0" w:type="auto"/>
        <w:jc w:val="center"/>
        <w:tblLook w:val="0000" w:firstRow="0" w:lastRow="0" w:firstColumn="0" w:lastColumn="0" w:noHBand="0" w:noVBand="0"/>
      </w:tblPr>
      <w:tblGrid>
        <w:gridCol w:w="5203"/>
        <w:gridCol w:w="2022"/>
      </w:tblGrid>
      <w:tr w:rsidR="00D40D0F" w:rsidRPr="007635EA" w:rsidTr="003A2777">
        <w:trPr>
          <w:trHeight w:val="102"/>
          <w:jc w:val="center"/>
        </w:trPr>
        <w:tc>
          <w:tcPr>
            <w:tcW w:w="5203" w:type="dxa"/>
            <w:shd w:val="clear" w:color="auto" w:fill="auto"/>
          </w:tcPr>
          <w:p w:rsidR="00D40D0F" w:rsidRPr="007635EA" w:rsidRDefault="00D40D0F" w:rsidP="003A2777">
            <w:pPr>
              <w:pStyle w:val="Ttulo2"/>
              <w:spacing w:line="240" w:lineRule="auto"/>
              <w:jc w:val="both"/>
              <w:rPr>
                <w:rFonts w:ascii="Arial" w:hAnsi="Arial" w:cs="Arial"/>
                <w:bCs w:val="0"/>
                <w:sz w:val="24"/>
                <w:szCs w:val="24"/>
              </w:rPr>
            </w:pPr>
            <w:r w:rsidRPr="007635EA">
              <w:rPr>
                <w:rFonts w:ascii="Arial" w:hAnsi="Arial" w:cs="Arial"/>
                <w:bCs w:val="0"/>
                <w:color w:val="auto"/>
                <w:sz w:val="24"/>
                <w:szCs w:val="24"/>
              </w:rPr>
              <w:t>Tipo</w:t>
            </w:r>
          </w:p>
        </w:tc>
        <w:tc>
          <w:tcPr>
            <w:tcW w:w="2022" w:type="dxa"/>
            <w:shd w:val="clear" w:color="auto" w:fill="auto"/>
          </w:tcPr>
          <w:p w:rsidR="00D40D0F" w:rsidRPr="007635EA" w:rsidRDefault="00D40D0F" w:rsidP="003A2777">
            <w:pPr>
              <w:pStyle w:val="Ttulo2"/>
              <w:spacing w:line="240" w:lineRule="auto"/>
              <w:jc w:val="right"/>
              <w:rPr>
                <w:rFonts w:ascii="Arial" w:hAnsi="Arial" w:cs="Arial"/>
                <w:sz w:val="24"/>
                <w:szCs w:val="24"/>
              </w:rPr>
            </w:pPr>
            <w:r w:rsidRPr="007635EA">
              <w:rPr>
                <w:rFonts w:ascii="Arial" w:hAnsi="Arial" w:cs="Arial"/>
                <w:bCs w:val="0"/>
                <w:color w:val="auto"/>
                <w:sz w:val="24"/>
                <w:szCs w:val="24"/>
              </w:rPr>
              <w:t>Importe por m</w:t>
            </w:r>
            <w:r w:rsidRPr="00DA6829">
              <w:rPr>
                <w:rFonts w:ascii="Arial" w:hAnsi="Arial" w:cs="Arial"/>
                <w:bCs w:val="0"/>
                <w:color w:val="auto"/>
                <w:sz w:val="24"/>
                <w:szCs w:val="24"/>
                <w:vertAlign w:val="superscript"/>
              </w:rPr>
              <w:t>2</w:t>
            </w:r>
          </w:p>
        </w:tc>
      </w:tr>
      <w:tr w:rsidR="00D40D0F" w:rsidRPr="007635EA" w:rsidTr="003A2777">
        <w:trPr>
          <w:trHeight w:val="112"/>
          <w:jc w:val="center"/>
        </w:trPr>
        <w:tc>
          <w:tcPr>
            <w:tcW w:w="5203" w:type="dxa"/>
            <w:shd w:val="clear" w:color="auto" w:fill="auto"/>
          </w:tcPr>
          <w:p w:rsidR="00D40D0F" w:rsidRPr="007635EA" w:rsidRDefault="00D40D0F" w:rsidP="003A2777">
            <w:pPr>
              <w:numPr>
                <w:ilvl w:val="0"/>
                <w:numId w:val="5"/>
              </w:numPr>
              <w:spacing w:after="0" w:line="240" w:lineRule="auto"/>
              <w:ind w:left="407" w:hanging="407"/>
              <w:jc w:val="both"/>
              <w:rPr>
                <w:rFonts w:ascii="Arial" w:hAnsi="Arial" w:cs="Arial"/>
                <w:sz w:val="24"/>
                <w:szCs w:val="24"/>
              </w:rPr>
            </w:pPr>
            <w:r w:rsidRPr="007635EA">
              <w:rPr>
                <w:rFonts w:ascii="Arial" w:hAnsi="Arial" w:cs="Arial"/>
                <w:sz w:val="24"/>
                <w:szCs w:val="24"/>
              </w:rPr>
              <w:t>Adosados</w:t>
            </w:r>
          </w:p>
        </w:tc>
        <w:tc>
          <w:tcPr>
            <w:tcW w:w="2022" w:type="dxa"/>
            <w:shd w:val="clear" w:color="auto" w:fill="auto"/>
          </w:tcPr>
          <w:p w:rsidR="00D40D0F" w:rsidRPr="007635EA" w:rsidRDefault="00C25DCD" w:rsidP="003A2777">
            <w:pPr>
              <w:spacing w:line="240" w:lineRule="auto"/>
              <w:jc w:val="right"/>
              <w:rPr>
                <w:rFonts w:ascii="Arial" w:hAnsi="Arial" w:cs="Arial"/>
                <w:sz w:val="24"/>
                <w:szCs w:val="24"/>
              </w:rPr>
            </w:pPr>
            <w:r>
              <w:rPr>
                <w:rFonts w:ascii="Arial" w:hAnsi="Arial" w:cs="Arial"/>
                <w:sz w:val="24"/>
                <w:szCs w:val="24"/>
              </w:rPr>
              <w:t>$537.00</w:t>
            </w:r>
          </w:p>
        </w:tc>
      </w:tr>
      <w:tr w:rsidR="00D40D0F" w:rsidRPr="007635EA" w:rsidTr="00D40D0F">
        <w:trPr>
          <w:trHeight w:val="112"/>
          <w:jc w:val="center"/>
        </w:trPr>
        <w:tc>
          <w:tcPr>
            <w:tcW w:w="5203" w:type="dxa"/>
            <w:shd w:val="clear" w:color="auto" w:fill="auto"/>
          </w:tcPr>
          <w:p w:rsidR="00D40D0F" w:rsidRPr="007635EA" w:rsidRDefault="00D40D0F" w:rsidP="003A2777">
            <w:pPr>
              <w:numPr>
                <w:ilvl w:val="0"/>
                <w:numId w:val="5"/>
              </w:numPr>
              <w:tabs>
                <w:tab w:val="num" w:pos="0"/>
              </w:tabs>
              <w:spacing w:after="0" w:line="240" w:lineRule="auto"/>
              <w:ind w:left="407" w:hanging="407"/>
              <w:jc w:val="both"/>
              <w:rPr>
                <w:rFonts w:ascii="Arial" w:hAnsi="Arial" w:cs="Arial"/>
                <w:sz w:val="24"/>
                <w:szCs w:val="24"/>
              </w:rPr>
            </w:pPr>
            <w:r w:rsidRPr="007635EA">
              <w:rPr>
                <w:rFonts w:ascii="Arial" w:hAnsi="Arial" w:cs="Arial"/>
                <w:sz w:val="24"/>
                <w:szCs w:val="24"/>
              </w:rPr>
              <w:t>Auto soportados espectaculares</w:t>
            </w:r>
          </w:p>
        </w:tc>
        <w:tc>
          <w:tcPr>
            <w:tcW w:w="2022" w:type="dxa"/>
            <w:shd w:val="clear" w:color="auto" w:fill="auto"/>
          </w:tcPr>
          <w:p w:rsidR="00D40D0F" w:rsidRPr="007635EA" w:rsidRDefault="00D40D0F" w:rsidP="003A2777">
            <w:pPr>
              <w:spacing w:line="240" w:lineRule="auto"/>
              <w:jc w:val="right"/>
              <w:rPr>
                <w:rFonts w:ascii="Arial" w:hAnsi="Arial" w:cs="Arial"/>
                <w:sz w:val="24"/>
                <w:szCs w:val="24"/>
              </w:rPr>
            </w:pPr>
            <w:r>
              <w:rPr>
                <w:rFonts w:ascii="Arial" w:hAnsi="Arial" w:cs="Arial"/>
                <w:sz w:val="24"/>
                <w:szCs w:val="24"/>
              </w:rPr>
              <w:t xml:space="preserve">  $77.56</w:t>
            </w:r>
          </w:p>
        </w:tc>
      </w:tr>
      <w:tr w:rsidR="00D40D0F" w:rsidRPr="007635EA" w:rsidTr="00D40D0F">
        <w:trPr>
          <w:trHeight w:val="134"/>
          <w:jc w:val="center"/>
        </w:trPr>
        <w:tc>
          <w:tcPr>
            <w:tcW w:w="5203" w:type="dxa"/>
            <w:shd w:val="clear" w:color="auto" w:fill="auto"/>
          </w:tcPr>
          <w:p w:rsidR="00D40D0F" w:rsidRPr="00D40D0F" w:rsidRDefault="00D40D0F" w:rsidP="003A2777">
            <w:pPr>
              <w:numPr>
                <w:ilvl w:val="0"/>
                <w:numId w:val="5"/>
              </w:numPr>
              <w:spacing w:after="0" w:line="240" w:lineRule="auto"/>
              <w:ind w:left="407" w:hanging="407"/>
              <w:jc w:val="both"/>
              <w:rPr>
                <w:rFonts w:ascii="Arial" w:hAnsi="Arial" w:cs="Arial"/>
                <w:sz w:val="24"/>
                <w:szCs w:val="24"/>
              </w:rPr>
            </w:pPr>
            <w:r w:rsidRPr="007635EA">
              <w:rPr>
                <w:rFonts w:ascii="Arial" w:hAnsi="Arial" w:cs="Arial"/>
                <w:sz w:val="24"/>
                <w:szCs w:val="24"/>
              </w:rPr>
              <w:t>Pinta de bardas</w:t>
            </w:r>
          </w:p>
        </w:tc>
        <w:tc>
          <w:tcPr>
            <w:tcW w:w="2022" w:type="dxa"/>
            <w:shd w:val="clear" w:color="auto" w:fill="auto"/>
          </w:tcPr>
          <w:p w:rsidR="00D40D0F" w:rsidRPr="007635EA" w:rsidRDefault="00D40D0F" w:rsidP="003A2777">
            <w:pPr>
              <w:spacing w:line="240" w:lineRule="auto"/>
              <w:jc w:val="right"/>
              <w:rPr>
                <w:rFonts w:ascii="Arial" w:hAnsi="Arial" w:cs="Arial"/>
                <w:sz w:val="24"/>
                <w:szCs w:val="24"/>
              </w:rPr>
            </w:pPr>
            <w:r>
              <w:rPr>
                <w:rFonts w:ascii="Arial" w:hAnsi="Arial" w:cs="Arial"/>
                <w:sz w:val="24"/>
                <w:szCs w:val="24"/>
              </w:rPr>
              <w:t xml:space="preserve">  $71.61</w:t>
            </w:r>
          </w:p>
        </w:tc>
      </w:tr>
    </w:tbl>
    <w:p w:rsidR="00D40D0F" w:rsidRDefault="00D40D0F" w:rsidP="00D40D0F">
      <w:pPr>
        <w:spacing w:after="0" w:line="240" w:lineRule="auto"/>
        <w:jc w:val="both"/>
        <w:rPr>
          <w:rFonts w:ascii="Arial" w:hAnsi="Arial" w:cs="Arial"/>
          <w:sz w:val="24"/>
          <w:szCs w:val="24"/>
        </w:rPr>
      </w:pPr>
    </w:p>
    <w:p w:rsidR="00D40D0F" w:rsidRDefault="00D40D0F" w:rsidP="00D40D0F">
      <w:pPr>
        <w:numPr>
          <w:ilvl w:val="0"/>
          <w:numId w:val="6"/>
        </w:numPr>
        <w:spacing w:after="0" w:line="360" w:lineRule="auto"/>
        <w:rPr>
          <w:rFonts w:ascii="Arial" w:hAnsi="Arial" w:cs="Arial"/>
          <w:sz w:val="24"/>
          <w:szCs w:val="24"/>
        </w:rPr>
      </w:pPr>
      <w:r>
        <w:rPr>
          <w:rFonts w:ascii="Arial" w:hAnsi="Arial" w:cs="Arial"/>
          <w:sz w:val="24"/>
          <w:szCs w:val="24"/>
        </w:rPr>
        <w:t>De pared adosados al piso o muro, anualmente, por pieza:</w:t>
      </w:r>
    </w:p>
    <w:p w:rsidR="00D40D0F" w:rsidRDefault="00D40D0F" w:rsidP="00D40D0F">
      <w:pPr>
        <w:spacing w:after="0" w:line="360" w:lineRule="auto"/>
        <w:rPr>
          <w:rFonts w:ascii="Arial" w:hAnsi="Arial" w:cs="Arial"/>
          <w:sz w:val="24"/>
          <w:szCs w:val="24"/>
        </w:rPr>
      </w:pPr>
    </w:p>
    <w:tbl>
      <w:tblPr>
        <w:tblW w:w="0" w:type="auto"/>
        <w:jc w:val="center"/>
        <w:tblLook w:val="04A0" w:firstRow="1" w:lastRow="0" w:firstColumn="1" w:lastColumn="0" w:noHBand="0" w:noVBand="1"/>
      </w:tblPr>
      <w:tblGrid>
        <w:gridCol w:w="5359"/>
        <w:gridCol w:w="1437"/>
      </w:tblGrid>
      <w:tr w:rsidR="00D40D0F" w:rsidRPr="00D1020D" w:rsidTr="003A2777">
        <w:trPr>
          <w:trHeight w:val="389"/>
          <w:jc w:val="center"/>
        </w:trPr>
        <w:tc>
          <w:tcPr>
            <w:tcW w:w="5359" w:type="dxa"/>
            <w:shd w:val="clear" w:color="auto" w:fill="auto"/>
          </w:tcPr>
          <w:p w:rsidR="00D40D0F" w:rsidRPr="00D1020D" w:rsidRDefault="000E65D7" w:rsidP="003A2777">
            <w:pPr>
              <w:spacing w:after="0" w:line="360" w:lineRule="auto"/>
              <w:rPr>
                <w:rFonts w:ascii="Arial" w:hAnsi="Arial" w:cs="Arial"/>
                <w:sz w:val="24"/>
                <w:szCs w:val="24"/>
              </w:rPr>
            </w:pPr>
            <w:r>
              <w:rPr>
                <w:rFonts w:ascii="Arial" w:hAnsi="Arial" w:cs="Arial"/>
                <w:b/>
                <w:sz w:val="24"/>
                <w:szCs w:val="24"/>
              </w:rPr>
              <w:t>Tipo</w:t>
            </w:r>
          </w:p>
        </w:tc>
        <w:tc>
          <w:tcPr>
            <w:tcW w:w="1437" w:type="dxa"/>
            <w:shd w:val="clear" w:color="auto" w:fill="auto"/>
          </w:tcPr>
          <w:p w:rsidR="00D40D0F" w:rsidRPr="00D1020D" w:rsidRDefault="00D40D0F" w:rsidP="000E65D7">
            <w:pPr>
              <w:spacing w:after="0" w:line="360" w:lineRule="auto"/>
              <w:jc w:val="right"/>
              <w:rPr>
                <w:rFonts w:ascii="Arial" w:hAnsi="Arial" w:cs="Arial"/>
                <w:sz w:val="24"/>
                <w:szCs w:val="24"/>
              </w:rPr>
            </w:pPr>
            <w:r w:rsidRPr="00D1020D">
              <w:rPr>
                <w:rFonts w:ascii="Arial" w:hAnsi="Arial" w:cs="Arial"/>
                <w:b/>
                <w:sz w:val="24"/>
                <w:szCs w:val="24"/>
              </w:rPr>
              <w:t>Importe</w:t>
            </w:r>
          </w:p>
        </w:tc>
      </w:tr>
      <w:tr w:rsidR="00D40D0F" w:rsidRPr="00D1020D" w:rsidTr="003A2777">
        <w:trPr>
          <w:trHeight w:val="389"/>
          <w:jc w:val="center"/>
        </w:trPr>
        <w:tc>
          <w:tcPr>
            <w:tcW w:w="5359" w:type="dxa"/>
            <w:shd w:val="clear" w:color="auto" w:fill="auto"/>
          </w:tcPr>
          <w:p w:rsidR="00D40D0F" w:rsidRPr="00D1020D" w:rsidRDefault="00D40D0F" w:rsidP="003A2777">
            <w:pPr>
              <w:numPr>
                <w:ilvl w:val="0"/>
                <w:numId w:val="7"/>
              </w:numPr>
              <w:spacing w:after="0" w:line="360" w:lineRule="auto"/>
              <w:rPr>
                <w:rFonts w:ascii="Arial" w:hAnsi="Arial" w:cs="Arial"/>
                <w:sz w:val="24"/>
                <w:szCs w:val="24"/>
              </w:rPr>
            </w:pPr>
            <w:r w:rsidRPr="00D1020D">
              <w:rPr>
                <w:rFonts w:ascii="Arial" w:hAnsi="Arial" w:cs="Arial"/>
                <w:sz w:val="24"/>
                <w:szCs w:val="24"/>
              </w:rPr>
              <w:t>Toldos y carpas</w:t>
            </w:r>
          </w:p>
        </w:tc>
        <w:tc>
          <w:tcPr>
            <w:tcW w:w="1437" w:type="dxa"/>
            <w:shd w:val="clear" w:color="auto" w:fill="auto"/>
          </w:tcPr>
          <w:p w:rsidR="00D40D0F" w:rsidRPr="00D1020D" w:rsidRDefault="00D40D0F" w:rsidP="000E65D7">
            <w:pPr>
              <w:spacing w:after="0" w:line="360" w:lineRule="auto"/>
              <w:jc w:val="right"/>
              <w:rPr>
                <w:rFonts w:ascii="Arial" w:hAnsi="Arial" w:cs="Arial"/>
                <w:sz w:val="24"/>
                <w:szCs w:val="24"/>
              </w:rPr>
            </w:pPr>
            <w:r>
              <w:rPr>
                <w:rFonts w:ascii="Arial" w:hAnsi="Arial" w:cs="Arial"/>
                <w:sz w:val="24"/>
                <w:szCs w:val="24"/>
              </w:rPr>
              <w:t>$759.24</w:t>
            </w:r>
          </w:p>
        </w:tc>
      </w:tr>
      <w:tr w:rsidR="00D40D0F" w:rsidRPr="00D1020D" w:rsidTr="003A2777">
        <w:trPr>
          <w:trHeight w:val="404"/>
          <w:jc w:val="center"/>
        </w:trPr>
        <w:tc>
          <w:tcPr>
            <w:tcW w:w="5359" w:type="dxa"/>
            <w:shd w:val="clear" w:color="auto" w:fill="auto"/>
          </w:tcPr>
          <w:p w:rsidR="00D40D0F" w:rsidRPr="00D1020D" w:rsidRDefault="00D40D0F" w:rsidP="003A2777">
            <w:pPr>
              <w:numPr>
                <w:ilvl w:val="0"/>
                <w:numId w:val="7"/>
              </w:numPr>
              <w:spacing w:after="0" w:line="360" w:lineRule="auto"/>
              <w:rPr>
                <w:rFonts w:ascii="Arial" w:hAnsi="Arial" w:cs="Arial"/>
                <w:sz w:val="24"/>
                <w:szCs w:val="24"/>
              </w:rPr>
            </w:pPr>
            <w:r w:rsidRPr="00D1020D">
              <w:rPr>
                <w:rFonts w:ascii="Arial" w:hAnsi="Arial" w:cs="Arial"/>
                <w:sz w:val="24"/>
                <w:szCs w:val="24"/>
              </w:rPr>
              <w:t>Bancas y cobertizos publicitarios</w:t>
            </w:r>
          </w:p>
        </w:tc>
        <w:tc>
          <w:tcPr>
            <w:tcW w:w="1437" w:type="dxa"/>
            <w:shd w:val="clear" w:color="auto" w:fill="auto"/>
          </w:tcPr>
          <w:p w:rsidR="00D40D0F" w:rsidRPr="00D1020D" w:rsidRDefault="00D40D0F" w:rsidP="000E65D7">
            <w:pPr>
              <w:spacing w:after="0" w:line="360" w:lineRule="auto"/>
              <w:jc w:val="right"/>
              <w:rPr>
                <w:rFonts w:ascii="Arial" w:hAnsi="Arial" w:cs="Arial"/>
                <w:sz w:val="24"/>
                <w:szCs w:val="24"/>
              </w:rPr>
            </w:pPr>
            <w:r>
              <w:rPr>
                <w:rFonts w:ascii="Arial" w:hAnsi="Arial" w:cs="Arial"/>
                <w:sz w:val="24"/>
                <w:szCs w:val="24"/>
              </w:rPr>
              <w:t>$109.78</w:t>
            </w:r>
          </w:p>
        </w:tc>
      </w:tr>
    </w:tbl>
    <w:p w:rsidR="00D40D0F" w:rsidRDefault="00D40D0F" w:rsidP="00D40D0F">
      <w:pPr>
        <w:spacing w:after="0" w:line="240" w:lineRule="auto"/>
        <w:jc w:val="both"/>
        <w:rPr>
          <w:rFonts w:ascii="Arial" w:hAnsi="Arial" w:cs="Arial"/>
          <w:sz w:val="24"/>
          <w:szCs w:val="24"/>
        </w:rPr>
      </w:pPr>
    </w:p>
    <w:p w:rsidR="00D40D0F" w:rsidRPr="00B10B1C" w:rsidRDefault="00D40D0F" w:rsidP="00D40D0F">
      <w:pPr>
        <w:pStyle w:val="Prrafodelista"/>
        <w:numPr>
          <w:ilvl w:val="0"/>
          <w:numId w:val="6"/>
        </w:numPr>
        <w:jc w:val="both"/>
        <w:rPr>
          <w:rFonts w:ascii="Arial" w:hAnsi="Arial" w:cs="Arial"/>
        </w:rPr>
      </w:pPr>
      <w:r w:rsidRPr="00B10B1C">
        <w:rPr>
          <w:rFonts w:ascii="Arial" w:hAnsi="Arial" w:cs="Arial"/>
        </w:rPr>
        <w:t xml:space="preserve">Permiso semestral por la colocación de cada anuncio o cartel en vehículos de servicio público urbano y suburbano </w:t>
      </w:r>
      <w:r>
        <w:rPr>
          <w:rFonts w:ascii="Arial" w:hAnsi="Arial" w:cs="Arial"/>
        </w:rPr>
        <w:t xml:space="preserve"> </w:t>
      </w:r>
      <w:r w:rsidR="000E65D7">
        <w:rPr>
          <w:rFonts w:ascii="Arial" w:hAnsi="Arial" w:cs="Arial"/>
        </w:rPr>
        <w:t xml:space="preserve">     </w:t>
      </w:r>
      <w:r>
        <w:rPr>
          <w:rFonts w:ascii="Arial" w:hAnsi="Arial" w:cs="Arial"/>
        </w:rPr>
        <w:t>$112.51</w:t>
      </w:r>
    </w:p>
    <w:p w:rsidR="00D40D0F" w:rsidRPr="00B10B1C" w:rsidRDefault="00D40D0F" w:rsidP="00D40D0F">
      <w:pPr>
        <w:pStyle w:val="Prrafodelista"/>
        <w:ind w:left="1080"/>
        <w:jc w:val="both"/>
        <w:rPr>
          <w:rFonts w:ascii="Arial" w:hAnsi="Arial" w:cs="Arial"/>
          <w:b/>
        </w:rPr>
      </w:pPr>
    </w:p>
    <w:p w:rsidR="00D40D0F" w:rsidRDefault="00D40D0F" w:rsidP="00D40D0F">
      <w:pPr>
        <w:spacing w:after="0" w:line="240" w:lineRule="auto"/>
        <w:jc w:val="both"/>
        <w:rPr>
          <w:rFonts w:ascii="Arial" w:hAnsi="Arial" w:cs="Arial"/>
          <w:sz w:val="24"/>
          <w:szCs w:val="24"/>
        </w:rPr>
      </w:pPr>
    </w:p>
    <w:p w:rsidR="00D40D0F" w:rsidRPr="00B10B1C" w:rsidRDefault="00D40D0F" w:rsidP="00D40D0F">
      <w:pPr>
        <w:pStyle w:val="Prrafodelista"/>
        <w:numPr>
          <w:ilvl w:val="0"/>
          <w:numId w:val="6"/>
        </w:numPr>
        <w:jc w:val="both"/>
        <w:rPr>
          <w:rFonts w:ascii="Arial" w:hAnsi="Arial" w:cs="Arial"/>
        </w:rPr>
      </w:pPr>
      <w:r w:rsidRPr="007635EA">
        <w:rPr>
          <w:rFonts w:ascii="Arial" w:hAnsi="Arial" w:cs="Arial"/>
        </w:rPr>
        <w:lastRenderedPageBreak/>
        <w:t>Permiso por día para la difusión fonética de publicidad a través de medios electrónicos en la vía pública</w:t>
      </w:r>
    </w:p>
    <w:p w:rsidR="00D40D0F" w:rsidRPr="007635EA" w:rsidRDefault="00D40D0F" w:rsidP="00D40D0F">
      <w:pPr>
        <w:spacing w:after="0" w:line="240" w:lineRule="auto"/>
        <w:ind w:left="1080"/>
        <w:jc w:val="both"/>
        <w:rPr>
          <w:rFonts w:ascii="Arial" w:hAnsi="Arial" w:cs="Arial"/>
          <w:sz w:val="24"/>
          <w:szCs w:val="24"/>
        </w:rPr>
      </w:pPr>
    </w:p>
    <w:tbl>
      <w:tblPr>
        <w:tblpPr w:leftFromText="141" w:rightFromText="141" w:vertAnchor="text" w:horzAnchor="margin" w:tblpXSpec="center" w:tblpY="214"/>
        <w:tblW w:w="6724" w:type="dxa"/>
        <w:tblCellMar>
          <w:left w:w="70" w:type="dxa"/>
          <w:right w:w="70" w:type="dxa"/>
        </w:tblCellMar>
        <w:tblLook w:val="0000" w:firstRow="0" w:lastRow="0" w:firstColumn="0" w:lastColumn="0" w:noHBand="0" w:noVBand="0"/>
      </w:tblPr>
      <w:tblGrid>
        <w:gridCol w:w="4972"/>
        <w:gridCol w:w="1752"/>
      </w:tblGrid>
      <w:tr w:rsidR="00D40D0F" w:rsidRPr="00063DE3" w:rsidTr="00603E56">
        <w:trPr>
          <w:cantSplit/>
          <w:trHeight w:val="306"/>
        </w:trPr>
        <w:tc>
          <w:tcPr>
            <w:tcW w:w="4972" w:type="dxa"/>
            <w:vAlign w:val="bottom"/>
          </w:tcPr>
          <w:p w:rsidR="00D40D0F" w:rsidRPr="007635EA" w:rsidRDefault="00D40D0F" w:rsidP="003A2777">
            <w:pPr>
              <w:pStyle w:val="Ttulo2"/>
              <w:spacing w:line="240" w:lineRule="auto"/>
              <w:rPr>
                <w:rFonts w:ascii="Arial" w:hAnsi="Arial" w:cs="Arial"/>
                <w:sz w:val="24"/>
                <w:szCs w:val="24"/>
              </w:rPr>
            </w:pPr>
            <w:r w:rsidRPr="007635EA">
              <w:rPr>
                <w:rFonts w:ascii="Arial" w:hAnsi="Arial" w:cs="Arial"/>
                <w:bCs w:val="0"/>
                <w:color w:val="auto"/>
                <w:sz w:val="24"/>
                <w:szCs w:val="24"/>
              </w:rPr>
              <w:t>Características</w:t>
            </w:r>
          </w:p>
        </w:tc>
        <w:tc>
          <w:tcPr>
            <w:tcW w:w="1752" w:type="dxa"/>
            <w:vAlign w:val="bottom"/>
          </w:tcPr>
          <w:p w:rsidR="00D40D0F" w:rsidRPr="00063DE3" w:rsidRDefault="00D40D0F" w:rsidP="003A2777">
            <w:pPr>
              <w:pStyle w:val="Ttulo2"/>
              <w:spacing w:line="240" w:lineRule="auto"/>
              <w:jc w:val="right"/>
              <w:rPr>
                <w:rFonts w:ascii="Arial" w:hAnsi="Arial" w:cs="Arial"/>
                <w:bCs w:val="0"/>
                <w:color w:val="auto"/>
                <w:sz w:val="24"/>
                <w:szCs w:val="24"/>
              </w:rPr>
            </w:pPr>
            <w:r w:rsidRPr="00063DE3">
              <w:rPr>
                <w:rFonts w:ascii="Arial" w:hAnsi="Arial" w:cs="Arial"/>
                <w:bCs w:val="0"/>
                <w:color w:val="auto"/>
                <w:sz w:val="24"/>
                <w:szCs w:val="24"/>
              </w:rPr>
              <w:t>Cuota</w:t>
            </w:r>
          </w:p>
        </w:tc>
      </w:tr>
      <w:tr w:rsidR="00D40D0F" w:rsidRPr="007635EA" w:rsidTr="00603E56">
        <w:trPr>
          <w:trHeight w:val="296"/>
        </w:trPr>
        <w:tc>
          <w:tcPr>
            <w:tcW w:w="4972" w:type="dxa"/>
          </w:tcPr>
          <w:p w:rsidR="00D40D0F" w:rsidRPr="007635EA" w:rsidRDefault="00D40D0F" w:rsidP="003A2777">
            <w:pPr>
              <w:spacing w:line="240" w:lineRule="auto"/>
              <w:jc w:val="both"/>
              <w:rPr>
                <w:rFonts w:ascii="Arial" w:hAnsi="Arial" w:cs="Arial"/>
                <w:b/>
                <w:bCs/>
                <w:sz w:val="24"/>
                <w:szCs w:val="24"/>
              </w:rPr>
            </w:pPr>
            <w:r w:rsidRPr="007635EA">
              <w:rPr>
                <w:rFonts w:ascii="Arial" w:hAnsi="Arial" w:cs="Arial"/>
                <w:b/>
                <w:bCs/>
                <w:sz w:val="24"/>
                <w:szCs w:val="24"/>
              </w:rPr>
              <w:t xml:space="preserve">a) </w:t>
            </w:r>
            <w:r w:rsidRPr="007635EA">
              <w:rPr>
                <w:rFonts w:ascii="Arial" w:hAnsi="Arial" w:cs="Arial"/>
                <w:sz w:val="24"/>
                <w:szCs w:val="24"/>
              </w:rPr>
              <w:t>Fija</w:t>
            </w:r>
          </w:p>
        </w:tc>
        <w:tc>
          <w:tcPr>
            <w:tcW w:w="1752" w:type="dxa"/>
          </w:tcPr>
          <w:p w:rsidR="00D40D0F" w:rsidRPr="007635EA" w:rsidRDefault="00D40D0F" w:rsidP="003A2777">
            <w:pPr>
              <w:spacing w:line="240" w:lineRule="auto"/>
              <w:jc w:val="right"/>
              <w:rPr>
                <w:rFonts w:ascii="Arial" w:hAnsi="Arial" w:cs="Arial"/>
                <w:sz w:val="24"/>
                <w:szCs w:val="24"/>
              </w:rPr>
            </w:pPr>
            <w:r>
              <w:rPr>
                <w:rFonts w:ascii="Arial" w:hAnsi="Arial" w:cs="Arial"/>
                <w:sz w:val="24"/>
                <w:szCs w:val="24"/>
              </w:rPr>
              <w:t>$95.19</w:t>
            </w:r>
            <w:r w:rsidRPr="007635EA">
              <w:rPr>
                <w:rFonts w:ascii="Arial" w:hAnsi="Arial" w:cs="Arial"/>
                <w:sz w:val="24"/>
                <w:szCs w:val="24"/>
              </w:rPr>
              <w:t xml:space="preserve"> </w:t>
            </w:r>
          </w:p>
        </w:tc>
      </w:tr>
      <w:tr w:rsidR="00D40D0F" w:rsidRPr="007635EA" w:rsidTr="00603E56">
        <w:trPr>
          <w:trHeight w:val="306"/>
        </w:trPr>
        <w:tc>
          <w:tcPr>
            <w:tcW w:w="6724" w:type="dxa"/>
            <w:gridSpan w:val="2"/>
          </w:tcPr>
          <w:p w:rsidR="00D40D0F" w:rsidRPr="00D40D0F" w:rsidRDefault="008D23E2" w:rsidP="003A2777">
            <w:pPr>
              <w:spacing w:line="240" w:lineRule="auto"/>
              <w:jc w:val="both"/>
              <w:rPr>
                <w:rFonts w:ascii="Arial" w:hAnsi="Arial" w:cs="Arial"/>
                <w:bCs/>
                <w:sz w:val="24"/>
                <w:szCs w:val="24"/>
              </w:rPr>
            </w:pPr>
            <w:r w:rsidRPr="007635EA">
              <w:rPr>
                <w:rFonts w:ascii="Arial" w:hAnsi="Arial" w:cs="Arial"/>
                <w:b/>
                <w:bCs/>
                <w:sz w:val="24"/>
                <w:szCs w:val="24"/>
              </w:rPr>
              <w:t>b)</w:t>
            </w:r>
            <w:r w:rsidR="00D40D0F" w:rsidRPr="007635EA">
              <w:rPr>
                <w:rFonts w:ascii="Arial" w:hAnsi="Arial" w:cs="Arial"/>
                <w:b/>
                <w:bCs/>
                <w:sz w:val="24"/>
                <w:szCs w:val="24"/>
              </w:rPr>
              <w:t xml:space="preserve"> </w:t>
            </w:r>
            <w:r w:rsidR="00D40D0F" w:rsidRPr="007635EA">
              <w:rPr>
                <w:rFonts w:ascii="Arial" w:hAnsi="Arial" w:cs="Arial"/>
                <w:bCs/>
                <w:sz w:val="24"/>
                <w:szCs w:val="24"/>
              </w:rPr>
              <w:t>Móvil</w:t>
            </w:r>
            <w:r w:rsidR="00D40D0F">
              <w:rPr>
                <w:rFonts w:ascii="Arial" w:hAnsi="Arial" w:cs="Arial"/>
                <w:bCs/>
                <w:sz w:val="24"/>
                <w:szCs w:val="24"/>
              </w:rPr>
              <w:t>:</w:t>
            </w:r>
          </w:p>
        </w:tc>
      </w:tr>
      <w:tr w:rsidR="00D40D0F" w:rsidRPr="007635EA" w:rsidTr="00603E56">
        <w:trPr>
          <w:trHeight w:val="296"/>
        </w:trPr>
        <w:tc>
          <w:tcPr>
            <w:tcW w:w="4972" w:type="dxa"/>
          </w:tcPr>
          <w:p w:rsidR="00D40D0F" w:rsidRPr="007635EA" w:rsidRDefault="00D40D0F" w:rsidP="003A2777">
            <w:pPr>
              <w:spacing w:line="240" w:lineRule="auto"/>
              <w:ind w:left="284" w:hanging="284"/>
              <w:jc w:val="both"/>
              <w:rPr>
                <w:rFonts w:ascii="Arial" w:hAnsi="Arial" w:cs="Arial"/>
                <w:b/>
                <w:bCs/>
                <w:sz w:val="24"/>
                <w:szCs w:val="24"/>
              </w:rPr>
            </w:pPr>
            <w:r w:rsidRPr="007635EA">
              <w:rPr>
                <w:rFonts w:ascii="Arial" w:hAnsi="Arial" w:cs="Arial"/>
                <w:b/>
                <w:bCs/>
                <w:sz w:val="24"/>
                <w:szCs w:val="24"/>
              </w:rPr>
              <w:t xml:space="preserve">    1. </w:t>
            </w:r>
            <w:r w:rsidRPr="007635EA">
              <w:rPr>
                <w:rFonts w:ascii="Arial" w:hAnsi="Arial" w:cs="Arial"/>
                <w:sz w:val="24"/>
                <w:szCs w:val="24"/>
              </w:rPr>
              <w:t>En vehículos de motor</w:t>
            </w:r>
          </w:p>
        </w:tc>
        <w:tc>
          <w:tcPr>
            <w:tcW w:w="1752" w:type="dxa"/>
          </w:tcPr>
          <w:p w:rsidR="00D40D0F" w:rsidRPr="007635EA" w:rsidRDefault="00D40D0F" w:rsidP="003A2777">
            <w:pPr>
              <w:spacing w:line="240" w:lineRule="auto"/>
              <w:jc w:val="right"/>
              <w:rPr>
                <w:rFonts w:ascii="Arial" w:hAnsi="Arial" w:cs="Arial"/>
                <w:sz w:val="24"/>
                <w:szCs w:val="24"/>
              </w:rPr>
            </w:pPr>
            <w:r>
              <w:rPr>
                <w:rFonts w:ascii="Arial" w:hAnsi="Arial" w:cs="Arial"/>
                <w:sz w:val="24"/>
                <w:szCs w:val="24"/>
              </w:rPr>
              <w:t>$95.75</w:t>
            </w:r>
          </w:p>
        </w:tc>
      </w:tr>
      <w:tr w:rsidR="00D40D0F" w:rsidRPr="007635EA" w:rsidTr="00603E56">
        <w:trPr>
          <w:trHeight w:val="306"/>
        </w:trPr>
        <w:tc>
          <w:tcPr>
            <w:tcW w:w="4972" w:type="dxa"/>
          </w:tcPr>
          <w:p w:rsidR="00D40D0F" w:rsidRPr="007635EA" w:rsidRDefault="00D40D0F" w:rsidP="003A2777">
            <w:pPr>
              <w:spacing w:line="240" w:lineRule="auto"/>
              <w:ind w:left="284" w:hanging="284"/>
              <w:jc w:val="both"/>
              <w:rPr>
                <w:rFonts w:ascii="Arial" w:hAnsi="Arial" w:cs="Arial"/>
                <w:b/>
                <w:bCs/>
                <w:sz w:val="24"/>
                <w:szCs w:val="24"/>
              </w:rPr>
            </w:pPr>
            <w:r w:rsidRPr="007635EA">
              <w:rPr>
                <w:rFonts w:ascii="Arial" w:hAnsi="Arial" w:cs="Arial"/>
                <w:b/>
                <w:bCs/>
                <w:sz w:val="24"/>
                <w:szCs w:val="24"/>
              </w:rPr>
              <w:t xml:space="preserve">    2. </w:t>
            </w:r>
            <w:r w:rsidRPr="007635EA">
              <w:rPr>
                <w:rFonts w:ascii="Arial" w:hAnsi="Arial" w:cs="Arial"/>
                <w:sz w:val="24"/>
                <w:szCs w:val="24"/>
              </w:rPr>
              <w:t>En cualquier otro medio móvil</w:t>
            </w:r>
          </w:p>
        </w:tc>
        <w:tc>
          <w:tcPr>
            <w:tcW w:w="1752" w:type="dxa"/>
          </w:tcPr>
          <w:p w:rsidR="00D40D0F" w:rsidRPr="007635EA" w:rsidRDefault="00D40D0F" w:rsidP="003A2777">
            <w:pPr>
              <w:spacing w:line="240" w:lineRule="auto"/>
              <w:jc w:val="right"/>
              <w:rPr>
                <w:rFonts w:ascii="Arial" w:hAnsi="Arial" w:cs="Arial"/>
                <w:sz w:val="24"/>
                <w:szCs w:val="24"/>
              </w:rPr>
            </w:pPr>
            <w:r>
              <w:rPr>
                <w:rFonts w:ascii="Arial" w:hAnsi="Arial" w:cs="Arial"/>
                <w:sz w:val="24"/>
                <w:szCs w:val="24"/>
              </w:rPr>
              <w:t>$95.75</w:t>
            </w:r>
          </w:p>
        </w:tc>
      </w:tr>
      <w:tr w:rsidR="00D40D0F" w:rsidRPr="007635EA" w:rsidTr="00603E56">
        <w:trPr>
          <w:trHeight w:val="306"/>
        </w:trPr>
        <w:tc>
          <w:tcPr>
            <w:tcW w:w="4972" w:type="dxa"/>
          </w:tcPr>
          <w:p w:rsidR="00D40D0F" w:rsidRPr="007635EA" w:rsidRDefault="00D40D0F" w:rsidP="003A2777">
            <w:pPr>
              <w:spacing w:line="240" w:lineRule="auto"/>
              <w:ind w:left="284" w:hanging="284"/>
              <w:jc w:val="both"/>
              <w:rPr>
                <w:rFonts w:ascii="Arial" w:hAnsi="Arial" w:cs="Arial"/>
                <w:b/>
                <w:bCs/>
                <w:sz w:val="24"/>
                <w:szCs w:val="24"/>
              </w:rPr>
            </w:pPr>
          </w:p>
        </w:tc>
        <w:tc>
          <w:tcPr>
            <w:tcW w:w="1752" w:type="dxa"/>
          </w:tcPr>
          <w:p w:rsidR="00D40D0F" w:rsidRPr="007635EA" w:rsidRDefault="00D40D0F" w:rsidP="003A2777">
            <w:pPr>
              <w:spacing w:line="240" w:lineRule="auto"/>
              <w:jc w:val="right"/>
              <w:rPr>
                <w:rFonts w:ascii="Arial" w:hAnsi="Arial" w:cs="Arial"/>
                <w:sz w:val="24"/>
                <w:szCs w:val="24"/>
              </w:rPr>
            </w:pPr>
          </w:p>
        </w:tc>
      </w:tr>
    </w:tbl>
    <w:p w:rsidR="00D40D0F" w:rsidRDefault="00D40D0F" w:rsidP="00D40D0F">
      <w:pPr>
        <w:pStyle w:val="Prrafodelista"/>
        <w:ind w:left="1080"/>
        <w:jc w:val="both"/>
        <w:rPr>
          <w:rFonts w:ascii="Arial" w:hAnsi="Arial" w:cs="Arial"/>
        </w:rPr>
      </w:pPr>
    </w:p>
    <w:p w:rsidR="00D40D0F" w:rsidRPr="00D40D0F" w:rsidRDefault="00D40D0F" w:rsidP="00D40D0F">
      <w:pPr>
        <w:ind w:left="360"/>
        <w:jc w:val="both"/>
        <w:rPr>
          <w:rFonts w:ascii="Arial" w:hAnsi="Arial" w:cs="Arial"/>
        </w:rPr>
      </w:pPr>
    </w:p>
    <w:p w:rsidR="00D40D0F" w:rsidRDefault="00D40D0F" w:rsidP="00D40D0F">
      <w:pPr>
        <w:pStyle w:val="Prrafodelista"/>
        <w:ind w:left="1080"/>
        <w:jc w:val="both"/>
        <w:rPr>
          <w:rFonts w:ascii="Arial" w:hAnsi="Arial" w:cs="Arial"/>
        </w:rPr>
      </w:pPr>
    </w:p>
    <w:p w:rsidR="00D40D0F" w:rsidRDefault="00D40D0F" w:rsidP="00D40D0F">
      <w:pPr>
        <w:pStyle w:val="Prrafodelista"/>
        <w:ind w:left="1080"/>
        <w:jc w:val="both"/>
        <w:rPr>
          <w:rFonts w:ascii="Arial" w:hAnsi="Arial" w:cs="Arial"/>
        </w:rPr>
      </w:pPr>
    </w:p>
    <w:p w:rsidR="00D40D0F" w:rsidRDefault="00D40D0F" w:rsidP="00D40D0F">
      <w:pPr>
        <w:pStyle w:val="Prrafodelista"/>
        <w:ind w:left="1080"/>
        <w:jc w:val="both"/>
        <w:rPr>
          <w:rFonts w:ascii="Arial" w:hAnsi="Arial" w:cs="Arial"/>
        </w:rPr>
      </w:pPr>
    </w:p>
    <w:p w:rsidR="00D40D0F" w:rsidRDefault="00D40D0F" w:rsidP="00D40D0F">
      <w:pPr>
        <w:pStyle w:val="Prrafodelista"/>
        <w:ind w:left="1080"/>
        <w:jc w:val="both"/>
        <w:rPr>
          <w:rFonts w:ascii="Arial" w:hAnsi="Arial" w:cs="Arial"/>
        </w:rPr>
      </w:pPr>
    </w:p>
    <w:p w:rsidR="00D40D0F" w:rsidRDefault="00D40D0F" w:rsidP="00D40D0F">
      <w:pPr>
        <w:pStyle w:val="Prrafodelista"/>
        <w:ind w:left="1080"/>
        <w:jc w:val="both"/>
        <w:rPr>
          <w:rFonts w:ascii="Arial" w:hAnsi="Arial" w:cs="Arial"/>
        </w:rPr>
      </w:pPr>
    </w:p>
    <w:p w:rsidR="00D40D0F" w:rsidRDefault="00D40D0F" w:rsidP="00D40D0F">
      <w:pPr>
        <w:pStyle w:val="Prrafodelista"/>
        <w:ind w:left="1080"/>
        <w:jc w:val="both"/>
        <w:rPr>
          <w:rFonts w:ascii="Arial" w:hAnsi="Arial" w:cs="Arial"/>
        </w:rPr>
      </w:pPr>
    </w:p>
    <w:p w:rsidR="00D40D0F" w:rsidRDefault="00D40D0F" w:rsidP="00D40D0F">
      <w:pPr>
        <w:pStyle w:val="Prrafodelista"/>
        <w:ind w:left="1080"/>
        <w:jc w:val="both"/>
        <w:rPr>
          <w:rFonts w:ascii="Arial" w:hAnsi="Arial" w:cs="Arial"/>
        </w:rPr>
      </w:pPr>
    </w:p>
    <w:p w:rsidR="00D40D0F" w:rsidRDefault="00D40D0F" w:rsidP="00D40D0F">
      <w:pPr>
        <w:pStyle w:val="Prrafodelista"/>
        <w:ind w:left="1080"/>
        <w:jc w:val="both"/>
        <w:rPr>
          <w:rFonts w:ascii="Arial" w:hAnsi="Arial" w:cs="Arial"/>
        </w:rPr>
      </w:pPr>
    </w:p>
    <w:p w:rsidR="00D40D0F" w:rsidRDefault="00D40D0F" w:rsidP="00D40D0F">
      <w:pPr>
        <w:pStyle w:val="Prrafodelista"/>
        <w:ind w:left="1080"/>
        <w:jc w:val="both"/>
        <w:rPr>
          <w:rFonts w:ascii="Arial" w:hAnsi="Arial" w:cs="Arial"/>
        </w:rPr>
      </w:pPr>
    </w:p>
    <w:p w:rsidR="00D40D0F" w:rsidRDefault="00D40D0F" w:rsidP="00D40D0F">
      <w:pPr>
        <w:pStyle w:val="Prrafodelista"/>
        <w:ind w:left="1080"/>
        <w:jc w:val="both"/>
        <w:rPr>
          <w:rFonts w:ascii="Arial" w:hAnsi="Arial" w:cs="Arial"/>
        </w:rPr>
      </w:pPr>
    </w:p>
    <w:p w:rsidR="00D40D0F" w:rsidRPr="00592949" w:rsidRDefault="00D40D0F" w:rsidP="00D40D0F">
      <w:pPr>
        <w:pStyle w:val="Prrafodelista"/>
        <w:ind w:left="1080"/>
        <w:jc w:val="both"/>
        <w:rPr>
          <w:rFonts w:ascii="Arial" w:hAnsi="Arial" w:cs="Arial"/>
        </w:rPr>
      </w:pPr>
      <w:r w:rsidRPr="00D40D0F">
        <w:rPr>
          <w:rFonts w:ascii="Arial" w:hAnsi="Arial" w:cs="Arial"/>
          <w:b/>
        </w:rPr>
        <w:t>V.</w:t>
      </w:r>
      <w:r>
        <w:rPr>
          <w:rFonts w:ascii="Arial" w:hAnsi="Arial" w:cs="Arial"/>
        </w:rPr>
        <w:t xml:space="preserve"> </w:t>
      </w:r>
      <w:r w:rsidRPr="00592949">
        <w:rPr>
          <w:rFonts w:ascii="Arial" w:hAnsi="Arial" w:cs="Arial"/>
        </w:rPr>
        <w:t>Permiso para la colocación de cada anuncio móvil, temporal o inflable:</w:t>
      </w:r>
    </w:p>
    <w:p w:rsidR="00D40D0F" w:rsidRDefault="00D40D0F" w:rsidP="00D40D0F">
      <w:pPr>
        <w:pStyle w:val="Prrafodelista"/>
        <w:ind w:left="1080"/>
        <w:jc w:val="both"/>
        <w:rPr>
          <w:rFonts w:ascii="Arial" w:hAnsi="Arial" w:cs="Arial"/>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2100"/>
      </w:tblGrid>
      <w:tr w:rsidR="00D40D0F" w:rsidRPr="00B10B1C" w:rsidTr="00603E56">
        <w:trPr>
          <w:jc w:val="center"/>
        </w:trPr>
        <w:tc>
          <w:tcPr>
            <w:tcW w:w="4669" w:type="dxa"/>
          </w:tcPr>
          <w:p w:rsidR="00D40D0F" w:rsidRPr="00B10B1C" w:rsidRDefault="00D40D0F" w:rsidP="000E65D7">
            <w:pPr>
              <w:pStyle w:val="Prrafodelista"/>
              <w:spacing w:line="360" w:lineRule="auto"/>
              <w:ind w:left="0"/>
              <w:rPr>
                <w:rFonts w:ascii="Arial" w:hAnsi="Arial" w:cs="Arial"/>
                <w:b/>
              </w:rPr>
            </w:pPr>
            <w:r w:rsidRPr="00B10B1C">
              <w:rPr>
                <w:rFonts w:ascii="Arial" w:hAnsi="Arial" w:cs="Arial"/>
                <w:b/>
              </w:rPr>
              <w:t>Tipo</w:t>
            </w:r>
          </w:p>
        </w:tc>
        <w:tc>
          <w:tcPr>
            <w:tcW w:w="2100" w:type="dxa"/>
          </w:tcPr>
          <w:p w:rsidR="00D40D0F" w:rsidRPr="00B10B1C" w:rsidRDefault="00D40D0F" w:rsidP="000E65D7">
            <w:pPr>
              <w:pStyle w:val="Prrafodelista"/>
              <w:spacing w:line="360" w:lineRule="auto"/>
              <w:ind w:left="0"/>
              <w:jc w:val="right"/>
              <w:rPr>
                <w:rFonts w:ascii="Arial" w:hAnsi="Arial" w:cs="Arial"/>
                <w:b/>
              </w:rPr>
            </w:pPr>
            <w:r w:rsidRPr="00B10B1C">
              <w:rPr>
                <w:rFonts w:ascii="Arial" w:hAnsi="Arial" w:cs="Arial"/>
                <w:b/>
              </w:rPr>
              <w:t>Cuota</w:t>
            </w:r>
          </w:p>
        </w:tc>
      </w:tr>
      <w:tr w:rsidR="00D40D0F" w:rsidTr="00603E56">
        <w:trPr>
          <w:jc w:val="center"/>
        </w:trPr>
        <w:tc>
          <w:tcPr>
            <w:tcW w:w="4669" w:type="dxa"/>
          </w:tcPr>
          <w:p w:rsidR="00D40D0F" w:rsidRDefault="00D40D0F" w:rsidP="00D40D0F">
            <w:pPr>
              <w:pStyle w:val="Prrafodelista"/>
              <w:numPr>
                <w:ilvl w:val="0"/>
                <w:numId w:val="29"/>
              </w:numPr>
              <w:spacing w:line="360" w:lineRule="auto"/>
              <w:jc w:val="both"/>
              <w:rPr>
                <w:rFonts w:ascii="Arial" w:hAnsi="Arial" w:cs="Arial"/>
              </w:rPr>
            </w:pPr>
            <w:r>
              <w:rPr>
                <w:rFonts w:ascii="Arial" w:hAnsi="Arial" w:cs="Arial"/>
              </w:rPr>
              <w:t>Mampara en la vía pública, por día</w:t>
            </w:r>
          </w:p>
        </w:tc>
        <w:tc>
          <w:tcPr>
            <w:tcW w:w="2100" w:type="dxa"/>
          </w:tcPr>
          <w:p w:rsidR="00D40D0F" w:rsidRDefault="00DF4EB7" w:rsidP="003A2777">
            <w:pPr>
              <w:pStyle w:val="Prrafodelista"/>
              <w:spacing w:line="360" w:lineRule="auto"/>
              <w:ind w:left="0"/>
              <w:jc w:val="right"/>
              <w:rPr>
                <w:rFonts w:ascii="Arial" w:hAnsi="Arial" w:cs="Arial"/>
              </w:rPr>
            </w:pPr>
            <w:r>
              <w:rPr>
                <w:rFonts w:ascii="Arial" w:hAnsi="Arial" w:cs="Arial"/>
              </w:rPr>
              <w:t>$36.33</w:t>
            </w:r>
          </w:p>
        </w:tc>
      </w:tr>
      <w:tr w:rsidR="00D40D0F" w:rsidTr="00603E56">
        <w:trPr>
          <w:jc w:val="center"/>
        </w:trPr>
        <w:tc>
          <w:tcPr>
            <w:tcW w:w="4669" w:type="dxa"/>
          </w:tcPr>
          <w:p w:rsidR="00D40D0F" w:rsidRDefault="00D40D0F" w:rsidP="00D40D0F">
            <w:pPr>
              <w:pStyle w:val="Prrafodelista"/>
              <w:numPr>
                <w:ilvl w:val="0"/>
                <w:numId w:val="29"/>
              </w:numPr>
              <w:spacing w:line="360" w:lineRule="auto"/>
              <w:jc w:val="both"/>
              <w:rPr>
                <w:rFonts w:ascii="Arial" w:hAnsi="Arial" w:cs="Arial"/>
              </w:rPr>
            </w:pPr>
            <w:r>
              <w:rPr>
                <w:rFonts w:ascii="Arial" w:hAnsi="Arial" w:cs="Arial"/>
              </w:rPr>
              <w:t>Tijera, por mes</w:t>
            </w:r>
          </w:p>
        </w:tc>
        <w:tc>
          <w:tcPr>
            <w:tcW w:w="2100" w:type="dxa"/>
          </w:tcPr>
          <w:p w:rsidR="00D40D0F" w:rsidRDefault="00DF4EB7" w:rsidP="003A2777">
            <w:pPr>
              <w:pStyle w:val="Prrafodelista"/>
              <w:spacing w:line="360" w:lineRule="auto"/>
              <w:ind w:left="0"/>
              <w:jc w:val="right"/>
              <w:rPr>
                <w:rFonts w:ascii="Arial" w:hAnsi="Arial" w:cs="Arial"/>
              </w:rPr>
            </w:pPr>
            <w:r>
              <w:rPr>
                <w:rFonts w:ascii="Arial" w:hAnsi="Arial" w:cs="Arial"/>
              </w:rPr>
              <w:t>$57.10</w:t>
            </w:r>
          </w:p>
        </w:tc>
      </w:tr>
      <w:tr w:rsidR="00D40D0F" w:rsidTr="00603E56">
        <w:trPr>
          <w:jc w:val="center"/>
        </w:trPr>
        <w:tc>
          <w:tcPr>
            <w:tcW w:w="4669" w:type="dxa"/>
          </w:tcPr>
          <w:p w:rsidR="00D40D0F" w:rsidRDefault="00D40D0F" w:rsidP="00D40D0F">
            <w:pPr>
              <w:pStyle w:val="Prrafodelista"/>
              <w:numPr>
                <w:ilvl w:val="0"/>
                <w:numId w:val="29"/>
              </w:numPr>
              <w:spacing w:line="360" w:lineRule="auto"/>
              <w:jc w:val="both"/>
              <w:rPr>
                <w:rFonts w:ascii="Arial" w:hAnsi="Arial" w:cs="Arial"/>
              </w:rPr>
            </w:pPr>
            <w:r>
              <w:rPr>
                <w:rFonts w:ascii="Arial" w:hAnsi="Arial" w:cs="Arial"/>
              </w:rPr>
              <w:t>Mantas, por mes</w:t>
            </w:r>
          </w:p>
        </w:tc>
        <w:tc>
          <w:tcPr>
            <w:tcW w:w="2100" w:type="dxa"/>
          </w:tcPr>
          <w:p w:rsidR="00D40D0F" w:rsidRDefault="00D40D0F" w:rsidP="003A2777">
            <w:pPr>
              <w:pStyle w:val="Prrafodelista"/>
              <w:spacing w:line="360" w:lineRule="auto"/>
              <w:ind w:left="0"/>
              <w:jc w:val="right"/>
              <w:rPr>
                <w:rFonts w:ascii="Arial" w:hAnsi="Arial" w:cs="Arial"/>
              </w:rPr>
            </w:pPr>
            <w:r>
              <w:rPr>
                <w:rFonts w:ascii="Arial" w:hAnsi="Arial" w:cs="Arial"/>
              </w:rPr>
              <w:t>$</w:t>
            </w:r>
            <w:r w:rsidR="00DF4EB7">
              <w:rPr>
                <w:rFonts w:ascii="Arial" w:hAnsi="Arial" w:cs="Arial"/>
              </w:rPr>
              <w:t>112.51</w:t>
            </w:r>
          </w:p>
        </w:tc>
      </w:tr>
      <w:tr w:rsidR="00D40D0F" w:rsidTr="00603E56">
        <w:trPr>
          <w:jc w:val="center"/>
        </w:trPr>
        <w:tc>
          <w:tcPr>
            <w:tcW w:w="4669" w:type="dxa"/>
          </w:tcPr>
          <w:p w:rsidR="00D40D0F" w:rsidRDefault="00D40D0F" w:rsidP="00D40D0F">
            <w:pPr>
              <w:pStyle w:val="Prrafodelista"/>
              <w:numPr>
                <w:ilvl w:val="0"/>
                <w:numId w:val="29"/>
              </w:numPr>
              <w:spacing w:line="360" w:lineRule="auto"/>
              <w:jc w:val="both"/>
              <w:rPr>
                <w:rFonts w:ascii="Arial" w:hAnsi="Arial" w:cs="Arial"/>
              </w:rPr>
            </w:pPr>
            <w:r>
              <w:rPr>
                <w:rFonts w:ascii="Arial" w:hAnsi="Arial" w:cs="Arial"/>
              </w:rPr>
              <w:t>Inflable, por día</w:t>
            </w:r>
          </w:p>
        </w:tc>
        <w:tc>
          <w:tcPr>
            <w:tcW w:w="2100" w:type="dxa"/>
          </w:tcPr>
          <w:p w:rsidR="00D40D0F" w:rsidRDefault="00DF4EB7" w:rsidP="003A2777">
            <w:pPr>
              <w:pStyle w:val="Prrafodelista"/>
              <w:spacing w:line="360" w:lineRule="auto"/>
              <w:ind w:left="0"/>
              <w:jc w:val="right"/>
              <w:rPr>
                <w:rFonts w:ascii="Arial" w:hAnsi="Arial" w:cs="Arial"/>
              </w:rPr>
            </w:pPr>
            <w:r>
              <w:rPr>
                <w:rFonts w:ascii="Arial" w:hAnsi="Arial" w:cs="Arial"/>
              </w:rPr>
              <w:t>$112.51</w:t>
            </w:r>
          </w:p>
        </w:tc>
      </w:tr>
    </w:tbl>
    <w:p w:rsidR="00D40D0F" w:rsidRPr="007635EA" w:rsidRDefault="00D40D0F" w:rsidP="00D40D0F">
      <w:pPr>
        <w:pStyle w:val="Prrafodelista"/>
        <w:ind w:left="1080"/>
        <w:jc w:val="both"/>
        <w:rPr>
          <w:rFonts w:ascii="Arial" w:hAnsi="Arial" w:cs="Arial"/>
        </w:rPr>
      </w:pPr>
    </w:p>
    <w:p w:rsidR="00D40D0F" w:rsidRPr="007635EA" w:rsidRDefault="00D40D0F" w:rsidP="000E65D7">
      <w:pPr>
        <w:spacing w:after="0" w:line="360" w:lineRule="auto"/>
        <w:ind w:firstLine="708"/>
        <w:jc w:val="both"/>
        <w:rPr>
          <w:rFonts w:ascii="Arial" w:hAnsi="Arial" w:cs="Arial"/>
          <w:sz w:val="24"/>
          <w:szCs w:val="24"/>
        </w:rPr>
      </w:pPr>
      <w:r w:rsidRPr="007635EA">
        <w:rPr>
          <w:rFonts w:ascii="Arial" w:hAnsi="Arial" w:cs="Arial"/>
          <w:sz w:val="24"/>
          <w:szCs w:val="24"/>
        </w:rPr>
        <w:t>El otorgamiento del permiso incluye trabajos de supervisión y revisión</w:t>
      </w:r>
      <w:r w:rsidR="00E85664">
        <w:rPr>
          <w:rFonts w:ascii="Arial" w:hAnsi="Arial" w:cs="Arial"/>
          <w:sz w:val="24"/>
          <w:szCs w:val="24"/>
        </w:rPr>
        <w:t xml:space="preserve"> del proyecto de ubicación</w:t>
      </w:r>
      <w:r w:rsidRPr="007635EA">
        <w:rPr>
          <w:rFonts w:ascii="Arial" w:hAnsi="Arial" w:cs="Arial"/>
          <w:sz w:val="24"/>
          <w:szCs w:val="24"/>
        </w:rPr>
        <w:t xml:space="preserve"> y estructura del anuncio.</w:t>
      </w:r>
    </w:p>
    <w:p w:rsidR="00D40D0F" w:rsidRDefault="00D40D0F" w:rsidP="007635EA">
      <w:pPr>
        <w:spacing w:after="0" w:line="480" w:lineRule="auto"/>
        <w:jc w:val="center"/>
        <w:rPr>
          <w:rFonts w:ascii="Arial" w:hAnsi="Arial" w:cs="Arial"/>
          <w:b/>
          <w:bCs/>
          <w:sz w:val="24"/>
          <w:szCs w:val="24"/>
        </w:rPr>
      </w:pPr>
    </w:p>
    <w:p w:rsidR="000E65D7" w:rsidRDefault="000E65D7" w:rsidP="007635EA">
      <w:pPr>
        <w:spacing w:after="0" w:line="480" w:lineRule="auto"/>
        <w:jc w:val="center"/>
        <w:rPr>
          <w:rFonts w:ascii="Arial" w:hAnsi="Arial" w:cs="Arial"/>
          <w:b/>
          <w:bCs/>
          <w:sz w:val="24"/>
          <w:szCs w:val="24"/>
        </w:rPr>
      </w:pPr>
    </w:p>
    <w:p w:rsidR="00603E56" w:rsidRDefault="00603E56" w:rsidP="007635EA">
      <w:pPr>
        <w:spacing w:after="0" w:line="480" w:lineRule="auto"/>
        <w:jc w:val="center"/>
        <w:rPr>
          <w:rFonts w:ascii="Arial" w:hAnsi="Arial" w:cs="Arial"/>
          <w:b/>
          <w:bCs/>
          <w:sz w:val="24"/>
          <w:szCs w:val="24"/>
        </w:rPr>
      </w:pPr>
    </w:p>
    <w:p w:rsidR="00603E56" w:rsidRDefault="00603E56" w:rsidP="007635EA">
      <w:pPr>
        <w:spacing w:after="0" w:line="480" w:lineRule="auto"/>
        <w:jc w:val="center"/>
        <w:rPr>
          <w:rFonts w:ascii="Arial" w:hAnsi="Arial" w:cs="Arial"/>
          <w:b/>
          <w:bCs/>
          <w:sz w:val="24"/>
          <w:szCs w:val="24"/>
        </w:rPr>
      </w:pPr>
    </w:p>
    <w:p w:rsidR="00745132" w:rsidRPr="007635EA" w:rsidRDefault="00745132" w:rsidP="007635EA">
      <w:pPr>
        <w:spacing w:after="0" w:line="480" w:lineRule="auto"/>
        <w:jc w:val="center"/>
        <w:rPr>
          <w:rFonts w:ascii="Arial" w:hAnsi="Arial" w:cs="Arial"/>
          <w:b/>
          <w:bCs/>
          <w:sz w:val="24"/>
          <w:szCs w:val="24"/>
        </w:rPr>
      </w:pPr>
    </w:p>
    <w:p w:rsidR="00E5308D" w:rsidRPr="007635EA" w:rsidRDefault="00E5308D" w:rsidP="007635EA">
      <w:pPr>
        <w:spacing w:after="0" w:line="480" w:lineRule="auto"/>
        <w:jc w:val="center"/>
        <w:rPr>
          <w:rFonts w:ascii="Arial" w:hAnsi="Arial" w:cs="Arial"/>
          <w:b/>
          <w:bCs/>
          <w:sz w:val="24"/>
          <w:szCs w:val="24"/>
        </w:rPr>
      </w:pPr>
      <w:r w:rsidRPr="007635EA">
        <w:rPr>
          <w:rFonts w:ascii="Arial" w:hAnsi="Arial" w:cs="Arial"/>
          <w:b/>
          <w:bCs/>
          <w:sz w:val="24"/>
          <w:szCs w:val="24"/>
        </w:rPr>
        <w:lastRenderedPageBreak/>
        <w:t>SECCIÓN DUODÉCIMA</w:t>
      </w:r>
    </w:p>
    <w:p w:rsidR="00E5308D" w:rsidRPr="007635EA" w:rsidRDefault="00E5308D" w:rsidP="007635EA">
      <w:pPr>
        <w:spacing w:after="0" w:line="480" w:lineRule="auto"/>
        <w:jc w:val="center"/>
        <w:rPr>
          <w:rFonts w:ascii="Arial" w:hAnsi="Arial" w:cs="Arial"/>
          <w:b/>
          <w:bCs/>
          <w:sz w:val="24"/>
          <w:szCs w:val="24"/>
        </w:rPr>
      </w:pPr>
      <w:r w:rsidRPr="007635EA">
        <w:rPr>
          <w:rFonts w:ascii="Arial" w:hAnsi="Arial" w:cs="Arial"/>
          <w:b/>
          <w:bCs/>
          <w:sz w:val="24"/>
          <w:szCs w:val="24"/>
        </w:rPr>
        <w:t xml:space="preserve">POR LA EXPEDICIÓN DE PERMISOS EVENTUALES </w:t>
      </w:r>
    </w:p>
    <w:p w:rsidR="00E5308D" w:rsidRPr="007635EA" w:rsidRDefault="00E5308D" w:rsidP="007635EA">
      <w:pPr>
        <w:spacing w:after="0" w:line="480" w:lineRule="auto"/>
        <w:jc w:val="center"/>
        <w:rPr>
          <w:rFonts w:ascii="Arial" w:hAnsi="Arial" w:cs="Arial"/>
          <w:b/>
          <w:bCs/>
          <w:sz w:val="24"/>
          <w:szCs w:val="24"/>
        </w:rPr>
      </w:pPr>
      <w:r w:rsidRPr="007635EA">
        <w:rPr>
          <w:rFonts w:ascii="Arial" w:hAnsi="Arial" w:cs="Arial"/>
          <w:b/>
          <w:bCs/>
          <w:sz w:val="24"/>
          <w:szCs w:val="24"/>
        </w:rPr>
        <w:t>PARA LA VENTA DE BEBIDAS ALCOHÓLICAS</w:t>
      </w:r>
    </w:p>
    <w:p w:rsidR="00E5308D" w:rsidRPr="007635EA" w:rsidRDefault="00E5308D" w:rsidP="00222917">
      <w:pPr>
        <w:spacing w:after="0" w:line="360" w:lineRule="auto"/>
        <w:jc w:val="both"/>
        <w:rPr>
          <w:rFonts w:ascii="Arial" w:hAnsi="Arial" w:cs="Arial"/>
          <w:b/>
          <w:sz w:val="24"/>
          <w:szCs w:val="24"/>
        </w:rPr>
      </w:pPr>
    </w:p>
    <w:p w:rsidR="00E5308D" w:rsidRDefault="00E5308D" w:rsidP="00716671">
      <w:pPr>
        <w:spacing w:after="0" w:line="360" w:lineRule="auto"/>
        <w:ind w:firstLine="709"/>
        <w:jc w:val="both"/>
        <w:rPr>
          <w:rFonts w:ascii="Arial" w:hAnsi="Arial" w:cs="Arial"/>
          <w:snapToGrid w:val="0"/>
          <w:sz w:val="24"/>
          <w:szCs w:val="24"/>
        </w:rPr>
      </w:pPr>
      <w:r w:rsidRPr="007635EA">
        <w:rPr>
          <w:rFonts w:ascii="Arial" w:hAnsi="Arial" w:cs="Arial"/>
          <w:b/>
          <w:snapToGrid w:val="0"/>
          <w:sz w:val="24"/>
          <w:szCs w:val="24"/>
        </w:rPr>
        <w:t xml:space="preserve">Artículo 25. </w:t>
      </w:r>
      <w:r w:rsidRPr="007635EA">
        <w:rPr>
          <w:rFonts w:ascii="Arial" w:hAnsi="Arial" w:cs="Arial"/>
          <w:snapToGrid w:val="0"/>
          <w:sz w:val="24"/>
          <w:szCs w:val="24"/>
        </w:rPr>
        <w:t>Los derechos por la expedición de permisos eventuales para la venta de bebidas alcohólicas se causarán y liquidarán de conformidad a la siguiente:</w:t>
      </w:r>
    </w:p>
    <w:p w:rsidR="009F39C3" w:rsidRPr="007635EA" w:rsidRDefault="009F39C3" w:rsidP="00716671">
      <w:pPr>
        <w:spacing w:after="0" w:line="360" w:lineRule="auto"/>
        <w:ind w:firstLine="709"/>
        <w:jc w:val="both"/>
        <w:rPr>
          <w:rFonts w:ascii="Arial" w:hAnsi="Arial" w:cs="Arial"/>
          <w:snapToGrid w:val="0"/>
          <w:sz w:val="24"/>
          <w:szCs w:val="24"/>
        </w:rPr>
      </w:pPr>
    </w:p>
    <w:p w:rsidR="00E5308D" w:rsidRPr="007635EA" w:rsidRDefault="00E5308D" w:rsidP="007635EA">
      <w:pPr>
        <w:spacing w:after="0" w:line="480" w:lineRule="auto"/>
        <w:jc w:val="center"/>
        <w:rPr>
          <w:rFonts w:ascii="Arial" w:hAnsi="Arial" w:cs="Arial"/>
          <w:b/>
          <w:bCs/>
          <w:sz w:val="24"/>
          <w:szCs w:val="24"/>
        </w:rPr>
      </w:pPr>
      <w:r w:rsidRPr="007635EA">
        <w:rPr>
          <w:rFonts w:ascii="Arial" w:hAnsi="Arial" w:cs="Arial"/>
          <w:b/>
          <w:bCs/>
          <w:sz w:val="24"/>
          <w:szCs w:val="24"/>
        </w:rPr>
        <w:t>TARIFA</w:t>
      </w:r>
    </w:p>
    <w:p w:rsidR="00E5308D" w:rsidRPr="007635EA" w:rsidRDefault="00E5308D" w:rsidP="007635EA">
      <w:pPr>
        <w:spacing w:after="0" w:line="480" w:lineRule="auto"/>
        <w:jc w:val="both"/>
        <w:rPr>
          <w:rFonts w:ascii="Arial" w:hAnsi="Arial" w:cs="Arial"/>
          <w:sz w:val="24"/>
          <w:szCs w:val="24"/>
        </w:rPr>
      </w:pPr>
    </w:p>
    <w:tbl>
      <w:tblPr>
        <w:tblW w:w="0" w:type="auto"/>
        <w:jc w:val="center"/>
        <w:tblLayout w:type="fixed"/>
        <w:tblCellMar>
          <w:left w:w="70" w:type="dxa"/>
          <w:right w:w="70" w:type="dxa"/>
        </w:tblCellMar>
        <w:tblLook w:val="0000" w:firstRow="0" w:lastRow="0" w:firstColumn="0" w:lastColumn="0" w:noHBand="0" w:noVBand="0"/>
      </w:tblPr>
      <w:tblGrid>
        <w:gridCol w:w="6564"/>
        <w:gridCol w:w="2271"/>
      </w:tblGrid>
      <w:tr w:rsidR="00E5308D" w:rsidRPr="007635EA" w:rsidTr="009E5ABD">
        <w:trPr>
          <w:trHeight w:val="406"/>
          <w:jc w:val="center"/>
        </w:trPr>
        <w:tc>
          <w:tcPr>
            <w:tcW w:w="6564" w:type="dxa"/>
          </w:tcPr>
          <w:p w:rsidR="00E5308D" w:rsidRPr="007635EA" w:rsidRDefault="00E5308D" w:rsidP="00CB5EEC">
            <w:pPr>
              <w:spacing w:after="0" w:line="240" w:lineRule="auto"/>
              <w:jc w:val="both"/>
              <w:rPr>
                <w:rFonts w:ascii="Arial" w:hAnsi="Arial" w:cs="Arial"/>
                <w:bCs/>
                <w:sz w:val="24"/>
                <w:szCs w:val="24"/>
              </w:rPr>
            </w:pPr>
            <w:r w:rsidRPr="007635EA">
              <w:rPr>
                <w:rFonts w:ascii="Arial" w:hAnsi="Arial" w:cs="Arial"/>
                <w:b/>
                <w:sz w:val="24"/>
                <w:szCs w:val="24"/>
              </w:rPr>
              <w:t xml:space="preserve">I.   </w:t>
            </w:r>
            <w:r w:rsidRPr="007635EA">
              <w:rPr>
                <w:rFonts w:ascii="Arial" w:hAnsi="Arial" w:cs="Arial"/>
                <w:bCs/>
                <w:sz w:val="24"/>
                <w:szCs w:val="24"/>
              </w:rPr>
              <w:t>Por venta de bebidas alcohólicas, por día</w:t>
            </w:r>
          </w:p>
        </w:tc>
        <w:tc>
          <w:tcPr>
            <w:tcW w:w="2271" w:type="dxa"/>
          </w:tcPr>
          <w:p w:rsidR="00E5308D" w:rsidRPr="007635EA" w:rsidRDefault="00C25DCD" w:rsidP="00716671">
            <w:pPr>
              <w:spacing w:line="240" w:lineRule="auto"/>
              <w:jc w:val="right"/>
              <w:rPr>
                <w:rFonts w:ascii="Arial" w:hAnsi="Arial" w:cs="Arial"/>
                <w:bCs/>
                <w:sz w:val="24"/>
                <w:szCs w:val="24"/>
              </w:rPr>
            </w:pPr>
            <w:r>
              <w:rPr>
                <w:rFonts w:ascii="Arial" w:hAnsi="Arial" w:cs="Arial"/>
                <w:bCs/>
                <w:sz w:val="24"/>
                <w:szCs w:val="24"/>
              </w:rPr>
              <w:t>$2,319.78</w:t>
            </w:r>
          </w:p>
        </w:tc>
      </w:tr>
      <w:tr w:rsidR="00E5308D" w:rsidRPr="007635EA" w:rsidTr="009E5ABD">
        <w:trPr>
          <w:trHeight w:val="419"/>
          <w:jc w:val="center"/>
        </w:trPr>
        <w:tc>
          <w:tcPr>
            <w:tcW w:w="6564" w:type="dxa"/>
          </w:tcPr>
          <w:p w:rsidR="00E5308D" w:rsidRPr="007635EA" w:rsidRDefault="00E5308D" w:rsidP="00CB5EEC">
            <w:pPr>
              <w:pStyle w:val="Encabezado"/>
              <w:ind w:left="336" w:hanging="336"/>
              <w:jc w:val="both"/>
              <w:rPr>
                <w:rFonts w:ascii="Arial" w:hAnsi="Arial" w:cs="Arial"/>
                <w:b/>
                <w:sz w:val="24"/>
                <w:szCs w:val="24"/>
              </w:rPr>
            </w:pPr>
            <w:r w:rsidRPr="007635EA">
              <w:rPr>
                <w:rFonts w:ascii="Arial" w:hAnsi="Arial" w:cs="Arial"/>
                <w:b/>
                <w:sz w:val="24"/>
                <w:szCs w:val="24"/>
              </w:rPr>
              <w:t xml:space="preserve">II. </w:t>
            </w:r>
            <w:r w:rsidRPr="007635EA">
              <w:rPr>
                <w:rFonts w:ascii="Arial" w:hAnsi="Arial" w:cs="Arial"/>
                <w:bCs/>
                <w:sz w:val="24"/>
                <w:szCs w:val="24"/>
              </w:rPr>
              <w:t>Por el permiso eventual para extender el horario de funcionamiento de los establecimientos que expenden bebidas alcohólicas, por hora</w:t>
            </w:r>
          </w:p>
        </w:tc>
        <w:tc>
          <w:tcPr>
            <w:tcW w:w="2271" w:type="dxa"/>
          </w:tcPr>
          <w:p w:rsidR="00E5308D" w:rsidRPr="007635EA" w:rsidRDefault="00E5308D" w:rsidP="00716671">
            <w:pPr>
              <w:spacing w:line="240" w:lineRule="auto"/>
              <w:jc w:val="right"/>
              <w:rPr>
                <w:rFonts w:ascii="Arial" w:hAnsi="Arial" w:cs="Arial"/>
                <w:bCs/>
                <w:sz w:val="24"/>
                <w:szCs w:val="24"/>
              </w:rPr>
            </w:pPr>
            <w:r w:rsidRPr="007635EA">
              <w:rPr>
                <w:rFonts w:ascii="Arial" w:hAnsi="Arial" w:cs="Arial"/>
                <w:bCs/>
                <w:sz w:val="24"/>
                <w:szCs w:val="24"/>
              </w:rPr>
              <w:t xml:space="preserve">                    $</w:t>
            </w:r>
            <w:r w:rsidR="007A2DD8">
              <w:rPr>
                <w:rFonts w:ascii="Arial" w:hAnsi="Arial" w:cs="Arial"/>
                <w:bCs/>
                <w:sz w:val="24"/>
                <w:szCs w:val="24"/>
              </w:rPr>
              <w:t>173</w:t>
            </w:r>
            <w:r w:rsidR="00460FD9">
              <w:rPr>
                <w:rFonts w:ascii="Arial" w:hAnsi="Arial" w:cs="Arial"/>
                <w:bCs/>
                <w:sz w:val="24"/>
                <w:szCs w:val="24"/>
              </w:rPr>
              <w:t>.00</w:t>
            </w:r>
          </w:p>
        </w:tc>
      </w:tr>
    </w:tbl>
    <w:p w:rsidR="00E5308D" w:rsidRPr="007635EA" w:rsidRDefault="00E5308D" w:rsidP="007635EA">
      <w:pPr>
        <w:tabs>
          <w:tab w:val="left" w:pos="8040"/>
        </w:tabs>
        <w:spacing w:line="480" w:lineRule="auto"/>
        <w:jc w:val="both"/>
        <w:rPr>
          <w:rFonts w:ascii="Arial" w:hAnsi="Arial" w:cs="Arial"/>
          <w:sz w:val="24"/>
          <w:szCs w:val="24"/>
        </w:rPr>
      </w:pPr>
    </w:p>
    <w:p w:rsidR="009E5ABD" w:rsidRPr="007635EA" w:rsidRDefault="009E5ABD" w:rsidP="007635EA">
      <w:pPr>
        <w:tabs>
          <w:tab w:val="left" w:pos="8040"/>
        </w:tabs>
        <w:spacing w:line="480" w:lineRule="auto"/>
        <w:jc w:val="both"/>
        <w:rPr>
          <w:rFonts w:ascii="Arial" w:hAnsi="Arial" w:cs="Arial"/>
          <w:sz w:val="24"/>
          <w:szCs w:val="24"/>
        </w:rPr>
      </w:pPr>
    </w:p>
    <w:p w:rsidR="009E5ABD" w:rsidRPr="007635EA" w:rsidRDefault="00BA7F80" w:rsidP="007635EA">
      <w:pPr>
        <w:spacing w:after="0" w:line="480" w:lineRule="auto"/>
        <w:jc w:val="center"/>
        <w:rPr>
          <w:rFonts w:ascii="Arial" w:hAnsi="Arial" w:cs="Arial"/>
          <w:b/>
          <w:bCs/>
          <w:sz w:val="24"/>
          <w:szCs w:val="24"/>
        </w:rPr>
      </w:pPr>
      <w:r>
        <w:rPr>
          <w:rFonts w:ascii="Arial" w:hAnsi="Arial" w:cs="Arial"/>
          <w:b/>
          <w:bCs/>
          <w:sz w:val="24"/>
          <w:szCs w:val="24"/>
        </w:rPr>
        <w:t>SECCIÓN DE</w:t>
      </w:r>
      <w:r w:rsidR="002462F9">
        <w:rPr>
          <w:rFonts w:ascii="Arial" w:hAnsi="Arial" w:cs="Arial"/>
          <w:b/>
          <w:bCs/>
          <w:sz w:val="24"/>
          <w:szCs w:val="24"/>
        </w:rPr>
        <w:t>CIMO</w:t>
      </w:r>
      <w:r w:rsidR="009E5ABD" w:rsidRPr="007635EA">
        <w:rPr>
          <w:rFonts w:ascii="Arial" w:hAnsi="Arial" w:cs="Arial"/>
          <w:b/>
          <w:bCs/>
          <w:sz w:val="24"/>
          <w:szCs w:val="24"/>
        </w:rPr>
        <w:t>TERCERA</w:t>
      </w:r>
    </w:p>
    <w:p w:rsidR="009E5ABD"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POR SERVICIOS EN MATERIA AMBIENTAL</w:t>
      </w:r>
    </w:p>
    <w:p w:rsidR="00222917" w:rsidRPr="007635EA" w:rsidRDefault="00222917" w:rsidP="007635EA">
      <w:pPr>
        <w:spacing w:after="0" w:line="480" w:lineRule="auto"/>
        <w:jc w:val="center"/>
        <w:rPr>
          <w:rFonts w:ascii="Arial" w:hAnsi="Arial" w:cs="Arial"/>
          <w:b/>
          <w:bCs/>
          <w:sz w:val="24"/>
          <w:szCs w:val="24"/>
        </w:rPr>
      </w:pPr>
    </w:p>
    <w:p w:rsidR="009E5ABD" w:rsidRPr="007635EA" w:rsidRDefault="009E5ABD" w:rsidP="00716671">
      <w:pPr>
        <w:tabs>
          <w:tab w:val="left" w:pos="0"/>
        </w:tabs>
        <w:spacing w:line="360" w:lineRule="auto"/>
        <w:ind w:firstLine="851"/>
        <w:jc w:val="both"/>
        <w:rPr>
          <w:rFonts w:ascii="Arial" w:hAnsi="Arial" w:cs="Arial"/>
          <w:b/>
          <w:sz w:val="24"/>
          <w:szCs w:val="24"/>
        </w:rPr>
      </w:pPr>
      <w:r w:rsidRPr="007635EA">
        <w:rPr>
          <w:rFonts w:ascii="Arial" w:hAnsi="Arial" w:cs="Arial"/>
          <w:b/>
          <w:snapToGrid w:val="0"/>
          <w:sz w:val="24"/>
          <w:szCs w:val="24"/>
        </w:rPr>
        <w:t xml:space="preserve">Artículo 26. </w:t>
      </w:r>
      <w:r w:rsidRPr="007635EA">
        <w:rPr>
          <w:rFonts w:ascii="Arial" w:hAnsi="Arial" w:cs="Arial"/>
          <w:snapToGrid w:val="0"/>
          <w:sz w:val="24"/>
          <w:szCs w:val="24"/>
        </w:rPr>
        <w:t>Los derechos por la expedición de autorizaciones por servicios en materia ambiental se causarán y liquidarán de conformidad con la siguiente:</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TARIFA</w:t>
      </w:r>
    </w:p>
    <w:p w:rsidR="009E5ABD" w:rsidRPr="007635EA" w:rsidRDefault="009E5ABD" w:rsidP="007635EA">
      <w:pPr>
        <w:tabs>
          <w:tab w:val="left" w:pos="0"/>
        </w:tabs>
        <w:spacing w:after="0" w:line="480" w:lineRule="auto"/>
        <w:jc w:val="both"/>
        <w:rPr>
          <w:rFonts w:ascii="Arial" w:hAnsi="Arial" w:cs="Arial"/>
          <w:b/>
          <w:snapToGrid w:val="0"/>
          <w:sz w:val="24"/>
          <w:szCs w:val="24"/>
        </w:rPr>
      </w:pPr>
    </w:p>
    <w:p w:rsidR="009E5ABD" w:rsidRPr="007635EA" w:rsidRDefault="009E5ABD" w:rsidP="00CB5EEC">
      <w:pPr>
        <w:numPr>
          <w:ilvl w:val="0"/>
          <w:numId w:val="8"/>
        </w:numPr>
        <w:tabs>
          <w:tab w:val="left" w:pos="0"/>
        </w:tabs>
        <w:spacing w:after="0" w:line="240" w:lineRule="auto"/>
        <w:jc w:val="both"/>
        <w:rPr>
          <w:rFonts w:ascii="Arial" w:hAnsi="Arial" w:cs="Arial"/>
          <w:snapToGrid w:val="0"/>
          <w:sz w:val="24"/>
          <w:szCs w:val="24"/>
        </w:rPr>
      </w:pPr>
      <w:r w:rsidRPr="007635EA">
        <w:rPr>
          <w:rFonts w:ascii="Arial" w:hAnsi="Arial" w:cs="Arial"/>
          <w:snapToGrid w:val="0"/>
          <w:sz w:val="24"/>
          <w:szCs w:val="24"/>
        </w:rPr>
        <w:t>Informe preventivo de evaluación y dictamen de estudio de impacto ambiental:</w:t>
      </w:r>
    </w:p>
    <w:p w:rsidR="009E5ABD" w:rsidRPr="007635EA" w:rsidRDefault="009E5ABD" w:rsidP="009F39C3">
      <w:pPr>
        <w:tabs>
          <w:tab w:val="left" w:pos="0"/>
        </w:tabs>
        <w:spacing w:after="0" w:line="480" w:lineRule="auto"/>
        <w:ind w:left="360"/>
        <w:jc w:val="both"/>
        <w:rPr>
          <w:rFonts w:ascii="Arial" w:hAnsi="Arial" w:cs="Arial"/>
          <w:snapToGrid w:val="0"/>
          <w:sz w:val="24"/>
          <w:szCs w:val="24"/>
        </w:rPr>
      </w:pPr>
    </w:p>
    <w:tbl>
      <w:tblPr>
        <w:tblW w:w="0" w:type="auto"/>
        <w:tblInd w:w="817" w:type="dxa"/>
        <w:tblLook w:val="04A0" w:firstRow="1" w:lastRow="0" w:firstColumn="1" w:lastColumn="0" w:noHBand="0" w:noVBand="1"/>
      </w:tblPr>
      <w:tblGrid>
        <w:gridCol w:w="4391"/>
        <w:gridCol w:w="3547"/>
      </w:tblGrid>
      <w:tr w:rsidR="009E5ABD" w:rsidRPr="007635EA" w:rsidTr="00FF64BF">
        <w:tc>
          <w:tcPr>
            <w:tcW w:w="4391" w:type="dxa"/>
            <w:shd w:val="clear" w:color="auto" w:fill="auto"/>
          </w:tcPr>
          <w:p w:rsidR="009E5ABD" w:rsidRPr="007635EA" w:rsidRDefault="009E5ABD" w:rsidP="00CB5EEC">
            <w:pPr>
              <w:numPr>
                <w:ilvl w:val="0"/>
                <w:numId w:val="9"/>
              </w:numPr>
              <w:tabs>
                <w:tab w:val="left" w:pos="0"/>
              </w:tabs>
              <w:spacing w:after="0" w:line="240" w:lineRule="auto"/>
              <w:jc w:val="both"/>
              <w:rPr>
                <w:rFonts w:ascii="Arial" w:hAnsi="Arial" w:cs="Arial"/>
                <w:snapToGrid w:val="0"/>
                <w:sz w:val="24"/>
                <w:szCs w:val="24"/>
              </w:rPr>
            </w:pPr>
            <w:r w:rsidRPr="007635EA">
              <w:rPr>
                <w:rFonts w:ascii="Arial" w:hAnsi="Arial" w:cs="Arial"/>
                <w:snapToGrid w:val="0"/>
                <w:sz w:val="24"/>
                <w:szCs w:val="24"/>
              </w:rPr>
              <w:t>En zona urbana</w:t>
            </w:r>
          </w:p>
        </w:tc>
        <w:tc>
          <w:tcPr>
            <w:tcW w:w="3547" w:type="dxa"/>
            <w:shd w:val="clear" w:color="auto" w:fill="auto"/>
          </w:tcPr>
          <w:p w:rsidR="009E5ABD" w:rsidRPr="007635EA" w:rsidRDefault="003D70F2" w:rsidP="009F39C3">
            <w:pPr>
              <w:tabs>
                <w:tab w:val="left" w:pos="0"/>
              </w:tabs>
              <w:spacing w:after="0" w:line="240" w:lineRule="auto"/>
              <w:jc w:val="right"/>
              <w:rPr>
                <w:rFonts w:ascii="Arial" w:hAnsi="Arial" w:cs="Arial"/>
                <w:snapToGrid w:val="0"/>
                <w:sz w:val="24"/>
                <w:szCs w:val="24"/>
              </w:rPr>
            </w:pPr>
            <w:r>
              <w:rPr>
                <w:rFonts w:ascii="Arial" w:hAnsi="Arial" w:cs="Arial"/>
                <w:snapToGrid w:val="0"/>
                <w:sz w:val="24"/>
                <w:szCs w:val="24"/>
              </w:rPr>
              <w:t>$259.66</w:t>
            </w:r>
          </w:p>
        </w:tc>
      </w:tr>
      <w:tr w:rsidR="009E5ABD" w:rsidRPr="007635EA" w:rsidTr="00FF64BF">
        <w:tc>
          <w:tcPr>
            <w:tcW w:w="4391" w:type="dxa"/>
            <w:shd w:val="clear" w:color="auto" w:fill="auto"/>
          </w:tcPr>
          <w:p w:rsidR="009E5ABD" w:rsidRPr="007635EA" w:rsidRDefault="009E5ABD" w:rsidP="00CB5EEC">
            <w:pPr>
              <w:numPr>
                <w:ilvl w:val="0"/>
                <w:numId w:val="9"/>
              </w:numPr>
              <w:tabs>
                <w:tab w:val="left" w:pos="0"/>
              </w:tabs>
              <w:spacing w:after="0" w:line="240" w:lineRule="auto"/>
              <w:jc w:val="both"/>
              <w:rPr>
                <w:rFonts w:ascii="Arial" w:hAnsi="Arial" w:cs="Arial"/>
                <w:snapToGrid w:val="0"/>
                <w:sz w:val="24"/>
                <w:szCs w:val="24"/>
              </w:rPr>
            </w:pPr>
            <w:r w:rsidRPr="007635EA">
              <w:rPr>
                <w:rFonts w:ascii="Arial" w:hAnsi="Arial" w:cs="Arial"/>
                <w:snapToGrid w:val="0"/>
                <w:sz w:val="24"/>
                <w:szCs w:val="24"/>
              </w:rPr>
              <w:t>En zona rural</w:t>
            </w:r>
          </w:p>
        </w:tc>
        <w:tc>
          <w:tcPr>
            <w:tcW w:w="3547" w:type="dxa"/>
            <w:shd w:val="clear" w:color="auto" w:fill="auto"/>
          </w:tcPr>
          <w:p w:rsidR="009E5ABD" w:rsidRPr="007635EA" w:rsidRDefault="003D70F2" w:rsidP="009F39C3">
            <w:pPr>
              <w:tabs>
                <w:tab w:val="left" w:pos="0"/>
              </w:tabs>
              <w:spacing w:after="0" w:line="240" w:lineRule="auto"/>
              <w:jc w:val="right"/>
              <w:rPr>
                <w:rFonts w:ascii="Arial" w:hAnsi="Arial" w:cs="Arial"/>
                <w:snapToGrid w:val="0"/>
                <w:sz w:val="24"/>
                <w:szCs w:val="24"/>
              </w:rPr>
            </w:pPr>
            <w:r>
              <w:rPr>
                <w:rFonts w:ascii="Arial" w:hAnsi="Arial" w:cs="Arial"/>
                <w:snapToGrid w:val="0"/>
                <w:sz w:val="24"/>
                <w:szCs w:val="24"/>
              </w:rPr>
              <w:t>$86.54</w:t>
            </w:r>
          </w:p>
        </w:tc>
      </w:tr>
    </w:tbl>
    <w:p w:rsidR="009E5ABD" w:rsidRDefault="009E5ABD" w:rsidP="007635EA">
      <w:pPr>
        <w:pStyle w:val="Descripcin"/>
        <w:spacing w:line="480" w:lineRule="auto"/>
        <w:jc w:val="both"/>
        <w:rPr>
          <w:sz w:val="24"/>
          <w:szCs w:val="24"/>
        </w:rPr>
      </w:pPr>
    </w:p>
    <w:p w:rsidR="009F39C3" w:rsidRPr="00745132" w:rsidRDefault="009F39C3" w:rsidP="00745132">
      <w:pPr>
        <w:pStyle w:val="Descripcin"/>
        <w:spacing w:line="480" w:lineRule="auto"/>
        <w:jc w:val="both"/>
        <w:rPr>
          <w:sz w:val="24"/>
          <w:szCs w:val="24"/>
        </w:rPr>
      </w:pPr>
    </w:p>
    <w:p w:rsidR="001C2C9D" w:rsidRDefault="001C2C9D" w:rsidP="001C2C9D">
      <w:pPr>
        <w:pStyle w:val="Descripcin"/>
        <w:spacing w:line="360" w:lineRule="auto"/>
        <w:rPr>
          <w:sz w:val="24"/>
          <w:szCs w:val="24"/>
        </w:rPr>
      </w:pPr>
      <w:r>
        <w:rPr>
          <w:sz w:val="24"/>
          <w:szCs w:val="24"/>
        </w:rPr>
        <w:tab/>
        <w:t>SECCIÓN DECIMOCUARTA</w:t>
      </w:r>
    </w:p>
    <w:p w:rsidR="001C2C9D" w:rsidRDefault="001C2C9D" w:rsidP="001C2C9D">
      <w:pPr>
        <w:tabs>
          <w:tab w:val="left" w:pos="0"/>
        </w:tabs>
        <w:spacing w:after="0" w:line="360" w:lineRule="auto"/>
        <w:jc w:val="center"/>
        <w:rPr>
          <w:rFonts w:ascii="Arial" w:hAnsi="Arial" w:cs="Arial"/>
          <w:b/>
          <w:sz w:val="24"/>
          <w:szCs w:val="24"/>
        </w:rPr>
      </w:pPr>
      <w:r>
        <w:rPr>
          <w:rFonts w:ascii="Arial" w:hAnsi="Arial" w:cs="Arial"/>
          <w:b/>
          <w:sz w:val="24"/>
          <w:szCs w:val="24"/>
        </w:rPr>
        <w:t>POR LA EXPEDICIÓN DE CERTIFICADOS, CERTIFICACIONES</w:t>
      </w:r>
      <w:r w:rsidR="009F39C3">
        <w:rPr>
          <w:rFonts w:ascii="Arial" w:hAnsi="Arial" w:cs="Arial"/>
          <w:b/>
          <w:sz w:val="24"/>
          <w:szCs w:val="24"/>
        </w:rPr>
        <w:t>,</w:t>
      </w:r>
      <w:r>
        <w:rPr>
          <w:rFonts w:ascii="Arial" w:hAnsi="Arial" w:cs="Arial"/>
          <w:b/>
          <w:sz w:val="24"/>
          <w:szCs w:val="24"/>
        </w:rPr>
        <w:t xml:space="preserve"> </w:t>
      </w:r>
    </w:p>
    <w:p w:rsidR="001C2C9D" w:rsidRDefault="001C2C9D" w:rsidP="001C2C9D">
      <w:pPr>
        <w:tabs>
          <w:tab w:val="left" w:pos="0"/>
        </w:tabs>
        <w:spacing w:after="0" w:line="360" w:lineRule="auto"/>
        <w:jc w:val="center"/>
        <w:rPr>
          <w:rFonts w:ascii="Arial" w:hAnsi="Arial" w:cs="Arial"/>
          <w:b/>
          <w:sz w:val="24"/>
          <w:szCs w:val="24"/>
        </w:rPr>
      </w:pPr>
      <w:r>
        <w:rPr>
          <w:rFonts w:ascii="Arial" w:hAnsi="Arial" w:cs="Arial"/>
          <w:b/>
          <w:sz w:val="24"/>
          <w:szCs w:val="24"/>
        </w:rPr>
        <w:t>CONSTANCIAS</w:t>
      </w:r>
      <w:r w:rsidR="009F39C3">
        <w:rPr>
          <w:rFonts w:ascii="Arial" w:hAnsi="Arial" w:cs="Arial"/>
          <w:b/>
          <w:sz w:val="24"/>
          <w:szCs w:val="24"/>
        </w:rPr>
        <w:t xml:space="preserve"> Y CARTAS</w:t>
      </w:r>
    </w:p>
    <w:p w:rsidR="001C2C9D" w:rsidRDefault="001C2C9D" w:rsidP="001C2C9D">
      <w:pPr>
        <w:spacing w:after="0" w:line="240" w:lineRule="auto"/>
        <w:jc w:val="both"/>
        <w:rPr>
          <w:rFonts w:ascii="Arial" w:hAnsi="Arial" w:cs="Arial"/>
          <w:b/>
          <w:sz w:val="24"/>
          <w:szCs w:val="24"/>
        </w:rPr>
      </w:pPr>
    </w:p>
    <w:p w:rsidR="00E85664" w:rsidRPr="007635EA" w:rsidRDefault="001C2C9D" w:rsidP="00E85664">
      <w:pPr>
        <w:tabs>
          <w:tab w:val="left" w:pos="0"/>
        </w:tabs>
        <w:spacing w:line="360" w:lineRule="auto"/>
        <w:ind w:firstLine="851"/>
        <w:jc w:val="both"/>
        <w:rPr>
          <w:rFonts w:ascii="Arial" w:hAnsi="Arial" w:cs="Arial"/>
          <w:b/>
          <w:sz w:val="24"/>
          <w:szCs w:val="24"/>
        </w:rPr>
      </w:pPr>
      <w:r>
        <w:rPr>
          <w:rFonts w:ascii="Arial" w:hAnsi="Arial" w:cs="Arial"/>
          <w:b/>
          <w:snapToGrid w:val="0"/>
          <w:sz w:val="24"/>
          <w:szCs w:val="24"/>
        </w:rPr>
        <w:t xml:space="preserve">Artículo 27. </w:t>
      </w:r>
      <w:r w:rsidR="00E85664" w:rsidRPr="00E85664">
        <w:rPr>
          <w:rFonts w:ascii="Arial" w:hAnsi="Arial" w:cs="Arial"/>
          <w:snapToGrid w:val="0"/>
          <w:sz w:val="24"/>
          <w:szCs w:val="24"/>
        </w:rPr>
        <w:t>Los derechos por l</w:t>
      </w:r>
      <w:r>
        <w:rPr>
          <w:rFonts w:ascii="Arial" w:hAnsi="Arial" w:cs="Arial"/>
          <w:snapToGrid w:val="0"/>
          <w:sz w:val="24"/>
          <w:szCs w:val="24"/>
        </w:rPr>
        <w:t>a expedición de</w:t>
      </w:r>
      <w:r w:rsidR="009F39C3">
        <w:rPr>
          <w:rFonts w:ascii="Arial" w:hAnsi="Arial" w:cs="Arial"/>
          <w:snapToGrid w:val="0"/>
          <w:sz w:val="24"/>
          <w:szCs w:val="24"/>
        </w:rPr>
        <w:t xml:space="preserve"> certificados, certificaciones,</w:t>
      </w:r>
      <w:r>
        <w:rPr>
          <w:rFonts w:ascii="Arial" w:hAnsi="Arial" w:cs="Arial"/>
          <w:snapToGrid w:val="0"/>
          <w:sz w:val="24"/>
          <w:szCs w:val="24"/>
        </w:rPr>
        <w:t xml:space="preserve"> constancias </w:t>
      </w:r>
      <w:r w:rsidR="009F39C3">
        <w:rPr>
          <w:rFonts w:ascii="Arial" w:hAnsi="Arial" w:cs="Arial"/>
          <w:snapToGrid w:val="0"/>
          <w:sz w:val="24"/>
          <w:szCs w:val="24"/>
        </w:rPr>
        <w:t xml:space="preserve">y cartas </w:t>
      </w:r>
      <w:r w:rsidR="00E85664" w:rsidRPr="007635EA">
        <w:rPr>
          <w:rFonts w:ascii="Arial" w:hAnsi="Arial" w:cs="Arial"/>
          <w:snapToGrid w:val="0"/>
          <w:sz w:val="24"/>
          <w:szCs w:val="24"/>
        </w:rPr>
        <w:t>se causarán y liquidarán de conformidad con la siguiente:</w:t>
      </w:r>
    </w:p>
    <w:p w:rsidR="001C2C9D" w:rsidRDefault="001C2C9D" w:rsidP="00E85664">
      <w:pPr>
        <w:spacing w:after="0" w:line="360" w:lineRule="auto"/>
        <w:ind w:firstLine="708"/>
        <w:jc w:val="both"/>
        <w:rPr>
          <w:rFonts w:ascii="Arial" w:hAnsi="Arial" w:cs="Arial"/>
          <w:b/>
          <w:snapToGrid w:val="0"/>
          <w:sz w:val="24"/>
          <w:szCs w:val="24"/>
        </w:rPr>
      </w:pPr>
    </w:p>
    <w:p w:rsidR="001C2C9D" w:rsidRDefault="001C2C9D" w:rsidP="00C33298">
      <w:pPr>
        <w:spacing w:after="0" w:line="240" w:lineRule="auto"/>
        <w:jc w:val="center"/>
        <w:rPr>
          <w:rFonts w:ascii="Arial" w:hAnsi="Arial" w:cs="Arial"/>
          <w:b/>
          <w:snapToGrid w:val="0"/>
          <w:sz w:val="24"/>
          <w:szCs w:val="24"/>
        </w:rPr>
      </w:pPr>
      <w:r>
        <w:rPr>
          <w:rFonts w:ascii="Arial" w:hAnsi="Arial" w:cs="Arial"/>
          <w:b/>
          <w:snapToGrid w:val="0"/>
          <w:sz w:val="24"/>
          <w:szCs w:val="24"/>
        </w:rPr>
        <w:t>TARIFA</w:t>
      </w:r>
    </w:p>
    <w:p w:rsidR="001C2C9D" w:rsidRDefault="001C2C9D" w:rsidP="001C2C9D">
      <w:pPr>
        <w:spacing w:line="240" w:lineRule="auto"/>
        <w:jc w:val="center"/>
        <w:rPr>
          <w:rFonts w:ascii="Arial" w:hAnsi="Arial" w:cs="Arial"/>
          <w:b/>
          <w:snapToGrid w:val="0"/>
          <w:sz w:val="24"/>
          <w:szCs w:val="24"/>
        </w:rPr>
      </w:pPr>
    </w:p>
    <w:tbl>
      <w:tblPr>
        <w:tblW w:w="9081" w:type="dxa"/>
        <w:jc w:val="center"/>
        <w:tblLayout w:type="fixed"/>
        <w:tblCellMar>
          <w:left w:w="70" w:type="dxa"/>
          <w:right w:w="70" w:type="dxa"/>
        </w:tblCellMar>
        <w:tblLook w:val="04A0" w:firstRow="1" w:lastRow="0" w:firstColumn="1" w:lastColumn="0" w:noHBand="0" w:noVBand="1"/>
      </w:tblPr>
      <w:tblGrid>
        <w:gridCol w:w="7941"/>
        <w:gridCol w:w="1140"/>
      </w:tblGrid>
      <w:tr w:rsidR="001C2C9D" w:rsidTr="006B5FB7">
        <w:trPr>
          <w:jc w:val="center"/>
        </w:trPr>
        <w:tc>
          <w:tcPr>
            <w:tcW w:w="7941" w:type="dxa"/>
            <w:hideMark/>
          </w:tcPr>
          <w:p w:rsidR="001C2C9D" w:rsidRDefault="001C2C9D" w:rsidP="006B5FB7">
            <w:pPr>
              <w:spacing w:after="0" w:line="360" w:lineRule="auto"/>
              <w:ind w:left="336" w:hanging="336"/>
              <w:rPr>
                <w:rFonts w:ascii="Arial" w:hAnsi="Arial" w:cs="Arial"/>
                <w:snapToGrid w:val="0"/>
                <w:sz w:val="24"/>
                <w:szCs w:val="24"/>
                <w:lang w:eastAsia="en-US"/>
              </w:rPr>
            </w:pPr>
            <w:r>
              <w:rPr>
                <w:rFonts w:ascii="Arial" w:hAnsi="Arial" w:cs="Arial"/>
                <w:b/>
                <w:snapToGrid w:val="0"/>
                <w:sz w:val="24"/>
                <w:szCs w:val="24"/>
                <w:lang w:eastAsia="en-US"/>
              </w:rPr>
              <w:t>I.</w:t>
            </w:r>
            <w:r w:rsidR="00C33298">
              <w:rPr>
                <w:rFonts w:ascii="Arial" w:hAnsi="Arial" w:cs="Arial"/>
                <w:snapToGrid w:val="0"/>
                <w:sz w:val="24"/>
                <w:szCs w:val="24"/>
                <w:lang w:eastAsia="en-US"/>
              </w:rPr>
              <w:t xml:space="preserve">  </w:t>
            </w:r>
            <w:r>
              <w:rPr>
                <w:rFonts w:ascii="Arial" w:hAnsi="Arial" w:cs="Arial"/>
                <w:snapToGrid w:val="0"/>
                <w:sz w:val="24"/>
                <w:szCs w:val="24"/>
                <w:lang w:eastAsia="en-US"/>
              </w:rPr>
              <w:t>Certificados de valor fiscal de la propiedad raíz</w:t>
            </w:r>
          </w:p>
        </w:tc>
        <w:tc>
          <w:tcPr>
            <w:tcW w:w="1140" w:type="dxa"/>
            <w:hideMark/>
          </w:tcPr>
          <w:p w:rsidR="001C2C9D" w:rsidRDefault="003D70F2" w:rsidP="00423BCA">
            <w:pPr>
              <w:spacing w:after="0" w:line="360" w:lineRule="auto"/>
              <w:jc w:val="right"/>
              <w:rPr>
                <w:rFonts w:ascii="Arial" w:hAnsi="Arial" w:cs="Arial"/>
                <w:snapToGrid w:val="0"/>
                <w:sz w:val="24"/>
                <w:szCs w:val="24"/>
                <w:lang w:eastAsia="en-US"/>
              </w:rPr>
            </w:pPr>
            <w:r>
              <w:rPr>
                <w:rFonts w:ascii="Arial" w:hAnsi="Arial" w:cs="Arial"/>
                <w:snapToGrid w:val="0"/>
                <w:sz w:val="24"/>
                <w:szCs w:val="24"/>
                <w:lang w:eastAsia="en-US"/>
              </w:rPr>
              <w:t xml:space="preserve">   $46.72</w:t>
            </w:r>
          </w:p>
        </w:tc>
      </w:tr>
      <w:tr w:rsidR="001C2C9D" w:rsidTr="006B5FB7">
        <w:trPr>
          <w:jc w:val="center"/>
        </w:trPr>
        <w:tc>
          <w:tcPr>
            <w:tcW w:w="7941" w:type="dxa"/>
          </w:tcPr>
          <w:p w:rsidR="001C2C9D" w:rsidRDefault="001C2C9D" w:rsidP="006B5FB7">
            <w:pPr>
              <w:spacing w:after="0" w:line="360" w:lineRule="auto"/>
              <w:rPr>
                <w:rFonts w:ascii="Arial" w:hAnsi="Arial" w:cs="Arial"/>
                <w:b/>
                <w:snapToGrid w:val="0"/>
                <w:sz w:val="24"/>
                <w:szCs w:val="24"/>
                <w:lang w:eastAsia="en-US"/>
              </w:rPr>
            </w:pPr>
          </w:p>
        </w:tc>
        <w:tc>
          <w:tcPr>
            <w:tcW w:w="1140" w:type="dxa"/>
          </w:tcPr>
          <w:p w:rsidR="001C2C9D" w:rsidRDefault="001C2C9D" w:rsidP="00423BCA">
            <w:pPr>
              <w:spacing w:after="0" w:line="360" w:lineRule="auto"/>
              <w:jc w:val="right"/>
              <w:rPr>
                <w:rFonts w:ascii="Arial" w:hAnsi="Arial" w:cs="Arial"/>
                <w:snapToGrid w:val="0"/>
                <w:sz w:val="24"/>
                <w:szCs w:val="24"/>
                <w:lang w:eastAsia="en-US"/>
              </w:rPr>
            </w:pPr>
          </w:p>
        </w:tc>
      </w:tr>
      <w:tr w:rsidR="001C2C9D" w:rsidTr="006B5FB7">
        <w:trPr>
          <w:jc w:val="center"/>
        </w:trPr>
        <w:tc>
          <w:tcPr>
            <w:tcW w:w="7941" w:type="dxa"/>
            <w:hideMark/>
          </w:tcPr>
          <w:p w:rsidR="001C2C9D" w:rsidRDefault="001C2C9D" w:rsidP="006B5FB7">
            <w:pPr>
              <w:spacing w:after="0" w:line="360" w:lineRule="auto"/>
              <w:ind w:left="336" w:hanging="336"/>
              <w:jc w:val="both"/>
              <w:rPr>
                <w:rFonts w:ascii="Arial" w:hAnsi="Arial" w:cs="Arial"/>
                <w:snapToGrid w:val="0"/>
                <w:sz w:val="24"/>
                <w:szCs w:val="24"/>
                <w:lang w:eastAsia="en-US"/>
              </w:rPr>
            </w:pPr>
            <w:r>
              <w:rPr>
                <w:rFonts w:ascii="Arial" w:hAnsi="Arial" w:cs="Arial"/>
                <w:b/>
                <w:snapToGrid w:val="0"/>
                <w:sz w:val="24"/>
                <w:szCs w:val="24"/>
                <w:lang w:eastAsia="en-US"/>
              </w:rPr>
              <w:t>II.</w:t>
            </w:r>
            <w:r w:rsidR="00C33298">
              <w:rPr>
                <w:rFonts w:ascii="Arial" w:hAnsi="Arial" w:cs="Arial"/>
                <w:snapToGrid w:val="0"/>
                <w:sz w:val="24"/>
                <w:szCs w:val="24"/>
                <w:lang w:eastAsia="en-US"/>
              </w:rPr>
              <w:t xml:space="preserve"> </w:t>
            </w:r>
            <w:r>
              <w:rPr>
                <w:rFonts w:ascii="Arial" w:hAnsi="Arial" w:cs="Arial"/>
                <w:snapToGrid w:val="0"/>
                <w:sz w:val="24"/>
                <w:szCs w:val="24"/>
                <w:lang w:eastAsia="en-US"/>
              </w:rPr>
              <w:t>Certificados de estado de cuenta por concepto de impuestos, derechos y aprovechamientos</w:t>
            </w:r>
          </w:p>
        </w:tc>
        <w:tc>
          <w:tcPr>
            <w:tcW w:w="1140" w:type="dxa"/>
          </w:tcPr>
          <w:p w:rsidR="001C2C9D" w:rsidRDefault="001C2C9D" w:rsidP="00423BCA">
            <w:pPr>
              <w:spacing w:after="0" w:line="360" w:lineRule="auto"/>
              <w:jc w:val="right"/>
              <w:rPr>
                <w:rFonts w:ascii="Arial" w:hAnsi="Arial" w:cs="Arial"/>
                <w:snapToGrid w:val="0"/>
                <w:sz w:val="24"/>
                <w:szCs w:val="24"/>
                <w:lang w:eastAsia="en-US"/>
              </w:rPr>
            </w:pPr>
          </w:p>
          <w:p w:rsidR="001C2C9D" w:rsidRDefault="007A2DD8" w:rsidP="00423BCA">
            <w:pPr>
              <w:spacing w:after="0" w:line="360" w:lineRule="auto"/>
              <w:jc w:val="right"/>
              <w:rPr>
                <w:rFonts w:ascii="Arial" w:hAnsi="Arial" w:cs="Arial"/>
                <w:snapToGrid w:val="0"/>
                <w:sz w:val="24"/>
                <w:szCs w:val="24"/>
                <w:lang w:eastAsia="en-US"/>
              </w:rPr>
            </w:pPr>
            <w:r>
              <w:rPr>
                <w:rFonts w:ascii="Arial" w:hAnsi="Arial" w:cs="Arial"/>
                <w:snapToGrid w:val="0"/>
                <w:sz w:val="24"/>
                <w:szCs w:val="24"/>
                <w:lang w:eastAsia="en-US"/>
              </w:rPr>
              <w:t>$114</w:t>
            </w:r>
            <w:r w:rsidR="00460FD9">
              <w:rPr>
                <w:rFonts w:ascii="Arial" w:hAnsi="Arial" w:cs="Arial"/>
                <w:snapToGrid w:val="0"/>
                <w:sz w:val="24"/>
                <w:szCs w:val="24"/>
                <w:lang w:eastAsia="en-US"/>
              </w:rPr>
              <w:t>.00</w:t>
            </w:r>
          </w:p>
        </w:tc>
      </w:tr>
      <w:tr w:rsidR="001C2C9D" w:rsidTr="006B5FB7">
        <w:trPr>
          <w:jc w:val="center"/>
        </w:trPr>
        <w:tc>
          <w:tcPr>
            <w:tcW w:w="7941" w:type="dxa"/>
          </w:tcPr>
          <w:p w:rsidR="001C2C9D" w:rsidRDefault="001C2C9D" w:rsidP="006B5FB7">
            <w:pPr>
              <w:spacing w:after="0" w:line="360" w:lineRule="auto"/>
              <w:jc w:val="both"/>
              <w:rPr>
                <w:rFonts w:ascii="Arial" w:hAnsi="Arial" w:cs="Arial"/>
                <w:b/>
                <w:snapToGrid w:val="0"/>
                <w:sz w:val="24"/>
                <w:szCs w:val="24"/>
                <w:lang w:eastAsia="en-US"/>
              </w:rPr>
            </w:pPr>
          </w:p>
        </w:tc>
        <w:tc>
          <w:tcPr>
            <w:tcW w:w="1140" w:type="dxa"/>
          </w:tcPr>
          <w:p w:rsidR="001C2C9D" w:rsidRDefault="001C2C9D" w:rsidP="00423BCA">
            <w:pPr>
              <w:spacing w:after="0" w:line="360" w:lineRule="auto"/>
              <w:jc w:val="right"/>
              <w:rPr>
                <w:rFonts w:ascii="Arial" w:hAnsi="Arial" w:cs="Arial"/>
                <w:snapToGrid w:val="0"/>
                <w:sz w:val="24"/>
                <w:szCs w:val="24"/>
                <w:lang w:eastAsia="en-US"/>
              </w:rPr>
            </w:pPr>
          </w:p>
        </w:tc>
      </w:tr>
      <w:tr w:rsidR="001C2C9D" w:rsidTr="006B5FB7">
        <w:trPr>
          <w:jc w:val="center"/>
        </w:trPr>
        <w:tc>
          <w:tcPr>
            <w:tcW w:w="7941" w:type="dxa"/>
            <w:hideMark/>
          </w:tcPr>
          <w:p w:rsidR="001C2C9D" w:rsidRDefault="001C2C9D" w:rsidP="006B5FB7">
            <w:pPr>
              <w:spacing w:after="0" w:line="360" w:lineRule="auto"/>
              <w:ind w:left="516" w:hanging="516"/>
              <w:jc w:val="both"/>
              <w:rPr>
                <w:rFonts w:ascii="Arial" w:hAnsi="Arial" w:cs="Arial"/>
                <w:snapToGrid w:val="0"/>
                <w:sz w:val="24"/>
                <w:szCs w:val="24"/>
                <w:lang w:eastAsia="en-US"/>
              </w:rPr>
            </w:pPr>
            <w:r>
              <w:rPr>
                <w:rFonts w:ascii="Arial" w:hAnsi="Arial" w:cs="Arial"/>
                <w:b/>
                <w:snapToGrid w:val="0"/>
                <w:sz w:val="24"/>
                <w:szCs w:val="24"/>
                <w:lang w:eastAsia="en-US"/>
              </w:rPr>
              <w:t>III.</w:t>
            </w:r>
            <w:r w:rsidR="00C33298">
              <w:rPr>
                <w:rFonts w:ascii="Arial" w:hAnsi="Arial" w:cs="Arial"/>
                <w:b/>
                <w:snapToGrid w:val="0"/>
                <w:sz w:val="24"/>
                <w:szCs w:val="24"/>
                <w:lang w:eastAsia="en-US"/>
              </w:rPr>
              <w:t xml:space="preserve"> </w:t>
            </w:r>
            <w:r>
              <w:rPr>
                <w:rFonts w:ascii="Arial" w:hAnsi="Arial" w:cs="Arial"/>
                <w:snapToGrid w:val="0"/>
                <w:sz w:val="24"/>
                <w:szCs w:val="24"/>
                <w:lang w:eastAsia="en-US"/>
              </w:rPr>
              <w:t xml:space="preserve"> Copias</w:t>
            </w:r>
            <w:r w:rsidR="00BA7F80">
              <w:rPr>
                <w:rFonts w:ascii="Arial" w:hAnsi="Arial" w:cs="Arial"/>
                <w:snapToGrid w:val="0"/>
                <w:sz w:val="24"/>
                <w:szCs w:val="24"/>
                <w:lang w:eastAsia="en-US"/>
              </w:rPr>
              <w:t xml:space="preserve"> certificadas expedidas por el Juzgado M</w:t>
            </w:r>
            <w:r>
              <w:rPr>
                <w:rFonts w:ascii="Arial" w:hAnsi="Arial" w:cs="Arial"/>
                <w:snapToGrid w:val="0"/>
                <w:sz w:val="24"/>
                <w:szCs w:val="24"/>
                <w:lang w:eastAsia="en-US"/>
              </w:rPr>
              <w:t>unicipal:</w:t>
            </w:r>
          </w:p>
          <w:p w:rsidR="001C2C9D" w:rsidRDefault="001C2C9D" w:rsidP="006B5FB7">
            <w:pPr>
              <w:spacing w:after="0" w:line="360" w:lineRule="auto"/>
              <w:ind w:left="516" w:hanging="180"/>
              <w:jc w:val="both"/>
              <w:rPr>
                <w:rFonts w:ascii="Arial" w:hAnsi="Arial" w:cs="Arial"/>
                <w:bCs/>
                <w:snapToGrid w:val="0"/>
                <w:sz w:val="24"/>
                <w:szCs w:val="24"/>
                <w:lang w:eastAsia="en-US"/>
              </w:rPr>
            </w:pPr>
            <w:r>
              <w:rPr>
                <w:rFonts w:ascii="Arial" w:hAnsi="Arial" w:cs="Arial"/>
                <w:b/>
                <w:bCs/>
                <w:snapToGrid w:val="0"/>
                <w:sz w:val="24"/>
                <w:szCs w:val="24"/>
                <w:lang w:eastAsia="en-US"/>
              </w:rPr>
              <w:t>a)</w:t>
            </w:r>
            <w:r>
              <w:rPr>
                <w:rFonts w:ascii="Arial" w:hAnsi="Arial" w:cs="Arial"/>
                <w:bCs/>
                <w:snapToGrid w:val="0"/>
                <w:sz w:val="24"/>
                <w:szCs w:val="24"/>
                <w:lang w:eastAsia="en-US"/>
              </w:rPr>
              <w:t xml:space="preserve"> Por la primera foja</w:t>
            </w:r>
          </w:p>
          <w:p w:rsidR="001C2C9D" w:rsidRDefault="001C2C9D" w:rsidP="006B5FB7">
            <w:pPr>
              <w:spacing w:after="0" w:line="360" w:lineRule="auto"/>
              <w:ind w:left="516" w:hanging="180"/>
              <w:jc w:val="both"/>
              <w:rPr>
                <w:rFonts w:ascii="Arial" w:hAnsi="Arial" w:cs="Arial"/>
                <w:bCs/>
                <w:snapToGrid w:val="0"/>
                <w:sz w:val="24"/>
                <w:szCs w:val="24"/>
                <w:lang w:eastAsia="en-US"/>
              </w:rPr>
            </w:pPr>
            <w:r>
              <w:rPr>
                <w:rFonts w:ascii="Arial" w:hAnsi="Arial" w:cs="Arial"/>
                <w:b/>
                <w:bCs/>
                <w:snapToGrid w:val="0"/>
                <w:sz w:val="24"/>
                <w:szCs w:val="24"/>
                <w:lang w:eastAsia="en-US"/>
              </w:rPr>
              <w:t>b)</w:t>
            </w:r>
            <w:r>
              <w:rPr>
                <w:rFonts w:ascii="Arial" w:hAnsi="Arial" w:cs="Arial"/>
                <w:bCs/>
                <w:snapToGrid w:val="0"/>
                <w:sz w:val="24"/>
                <w:szCs w:val="24"/>
                <w:lang w:eastAsia="en-US"/>
              </w:rPr>
              <w:t xml:space="preserve"> Por cada foja adicional</w:t>
            </w:r>
          </w:p>
        </w:tc>
        <w:tc>
          <w:tcPr>
            <w:tcW w:w="1140" w:type="dxa"/>
          </w:tcPr>
          <w:p w:rsidR="001C2C9D" w:rsidRDefault="001C2C9D" w:rsidP="00423BCA">
            <w:pPr>
              <w:spacing w:after="0" w:line="360" w:lineRule="auto"/>
              <w:jc w:val="right"/>
              <w:rPr>
                <w:rFonts w:ascii="Arial" w:hAnsi="Arial" w:cs="Arial"/>
                <w:snapToGrid w:val="0"/>
                <w:sz w:val="24"/>
                <w:szCs w:val="24"/>
                <w:lang w:eastAsia="en-US"/>
              </w:rPr>
            </w:pPr>
          </w:p>
          <w:p w:rsidR="001C2C9D" w:rsidRDefault="003D70F2" w:rsidP="00423BCA">
            <w:pPr>
              <w:spacing w:after="0" w:line="360" w:lineRule="auto"/>
              <w:jc w:val="right"/>
              <w:rPr>
                <w:rFonts w:ascii="Arial" w:hAnsi="Arial" w:cs="Arial"/>
                <w:snapToGrid w:val="0"/>
                <w:sz w:val="24"/>
                <w:szCs w:val="24"/>
                <w:lang w:eastAsia="en-US"/>
              </w:rPr>
            </w:pPr>
            <w:r>
              <w:rPr>
                <w:rFonts w:ascii="Arial" w:hAnsi="Arial" w:cs="Arial"/>
                <w:snapToGrid w:val="0"/>
                <w:sz w:val="24"/>
                <w:szCs w:val="24"/>
                <w:lang w:eastAsia="en-US"/>
              </w:rPr>
              <w:t xml:space="preserve">  $46.72</w:t>
            </w:r>
          </w:p>
          <w:p w:rsidR="001C2C9D" w:rsidRDefault="001C2C9D" w:rsidP="00423BCA">
            <w:pPr>
              <w:spacing w:after="0" w:line="360" w:lineRule="auto"/>
              <w:jc w:val="right"/>
              <w:rPr>
                <w:rFonts w:ascii="Arial" w:hAnsi="Arial" w:cs="Arial"/>
                <w:snapToGrid w:val="0"/>
                <w:sz w:val="24"/>
                <w:szCs w:val="24"/>
                <w:lang w:eastAsia="en-US"/>
              </w:rPr>
            </w:pPr>
            <w:r>
              <w:rPr>
                <w:rFonts w:ascii="Arial" w:hAnsi="Arial" w:cs="Arial"/>
                <w:snapToGrid w:val="0"/>
                <w:sz w:val="24"/>
                <w:szCs w:val="24"/>
                <w:lang w:eastAsia="en-US"/>
              </w:rPr>
              <w:t xml:space="preserve">  </w:t>
            </w:r>
            <w:r w:rsidR="003D70F2">
              <w:rPr>
                <w:rFonts w:ascii="Arial" w:hAnsi="Arial" w:cs="Arial"/>
                <w:snapToGrid w:val="0"/>
                <w:sz w:val="24"/>
                <w:szCs w:val="24"/>
                <w:lang w:eastAsia="en-US"/>
              </w:rPr>
              <w:t xml:space="preserve">   $1.70</w:t>
            </w:r>
            <w:r>
              <w:rPr>
                <w:rFonts w:ascii="Arial" w:hAnsi="Arial" w:cs="Arial"/>
                <w:snapToGrid w:val="0"/>
                <w:sz w:val="24"/>
                <w:szCs w:val="24"/>
                <w:lang w:eastAsia="en-US"/>
              </w:rPr>
              <w:t xml:space="preserve"> </w:t>
            </w:r>
          </w:p>
        </w:tc>
      </w:tr>
      <w:tr w:rsidR="001C2C9D" w:rsidTr="006B5FB7">
        <w:trPr>
          <w:jc w:val="center"/>
        </w:trPr>
        <w:tc>
          <w:tcPr>
            <w:tcW w:w="7941" w:type="dxa"/>
          </w:tcPr>
          <w:p w:rsidR="001C2C9D" w:rsidRDefault="001C2C9D" w:rsidP="006B5FB7">
            <w:pPr>
              <w:spacing w:after="0" w:line="360" w:lineRule="auto"/>
              <w:ind w:left="516" w:hanging="516"/>
              <w:jc w:val="both"/>
              <w:rPr>
                <w:rFonts w:ascii="Arial" w:hAnsi="Arial" w:cs="Arial"/>
                <w:b/>
                <w:snapToGrid w:val="0"/>
                <w:sz w:val="24"/>
                <w:szCs w:val="24"/>
                <w:lang w:eastAsia="en-US"/>
              </w:rPr>
            </w:pPr>
          </w:p>
        </w:tc>
        <w:tc>
          <w:tcPr>
            <w:tcW w:w="1140" w:type="dxa"/>
          </w:tcPr>
          <w:p w:rsidR="001C2C9D" w:rsidRDefault="001C2C9D" w:rsidP="00423BCA">
            <w:pPr>
              <w:spacing w:after="0" w:line="360" w:lineRule="auto"/>
              <w:jc w:val="right"/>
              <w:rPr>
                <w:rFonts w:ascii="Arial" w:hAnsi="Arial" w:cs="Arial"/>
                <w:snapToGrid w:val="0"/>
                <w:sz w:val="24"/>
                <w:szCs w:val="24"/>
                <w:lang w:eastAsia="en-US"/>
              </w:rPr>
            </w:pPr>
          </w:p>
        </w:tc>
      </w:tr>
      <w:tr w:rsidR="001C2C9D" w:rsidTr="006B5FB7">
        <w:trPr>
          <w:jc w:val="center"/>
        </w:trPr>
        <w:tc>
          <w:tcPr>
            <w:tcW w:w="7941" w:type="dxa"/>
            <w:hideMark/>
          </w:tcPr>
          <w:p w:rsidR="001C2C9D" w:rsidRDefault="001C2C9D" w:rsidP="006B5FB7">
            <w:pPr>
              <w:spacing w:after="0" w:line="360" w:lineRule="auto"/>
              <w:ind w:left="516" w:hanging="516"/>
              <w:jc w:val="both"/>
              <w:rPr>
                <w:rFonts w:ascii="Arial" w:hAnsi="Arial" w:cs="Arial"/>
                <w:bCs/>
                <w:snapToGrid w:val="0"/>
                <w:sz w:val="24"/>
                <w:szCs w:val="24"/>
                <w:lang w:eastAsia="en-US"/>
              </w:rPr>
            </w:pPr>
            <w:r>
              <w:rPr>
                <w:rFonts w:ascii="Arial" w:hAnsi="Arial" w:cs="Arial"/>
                <w:b/>
                <w:snapToGrid w:val="0"/>
                <w:sz w:val="24"/>
                <w:szCs w:val="24"/>
                <w:lang w:eastAsia="en-US"/>
              </w:rPr>
              <w:lastRenderedPageBreak/>
              <w:t>IV</w:t>
            </w:r>
            <w:r>
              <w:rPr>
                <w:rFonts w:ascii="Arial" w:hAnsi="Arial" w:cs="Arial"/>
                <w:b/>
                <w:bCs/>
                <w:snapToGrid w:val="0"/>
                <w:sz w:val="24"/>
                <w:szCs w:val="24"/>
                <w:lang w:eastAsia="en-US"/>
              </w:rPr>
              <w:t>.</w:t>
            </w:r>
            <w:r>
              <w:rPr>
                <w:rFonts w:ascii="Arial" w:hAnsi="Arial" w:cs="Arial"/>
                <w:bCs/>
                <w:snapToGrid w:val="0"/>
                <w:sz w:val="24"/>
                <w:szCs w:val="24"/>
                <w:lang w:eastAsia="en-US"/>
              </w:rPr>
              <w:t xml:space="preserve"> Por las certificaciones que expida el Secretario del Ayuntamiento</w:t>
            </w:r>
          </w:p>
          <w:p w:rsidR="001B45C6" w:rsidRDefault="001B45C6" w:rsidP="006B5FB7">
            <w:pPr>
              <w:spacing w:after="0" w:line="360" w:lineRule="auto"/>
              <w:ind w:left="516" w:hanging="516"/>
              <w:jc w:val="both"/>
              <w:rPr>
                <w:rFonts w:ascii="Arial" w:hAnsi="Arial" w:cs="Arial"/>
                <w:bCs/>
                <w:snapToGrid w:val="0"/>
                <w:sz w:val="24"/>
                <w:szCs w:val="24"/>
                <w:lang w:eastAsia="en-US"/>
              </w:rPr>
            </w:pPr>
          </w:p>
        </w:tc>
        <w:tc>
          <w:tcPr>
            <w:tcW w:w="1140" w:type="dxa"/>
            <w:hideMark/>
          </w:tcPr>
          <w:p w:rsidR="001C2C9D" w:rsidRDefault="003D70F2" w:rsidP="00423BCA">
            <w:pPr>
              <w:spacing w:after="0" w:line="360" w:lineRule="auto"/>
              <w:jc w:val="right"/>
              <w:rPr>
                <w:rFonts w:ascii="Arial" w:hAnsi="Arial" w:cs="Arial"/>
                <w:snapToGrid w:val="0"/>
                <w:sz w:val="24"/>
                <w:szCs w:val="24"/>
                <w:lang w:eastAsia="en-US"/>
              </w:rPr>
            </w:pPr>
            <w:r>
              <w:rPr>
                <w:rFonts w:ascii="Arial" w:hAnsi="Arial" w:cs="Arial"/>
                <w:snapToGrid w:val="0"/>
                <w:sz w:val="24"/>
                <w:szCs w:val="24"/>
                <w:lang w:eastAsia="en-US"/>
              </w:rPr>
              <w:t xml:space="preserve">   $46.72</w:t>
            </w:r>
          </w:p>
        </w:tc>
      </w:tr>
      <w:tr w:rsidR="00C33298" w:rsidTr="006B5FB7">
        <w:trPr>
          <w:jc w:val="center"/>
        </w:trPr>
        <w:tc>
          <w:tcPr>
            <w:tcW w:w="7941" w:type="dxa"/>
          </w:tcPr>
          <w:p w:rsidR="00C33298" w:rsidRPr="00BE4921" w:rsidRDefault="00C33298" w:rsidP="00423BCA">
            <w:pPr>
              <w:spacing w:line="360" w:lineRule="auto"/>
              <w:rPr>
                <w:rFonts w:ascii="Arial" w:hAnsi="Arial" w:cs="Arial"/>
                <w:bCs/>
                <w:snapToGrid w:val="0"/>
                <w:sz w:val="24"/>
                <w:szCs w:val="24"/>
                <w:lang w:eastAsia="en-US"/>
              </w:rPr>
            </w:pPr>
            <w:r w:rsidRPr="00BE4921">
              <w:rPr>
                <w:rFonts w:ascii="Arial" w:hAnsi="Arial" w:cs="Arial"/>
                <w:b/>
                <w:bCs/>
                <w:snapToGrid w:val="0"/>
                <w:sz w:val="24"/>
                <w:szCs w:val="24"/>
                <w:lang w:eastAsia="en-US"/>
              </w:rPr>
              <w:t>V.</w:t>
            </w:r>
            <w:r w:rsidRPr="00BE4921">
              <w:rPr>
                <w:rFonts w:ascii="Arial" w:hAnsi="Arial" w:cs="Arial"/>
                <w:bCs/>
                <w:snapToGrid w:val="0"/>
                <w:sz w:val="24"/>
                <w:szCs w:val="24"/>
                <w:lang w:eastAsia="en-US"/>
              </w:rPr>
              <w:t xml:space="preserve"> Por las constancias que expidan las dependencias y entidades de la Administración Pública Municipal, distintas a las expresamente con</w:t>
            </w:r>
            <w:r w:rsidR="00423BCA" w:rsidRPr="00BE4921">
              <w:rPr>
                <w:rFonts w:ascii="Arial" w:hAnsi="Arial" w:cs="Arial"/>
                <w:bCs/>
                <w:snapToGrid w:val="0"/>
                <w:sz w:val="24"/>
                <w:szCs w:val="24"/>
                <w:lang w:eastAsia="en-US"/>
              </w:rPr>
              <w:t>templadas</w:t>
            </w:r>
            <w:r w:rsidR="007A2DD8" w:rsidRPr="00BE4921">
              <w:rPr>
                <w:rFonts w:ascii="Arial" w:hAnsi="Arial" w:cs="Arial"/>
                <w:bCs/>
                <w:snapToGrid w:val="0"/>
                <w:sz w:val="24"/>
                <w:szCs w:val="24"/>
                <w:lang w:eastAsia="en-US"/>
              </w:rPr>
              <w:t xml:space="preserve"> </w:t>
            </w:r>
            <w:r w:rsidR="001E66E5">
              <w:rPr>
                <w:rFonts w:ascii="Arial" w:hAnsi="Arial" w:cs="Arial"/>
                <w:bCs/>
                <w:snapToGrid w:val="0"/>
                <w:sz w:val="24"/>
                <w:szCs w:val="24"/>
                <w:lang w:eastAsia="en-US"/>
              </w:rPr>
              <w:t>en la presente Ley</w:t>
            </w:r>
          </w:p>
        </w:tc>
        <w:tc>
          <w:tcPr>
            <w:tcW w:w="1140" w:type="dxa"/>
          </w:tcPr>
          <w:p w:rsidR="00C33298" w:rsidRDefault="007A2DD8" w:rsidP="00423BCA">
            <w:pPr>
              <w:spacing w:after="0" w:line="360" w:lineRule="auto"/>
              <w:jc w:val="right"/>
              <w:rPr>
                <w:rFonts w:ascii="Arial" w:hAnsi="Arial" w:cs="Arial"/>
                <w:snapToGrid w:val="0"/>
                <w:sz w:val="24"/>
                <w:szCs w:val="24"/>
                <w:lang w:eastAsia="en-US"/>
              </w:rPr>
            </w:pPr>
            <w:r>
              <w:rPr>
                <w:rFonts w:ascii="Arial" w:hAnsi="Arial" w:cs="Arial"/>
                <w:snapToGrid w:val="0"/>
                <w:sz w:val="24"/>
                <w:szCs w:val="24"/>
                <w:lang w:eastAsia="en-US"/>
              </w:rPr>
              <w:t>$</w:t>
            </w:r>
            <w:r w:rsidR="003D70F2">
              <w:rPr>
                <w:rFonts w:ascii="Arial" w:hAnsi="Arial" w:cs="Arial"/>
                <w:snapToGrid w:val="0"/>
                <w:sz w:val="24"/>
                <w:szCs w:val="24"/>
                <w:lang w:eastAsia="en-US"/>
              </w:rPr>
              <w:t>46.72</w:t>
            </w:r>
          </w:p>
        </w:tc>
      </w:tr>
      <w:tr w:rsidR="00C33298" w:rsidTr="006B5FB7">
        <w:trPr>
          <w:jc w:val="center"/>
        </w:trPr>
        <w:tc>
          <w:tcPr>
            <w:tcW w:w="7941" w:type="dxa"/>
          </w:tcPr>
          <w:p w:rsidR="00C33298" w:rsidRPr="00BE4921" w:rsidRDefault="00423BCA" w:rsidP="00423BCA">
            <w:pPr>
              <w:spacing w:line="360" w:lineRule="auto"/>
              <w:jc w:val="both"/>
              <w:rPr>
                <w:rFonts w:ascii="Arial" w:hAnsi="Arial" w:cs="Arial"/>
                <w:b/>
                <w:snapToGrid w:val="0"/>
                <w:sz w:val="24"/>
                <w:szCs w:val="24"/>
                <w:lang w:eastAsia="en-US"/>
              </w:rPr>
            </w:pPr>
            <w:r w:rsidRPr="00BE4921">
              <w:rPr>
                <w:rFonts w:ascii="Arial" w:hAnsi="Arial" w:cs="Arial"/>
                <w:b/>
                <w:bCs/>
                <w:snapToGrid w:val="0"/>
                <w:sz w:val="24"/>
                <w:szCs w:val="24"/>
                <w:lang w:eastAsia="en-US"/>
              </w:rPr>
              <w:t>VI.</w:t>
            </w:r>
            <w:r w:rsidRPr="00BE4921">
              <w:rPr>
                <w:rFonts w:ascii="Arial" w:hAnsi="Arial" w:cs="Arial"/>
                <w:bCs/>
                <w:snapToGrid w:val="0"/>
                <w:sz w:val="24"/>
                <w:szCs w:val="24"/>
                <w:lang w:eastAsia="en-US"/>
              </w:rPr>
              <w:t xml:space="preserve"> </w:t>
            </w:r>
            <w:r w:rsidR="00C33298" w:rsidRPr="00BE4921">
              <w:rPr>
                <w:rFonts w:ascii="Arial" w:hAnsi="Arial" w:cs="Arial"/>
                <w:bCs/>
                <w:snapToGrid w:val="0"/>
                <w:sz w:val="24"/>
                <w:szCs w:val="24"/>
                <w:lang w:eastAsia="en-US"/>
              </w:rPr>
              <w:t>Por la expedición de la carta origen</w:t>
            </w:r>
          </w:p>
        </w:tc>
        <w:tc>
          <w:tcPr>
            <w:tcW w:w="1140" w:type="dxa"/>
          </w:tcPr>
          <w:p w:rsidR="00C33298" w:rsidRPr="007A2DD8" w:rsidRDefault="007A2DD8" w:rsidP="00423BCA">
            <w:pPr>
              <w:spacing w:after="0" w:line="360" w:lineRule="auto"/>
              <w:jc w:val="right"/>
              <w:rPr>
                <w:rFonts w:ascii="Arial" w:hAnsi="Arial" w:cs="Arial"/>
                <w:snapToGrid w:val="0"/>
                <w:sz w:val="24"/>
                <w:szCs w:val="24"/>
                <w:lang w:eastAsia="en-US"/>
              </w:rPr>
            </w:pPr>
            <w:r w:rsidRPr="007A2DD8">
              <w:rPr>
                <w:rFonts w:ascii="Arial" w:hAnsi="Arial" w:cs="Arial"/>
                <w:snapToGrid w:val="0"/>
                <w:sz w:val="24"/>
                <w:szCs w:val="24"/>
                <w:lang w:eastAsia="en-US"/>
              </w:rPr>
              <w:t>$</w:t>
            </w:r>
            <w:r w:rsidR="003D70F2">
              <w:rPr>
                <w:rFonts w:ascii="Arial" w:hAnsi="Arial" w:cs="Arial"/>
                <w:snapToGrid w:val="0"/>
                <w:sz w:val="24"/>
                <w:szCs w:val="24"/>
                <w:lang w:eastAsia="en-US"/>
              </w:rPr>
              <w:t>46.72</w:t>
            </w:r>
          </w:p>
        </w:tc>
      </w:tr>
    </w:tbl>
    <w:p w:rsidR="009E5ABD" w:rsidRPr="007635EA" w:rsidRDefault="009E5ABD" w:rsidP="007635EA">
      <w:pPr>
        <w:tabs>
          <w:tab w:val="left" w:pos="8040"/>
        </w:tabs>
        <w:spacing w:line="480" w:lineRule="auto"/>
        <w:jc w:val="both"/>
        <w:rPr>
          <w:rFonts w:ascii="Arial" w:hAnsi="Arial" w:cs="Arial"/>
          <w:sz w:val="24"/>
          <w:szCs w:val="24"/>
        </w:rPr>
      </w:pPr>
    </w:p>
    <w:p w:rsidR="009E5ABD" w:rsidRPr="007635EA" w:rsidRDefault="009E5ABD" w:rsidP="007635EA">
      <w:pPr>
        <w:pStyle w:val="Descripcin"/>
        <w:spacing w:line="480" w:lineRule="auto"/>
        <w:jc w:val="both"/>
        <w:rPr>
          <w:sz w:val="24"/>
          <w:szCs w:val="24"/>
        </w:rPr>
      </w:pPr>
    </w:p>
    <w:p w:rsidR="009E5ABD" w:rsidRPr="007635EA" w:rsidRDefault="00BA7F80" w:rsidP="007635EA">
      <w:pPr>
        <w:spacing w:after="0" w:line="480" w:lineRule="auto"/>
        <w:jc w:val="center"/>
        <w:rPr>
          <w:rFonts w:ascii="Arial" w:hAnsi="Arial" w:cs="Arial"/>
          <w:b/>
          <w:bCs/>
          <w:sz w:val="24"/>
          <w:szCs w:val="24"/>
        </w:rPr>
      </w:pPr>
      <w:r>
        <w:rPr>
          <w:rFonts w:ascii="Arial" w:hAnsi="Arial" w:cs="Arial"/>
          <w:b/>
          <w:bCs/>
          <w:sz w:val="24"/>
          <w:szCs w:val="24"/>
        </w:rPr>
        <w:t>SECCIÓN DE</w:t>
      </w:r>
      <w:r w:rsidR="002462F9">
        <w:rPr>
          <w:rFonts w:ascii="Arial" w:hAnsi="Arial" w:cs="Arial"/>
          <w:b/>
          <w:bCs/>
          <w:sz w:val="24"/>
          <w:szCs w:val="24"/>
        </w:rPr>
        <w:t>CIMO</w:t>
      </w:r>
      <w:r w:rsidR="009E5ABD" w:rsidRPr="007635EA">
        <w:rPr>
          <w:rFonts w:ascii="Arial" w:hAnsi="Arial" w:cs="Arial"/>
          <w:b/>
          <w:bCs/>
          <w:sz w:val="24"/>
          <w:szCs w:val="24"/>
        </w:rPr>
        <w:t>QUINTA</w:t>
      </w:r>
    </w:p>
    <w:p w:rsidR="009E5ABD"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POR SERVICIOS EN MATERIA DE ACCESO A LA INFORMACIÓN PÚBLICA</w:t>
      </w:r>
    </w:p>
    <w:p w:rsidR="00222917" w:rsidRPr="007635EA" w:rsidRDefault="00222917" w:rsidP="007635EA">
      <w:pPr>
        <w:spacing w:after="0" w:line="480" w:lineRule="auto"/>
        <w:jc w:val="center"/>
        <w:rPr>
          <w:rFonts w:ascii="Arial" w:hAnsi="Arial" w:cs="Arial"/>
          <w:b/>
          <w:bCs/>
          <w:sz w:val="24"/>
          <w:szCs w:val="24"/>
        </w:rPr>
      </w:pPr>
    </w:p>
    <w:p w:rsidR="009E5ABD" w:rsidRPr="007635EA" w:rsidRDefault="009E5ABD" w:rsidP="00BE4921">
      <w:pPr>
        <w:spacing w:line="360" w:lineRule="auto"/>
        <w:ind w:firstLine="708"/>
        <w:jc w:val="both"/>
        <w:rPr>
          <w:rFonts w:ascii="Arial" w:hAnsi="Arial" w:cs="Arial"/>
          <w:sz w:val="24"/>
          <w:szCs w:val="24"/>
        </w:rPr>
      </w:pPr>
      <w:r w:rsidRPr="007635EA">
        <w:rPr>
          <w:rFonts w:ascii="Arial" w:hAnsi="Arial" w:cs="Arial"/>
          <w:b/>
          <w:sz w:val="24"/>
          <w:szCs w:val="24"/>
        </w:rPr>
        <w:t xml:space="preserve">Artículo 28. </w:t>
      </w:r>
      <w:r w:rsidRPr="007635EA">
        <w:rPr>
          <w:rFonts w:ascii="Arial" w:hAnsi="Arial" w:cs="Arial"/>
          <w:sz w:val="24"/>
          <w:szCs w:val="24"/>
        </w:rPr>
        <w:t>Los derechos por los servicios de acceso a la información pública, cuando medie solicitud, se causarán y liquidarán conforme a la siguiente:</w:t>
      </w:r>
    </w:p>
    <w:p w:rsidR="009E5ABD" w:rsidRPr="007635EA" w:rsidRDefault="009E5ABD" w:rsidP="00BE4921">
      <w:pPr>
        <w:spacing w:after="0" w:line="360" w:lineRule="auto"/>
        <w:jc w:val="center"/>
        <w:rPr>
          <w:rFonts w:ascii="Arial" w:hAnsi="Arial" w:cs="Arial"/>
          <w:b/>
          <w:bCs/>
          <w:sz w:val="24"/>
          <w:szCs w:val="24"/>
        </w:rPr>
      </w:pPr>
      <w:r w:rsidRPr="007635EA">
        <w:rPr>
          <w:rFonts w:ascii="Arial" w:hAnsi="Arial" w:cs="Arial"/>
          <w:b/>
          <w:bCs/>
          <w:sz w:val="24"/>
          <w:szCs w:val="24"/>
        </w:rPr>
        <w:t>TARIFA</w:t>
      </w:r>
    </w:p>
    <w:tbl>
      <w:tblPr>
        <w:tblW w:w="0" w:type="auto"/>
        <w:tblLook w:val="01E0" w:firstRow="1" w:lastRow="1" w:firstColumn="1" w:lastColumn="1" w:noHBand="0" w:noVBand="0"/>
      </w:tblPr>
      <w:tblGrid>
        <w:gridCol w:w="7480"/>
        <w:gridCol w:w="1574"/>
      </w:tblGrid>
      <w:tr w:rsidR="009E5ABD" w:rsidRPr="007635EA" w:rsidTr="00023788">
        <w:tc>
          <w:tcPr>
            <w:tcW w:w="7480" w:type="dxa"/>
          </w:tcPr>
          <w:p w:rsidR="009E5ABD" w:rsidRPr="007635EA" w:rsidRDefault="009E5ABD" w:rsidP="00CB5EEC">
            <w:pPr>
              <w:spacing w:after="0" w:line="240" w:lineRule="auto"/>
              <w:jc w:val="both"/>
              <w:rPr>
                <w:rFonts w:ascii="Arial" w:hAnsi="Arial" w:cs="Arial"/>
                <w:snapToGrid w:val="0"/>
                <w:sz w:val="24"/>
                <w:szCs w:val="24"/>
              </w:rPr>
            </w:pPr>
            <w:r w:rsidRPr="007635EA">
              <w:rPr>
                <w:rFonts w:ascii="Arial" w:hAnsi="Arial" w:cs="Arial"/>
                <w:b/>
                <w:snapToGrid w:val="0"/>
                <w:sz w:val="24"/>
                <w:szCs w:val="24"/>
              </w:rPr>
              <w:t xml:space="preserve">I.   </w:t>
            </w:r>
            <w:r w:rsidRPr="007635EA">
              <w:rPr>
                <w:rFonts w:ascii="Arial" w:hAnsi="Arial" w:cs="Arial"/>
                <w:snapToGrid w:val="0"/>
                <w:sz w:val="24"/>
                <w:szCs w:val="24"/>
              </w:rPr>
              <w:t xml:space="preserve">Por consulta </w:t>
            </w:r>
          </w:p>
        </w:tc>
        <w:tc>
          <w:tcPr>
            <w:tcW w:w="1574" w:type="dxa"/>
          </w:tcPr>
          <w:p w:rsidR="009E5ABD" w:rsidRPr="007635EA" w:rsidRDefault="009E5ABD" w:rsidP="00CB5EEC">
            <w:pPr>
              <w:spacing w:line="240" w:lineRule="auto"/>
              <w:jc w:val="both"/>
              <w:rPr>
                <w:rFonts w:ascii="Arial" w:hAnsi="Arial" w:cs="Arial"/>
                <w:snapToGrid w:val="0"/>
                <w:sz w:val="24"/>
                <w:szCs w:val="24"/>
              </w:rPr>
            </w:pPr>
            <w:r w:rsidRPr="007635EA">
              <w:rPr>
                <w:rFonts w:ascii="Arial" w:hAnsi="Arial" w:cs="Arial"/>
                <w:snapToGrid w:val="0"/>
                <w:sz w:val="24"/>
                <w:szCs w:val="24"/>
              </w:rPr>
              <w:t>Exento</w:t>
            </w:r>
          </w:p>
        </w:tc>
      </w:tr>
      <w:tr w:rsidR="009E5ABD" w:rsidRPr="007635EA" w:rsidTr="00023788">
        <w:tc>
          <w:tcPr>
            <w:tcW w:w="7480" w:type="dxa"/>
          </w:tcPr>
          <w:p w:rsidR="009E5ABD" w:rsidRPr="007635EA" w:rsidRDefault="009E5ABD" w:rsidP="00CB5EEC">
            <w:pPr>
              <w:spacing w:line="240" w:lineRule="auto"/>
              <w:jc w:val="both"/>
              <w:rPr>
                <w:rFonts w:ascii="Arial" w:hAnsi="Arial" w:cs="Arial"/>
                <w:b/>
                <w:snapToGrid w:val="0"/>
                <w:sz w:val="24"/>
                <w:szCs w:val="24"/>
              </w:rPr>
            </w:pPr>
            <w:r w:rsidRPr="007635EA">
              <w:rPr>
                <w:rFonts w:ascii="Arial" w:hAnsi="Arial" w:cs="Arial"/>
                <w:b/>
                <w:snapToGrid w:val="0"/>
                <w:sz w:val="24"/>
                <w:szCs w:val="24"/>
              </w:rPr>
              <w:t xml:space="preserve">II. </w:t>
            </w:r>
            <w:r w:rsidRPr="007635EA">
              <w:rPr>
                <w:rFonts w:ascii="Arial" w:hAnsi="Arial" w:cs="Arial"/>
                <w:snapToGrid w:val="0"/>
                <w:sz w:val="24"/>
                <w:szCs w:val="24"/>
              </w:rPr>
              <w:t>Por la expedición de copias fotostáticas, de una hoja simple a 20 hojas simples</w:t>
            </w:r>
          </w:p>
          <w:p w:rsidR="009E5ABD" w:rsidRPr="007635EA" w:rsidRDefault="009E5ABD" w:rsidP="00CB5EEC">
            <w:pPr>
              <w:spacing w:line="240" w:lineRule="auto"/>
              <w:jc w:val="both"/>
              <w:rPr>
                <w:rFonts w:ascii="Arial" w:hAnsi="Arial" w:cs="Arial"/>
                <w:snapToGrid w:val="0"/>
                <w:sz w:val="24"/>
                <w:szCs w:val="24"/>
              </w:rPr>
            </w:pPr>
            <w:r w:rsidRPr="007635EA">
              <w:rPr>
                <w:rFonts w:ascii="Arial" w:hAnsi="Arial" w:cs="Arial"/>
                <w:b/>
                <w:snapToGrid w:val="0"/>
                <w:sz w:val="24"/>
                <w:szCs w:val="24"/>
              </w:rPr>
              <w:t>III.</w:t>
            </w:r>
            <w:r w:rsidRPr="007635EA">
              <w:rPr>
                <w:rFonts w:ascii="Arial" w:hAnsi="Arial" w:cs="Arial"/>
                <w:snapToGrid w:val="0"/>
                <w:sz w:val="24"/>
                <w:szCs w:val="24"/>
              </w:rPr>
              <w:t xml:space="preserve"> </w:t>
            </w:r>
            <w:r w:rsidRPr="007635EA">
              <w:rPr>
                <w:rFonts w:ascii="Arial" w:hAnsi="Arial" w:cs="Arial"/>
                <w:color w:val="000000"/>
                <w:sz w:val="24"/>
                <w:szCs w:val="24"/>
              </w:rPr>
              <w:t>Por la expedición de copias simples, por cada copia a partir de la 21:</w:t>
            </w:r>
          </w:p>
        </w:tc>
        <w:tc>
          <w:tcPr>
            <w:tcW w:w="1574" w:type="dxa"/>
          </w:tcPr>
          <w:p w:rsidR="009E5ABD" w:rsidRPr="007635EA" w:rsidRDefault="009E5ABD" w:rsidP="00CB5EEC">
            <w:pPr>
              <w:spacing w:line="240" w:lineRule="auto"/>
              <w:jc w:val="both"/>
              <w:rPr>
                <w:rFonts w:ascii="Arial" w:hAnsi="Arial" w:cs="Arial"/>
                <w:snapToGrid w:val="0"/>
                <w:sz w:val="24"/>
                <w:szCs w:val="24"/>
              </w:rPr>
            </w:pPr>
            <w:r w:rsidRPr="007635EA">
              <w:rPr>
                <w:rFonts w:ascii="Arial" w:hAnsi="Arial" w:cs="Arial"/>
                <w:snapToGrid w:val="0"/>
                <w:sz w:val="24"/>
                <w:szCs w:val="24"/>
              </w:rPr>
              <w:t>Exento</w:t>
            </w:r>
          </w:p>
        </w:tc>
      </w:tr>
      <w:tr w:rsidR="009E5ABD" w:rsidRPr="007635EA" w:rsidTr="00023788">
        <w:tc>
          <w:tcPr>
            <w:tcW w:w="7480" w:type="dxa"/>
          </w:tcPr>
          <w:p w:rsidR="009E5ABD" w:rsidRPr="007635EA" w:rsidRDefault="009E5ABD" w:rsidP="00CB5EEC">
            <w:pPr>
              <w:spacing w:line="240" w:lineRule="auto"/>
              <w:ind w:left="426"/>
              <w:jc w:val="both"/>
              <w:rPr>
                <w:rFonts w:ascii="Arial" w:hAnsi="Arial" w:cs="Arial"/>
                <w:snapToGrid w:val="0"/>
                <w:sz w:val="24"/>
                <w:szCs w:val="24"/>
              </w:rPr>
            </w:pPr>
            <w:r w:rsidRPr="007635EA">
              <w:rPr>
                <w:rFonts w:ascii="Arial" w:hAnsi="Arial" w:cs="Arial"/>
                <w:b/>
                <w:snapToGrid w:val="0"/>
                <w:sz w:val="24"/>
                <w:szCs w:val="24"/>
              </w:rPr>
              <w:t>a)</w:t>
            </w:r>
            <w:r w:rsidRPr="007635EA">
              <w:rPr>
                <w:rFonts w:ascii="Arial" w:hAnsi="Arial" w:cs="Arial"/>
                <w:snapToGrid w:val="0"/>
                <w:sz w:val="24"/>
                <w:szCs w:val="24"/>
              </w:rPr>
              <w:t xml:space="preserve"> Tamaño carta</w:t>
            </w:r>
          </w:p>
        </w:tc>
        <w:tc>
          <w:tcPr>
            <w:tcW w:w="1574" w:type="dxa"/>
          </w:tcPr>
          <w:p w:rsidR="009E5ABD" w:rsidRPr="007635EA" w:rsidRDefault="00083252" w:rsidP="00CB5EEC">
            <w:pPr>
              <w:spacing w:line="240" w:lineRule="auto"/>
              <w:jc w:val="both"/>
              <w:rPr>
                <w:rFonts w:ascii="Arial" w:hAnsi="Arial" w:cs="Arial"/>
                <w:snapToGrid w:val="0"/>
                <w:sz w:val="24"/>
                <w:szCs w:val="24"/>
              </w:rPr>
            </w:pPr>
            <w:r>
              <w:rPr>
                <w:rFonts w:ascii="Arial" w:hAnsi="Arial" w:cs="Arial"/>
                <w:snapToGrid w:val="0"/>
                <w:sz w:val="24"/>
                <w:szCs w:val="24"/>
              </w:rPr>
              <w:t>$0.84</w:t>
            </w:r>
          </w:p>
        </w:tc>
      </w:tr>
      <w:tr w:rsidR="009E5ABD" w:rsidRPr="007635EA" w:rsidTr="00023788">
        <w:tc>
          <w:tcPr>
            <w:tcW w:w="7480" w:type="dxa"/>
          </w:tcPr>
          <w:p w:rsidR="009E5ABD" w:rsidRPr="007635EA" w:rsidRDefault="009E5ABD" w:rsidP="00CB5EEC">
            <w:pPr>
              <w:spacing w:line="240" w:lineRule="auto"/>
              <w:ind w:left="426"/>
              <w:jc w:val="both"/>
              <w:rPr>
                <w:rFonts w:ascii="Arial" w:hAnsi="Arial" w:cs="Arial"/>
                <w:snapToGrid w:val="0"/>
                <w:sz w:val="24"/>
                <w:szCs w:val="24"/>
              </w:rPr>
            </w:pPr>
            <w:r w:rsidRPr="007635EA">
              <w:rPr>
                <w:rFonts w:ascii="Arial" w:hAnsi="Arial" w:cs="Arial"/>
                <w:b/>
                <w:snapToGrid w:val="0"/>
                <w:sz w:val="24"/>
                <w:szCs w:val="24"/>
              </w:rPr>
              <w:t>b)</w:t>
            </w:r>
            <w:r w:rsidRPr="007635EA">
              <w:rPr>
                <w:rFonts w:ascii="Arial" w:hAnsi="Arial" w:cs="Arial"/>
                <w:snapToGrid w:val="0"/>
                <w:sz w:val="24"/>
                <w:szCs w:val="24"/>
              </w:rPr>
              <w:t xml:space="preserve"> Tamaño oficio</w:t>
            </w:r>
          </w:p>
        </w:tc>
        <w:tc>
          <w:tcPr>
            <w:tcW w:w="1574" w:type="dxa"/>
          </w:tcPr>
          <w:p w:rsidR="009E5ABD" w:rsidRPr="007635EA" w:rsidRDefault="00460FD9" w:rsidP="00CB5EEC">
            <w:pPr>
              <w:spacing w:line="240" w:lineRule="auto"/>
              <w:jc w:val="both"/>
              <w:rPr>
                <w:rFonts w:ascii="Arial" w:hAnsi="Arial" w:cs="Arial"/>
                <w:snapToGrid w:val="0"/>
                <w:sz w:val="24"/>
                <w:szCs w:val="24"/>
              </w:rPr>
            </w:pPr>
            <w:r>
              <w:rPr>
                <w:rFonts w:ascii="Arial" w:hAnsi="Arial" w:cs="Arial"/>
                <w:snapToGrid w:val="0"/>
                <w:sz w:val="24"/>
                <w:szCs w:val="24"/>
              </w:rPr>
              <w:t>$1.00</w:t>
            </w:r>
          </w:p>
        </w:tc>
      </w:tr>
      <w:tr w:rsidR="009E5ABD" w:rsidRPr="007635EA" w:rsidTr="00023788">
        <w:tc>
          <w:tcPr>
            <w:tcW w:w="7480" w:type="dxa"/>
          </w:tcPr>
          <w:p w:rsidR="009E5ABD" w:rsidRPr="007635EA" w:rsidRDefault="009E5ABD" w:rsidP="00CB5EEC">
            <w:pPr>
              <w:spacing w:line="240" w:lineRule="auto"/>
              <w:ind w:left="426" w:hanging="426"/>
              <w:jc w:val="both"/>
              <w:rPr>
                <w:rFonts w:ascii="Arial" w:hAnsi="Arial" w:cs="Arial"/>
                <w:color w:val="000000"/>
                <w:sz w:val="24"/>
                <w:szCs w:val="24"/>
              </w:rPr>
            </w:pPr>
            <w:r w:rsidRPr="007635EA">
              <w:rPr>
                <w:rFonts w:ascii="Arial" w:hAnsi="Arial" w:cs="Arial"/>
                <w:b/>
                <w:snapToGrid w:val="0"/>
                <w:sz w:val="24"/>
                <w:szCs w:val="24"/>
              </w:rPr>
              <w:t xml:space="preserve">IV. </w:t>
            </w:r>
            <w:r w:rsidRPr="007635EA">
              <w:rPr>
                <w:rFonts w:ascii="Arial" w:hAnsi="Arial" w:cs="Arial"/>
                <w:color w:val="000000"/>
                <w:sz w:val="24"/>
                <w:szCs w:val="24"/>
              </w:rPr>
              <w:t>Por la impresión de documentos contenidos en medios magnéticos, de una hoja simple a 20 hojas simples, excepto:</w:t>
            </w:r>
          </w:p>
        </w:tc>
        <w:tc>
          <w:tcPr>
            <w:tcW w:w="1574" w:type="dxa"/>
          </w:tcPr>
          <w:p w:rsidR="009E5ABD" w:rsidRPr="007635EA" w:rsidRDefault="009E5ABD" w:rsidP="00CB5EEC">
            <w:pPr>
              <w:spacing w:line="240" w:lineRule="auto"/>
              <w:jc w:val="both"/>
              <w:rPr>
                <w:rFonts w:ascii="Arial" w:hAnsi="Arial" w:cs="Arial"/>
                <w:snapToGrid w:val="0"/>
                <w:sz w:val="24"/>
                <w:szCs w:val="24"/>
              </w:rPr>
            </w:pPr>
            <w:r w:rsidRPr="007635EA">
              <w:rPr>
                <w:rFonts w:ascii="Arial" w:hAnsi="Arial" w:cs="Arial"/>
                <w:snapToGrid w:val="0"/>
                <w:sz w:val="24"/>
                <w:szCs w:val="24"/>
              </w:rPr>
              <w:t>Exento</w:t>
            </w:r>
          </w:p>
        </w:tc>
      </w:tr>
      <w:tr w:rsidR="009E5ABD" w:rsidRPr="007635EA" w:rsidTr="00023788">
        <w:tc>
          <w:tcPr>
            <w:tcW w:w="7480" w:type="dxa"/>
          </w:tcPr>
          <w:p w:rsidR="009E5ABD" w:rsidRPr="007635EA" w:rsidRDefault="009E5ABD" w:rsidP="00CB5EEC">
            <w:pPr>
              <w:spacing w:line="240" w:lineRule="auto"/>
              <w:ind w:left="459"/>
              <w:jc w:val="both"/>
              <w:rPr>
                <w:rFonts w:ascii="Arial" w:hAnsi="Arial" w:cs="Arial"/>
                <w:b/>
                <w:snapToGrid w:val="0"/>
                <w:sz w:val="24"/>
                <w:szCs w:val="24"/>
              </w:rPr>
            </w:pPr>
            <w:r w:rsidRPr="007635EA">
              <w:rPr>
                <w:rFonts w:ascii="Arial" w:hAnsi="Arial" w:cs="Arial"/>
                <w:b/>
                <w:snapToGrid w:val="0"/>
                <w:sz w:val="24"/>
                <w:szCs w:val="24"/>
              </w:rPr>
              <w:lastRenderedPageBreak/>
              <w:t xml:space="preserve">a) </w:t>
            </w:r>
            <w:r w:rsidRPr="007635EA">
              <w:rPr>
                <w:rFonts w:ascii="Arial" w:hAnsi="Arial" w:cs="Arial"/>
                <w:snapToGrid w:val="0"/>
                <w:sz w:val="24"/>
                <w:szCs w:val="24"/>
              </w:rPr>
              <w:t>Tamaño carta, en color</w:t>
            </w:r>
          </w:p>
          <w:p w:rsidR="009E5ABD" w:rsidRPr="007635EA" w:rsidRDefault="009E5ABD" w:rsidP="00CB5EEC">
            <w:pPr>
              <w:spacing w:line="240" w:lineRule="auto"/>
              <w:ind w:left="426" w:firstLine="33"/>
              <w:jc w:val="both"/>
              <w:rPr>
                <w:rFonts w:ascii="Arial" w:hAnsi="Arial" w:cs="Arial"/>
                <w:b/>
                <w:snapToGrid w:val="0"/>
                <w:sz w:val="24"/>
                <w:szCs w:val="24"/>
              </w:rPr>
            </w:pPr>
            <w:r w:rsidRPr="007635EA">
              <w:rPr>
                <w:rFonts w:ascii="Arial" w:hAnsi="Arial" w:cs="Arial"/>
                <w:b/>
                <w:snapToGrid w:val="0"/>
                <w:sz w:val="24"/>
                <w:szCs w:val="24"/>
              </w:rPr>
              <w:t xml:space="preserve">b) </w:t>
            </w:r>
            <w:r w:rsidRPr="007635EA">
              <w:rPr>
                <w:rFonts w:ascii="Arial" w:hAnsi="Arial" w:cs="Arial"/>
                <w:snapToGrid w:val="0"/>
                <w:sz w:val="24"/>
                <w:szCs w:val="24"/>
              </w:rPr>
              <w:t>Tamaño oficio, en color</w:t>
            </w:r>
          </w:p>
        </w:tc>
        <w:tc>
          <w:tcPr>
            <w:tcW w:w="1574" w:type="dxa"/>
          </w:tcPr>
          <w:p w:rsidR="009E5ABD" w:rsidRPr="007635EA" w:rsidRDefault="00083252" w:rsidP="00023788">
            <w:pPr>
              <w:spacing w:line="240" w:lineRule="auto"/>
              <w:jc w:val="both"/>
              <w:rPr>
                <w:rFonts w:ascii="Arial" w:hAnsi="Arial" w:cs="Arial"/>
                <w:b/>
                <w:snapToGrid w:val="0"/>
                <w:sz w:val="24"/>
                <w:szCs w:val="24"/>
              </w:rPr>
            </w:pPr>
            <w:r>
              <w:rPr>
                <w:rFonts w:ascii="Arial" w:hAnsi="Arial" w:cs="Arial"/>
                <w:snapToGrid w:val="0"/>
                <w:sz w:val="24"/>
                <w:szCs w:val="24"/>
              </w:rPr>
              <w:t>$6.88</w:t>
            </w:r>
          </w:p>
          <w:p w:rsidR="009E5ABD" w:rsidRPr="007635EA" w:rsidRDefault="00460FD9" w:rsidP="00CB5EEC">
            <w:pPr>
              <w:spacing w:line="240" w:lineRule="auto"/>
              <w:jc w:val="both"/>
              <w:rPr>
                <w:rFonts w:ascii="Arial" w:hAnsi="Arial" w:cs="Arial"/>
                <w:snapToGrid w:val="0"/>
                <w:sz w:val="24"/>
                <w:szCs w:val="24"/>
              </w:rPr>
            </w:pPr>
            <w:r>
              <w:rPr>
                <w:rFonts w:ascii="Arial" w:hAnsi="Arial" w:cs="Arial"/>
                <w:snapToGrid w:val="0"/>
                <w:sz w:val="24"/>
                <w:szCs w:val="24"/>
              </w:rPr>
              <w:t>$10.00</w:t>
            </w:r>
          </w:p>
        </w:tc>
      </w:tr>
      <w:tr w:rsidR="009E5ABD" w:rsidRPr="007635EA" w:rsidTr="00023788">
        <w:tc>
          <w:tcPr>
            <w:tcW w:w="7480" w:type="dxa"/>
          </w:tcPr>
          <w:p w:rsidR="009E5ABD" w:rsidRPr="007635EA" w:rsidRDefault="009E5ABD" w:rsidP="00CB5EEC">
            <w:pPr>
              <w:spacing w:line="240" w:lineRule="auto"/>
              <w:ind w:left="426" w:hanging="426"/>
              <w:jc w:val="both"/>
              <w:rPr>
                <w:rFonts w:ascii="Arial" w:hAnsi="Arial" w:cs="Arial"/>
                <w:b/>
                <w:snapToGrid w:val="0"/>
                <w:sz w:val="24"/>
                <w:szCs w:val="24"/>
              </w:rPr>
            </w:pPr>
            <w:r w:rsidRPr="007635EA">
              <w:rPr>
                <w:rFonts w:ascii="Arial" w:hAnsi="Arial" w:cs="Arial"/>
                <w:b/>
                <w:snapToGrid w:val="0"/>
                <w:sz w:val="24"/>
                <w:szCs w:val="24"/>
              </w:rPr>
              <w:t>V.</w:t>
            </w:r>
            <w:r w:rsidRPr="007635EA">
              <w:rPr>
                <w:rFonts w:ascii="Arial" w:hAnsi="Arial" w:cs="Arial"/>
                <w:snapToGrid w:val="0"/>
                <w:sz w:val="24"/>
                <w:szCs w:val="24"/>
              </w:rPr>
              <w:t xml:space="preserve"> Por la impresión de documentos contenidos en medios  magnéticos, a partir de la hoja 21:</w:t>
            </w:r>
          </w:p>
        </w:tc>
        <w:tc>
          <w:tcPr>
            <w:tcW w:w="1574" w:type="dxa"/>
          </w:tcPr>
          <w:p w:rsidR="009E5ABD" w:rsidRPr="007635EA" w:rsidRDefault="009E5ABD" w:rsidP="00CB5EEC">
            <w:pPr>
              <w:spacing w:line="240" w:lineRule="auto"/>
              <w:jc w:val="both"/>
              <w:rPr>
                <w:rFonts w:ascii="Arial" w:hAnsi="Arial" w:cs="Arial"/>
                <w:snapToGrid w:val="0"/>
                <w:sz w:val="24"/>
                <w:szCs w:val="24"/>
              </w:rPr>
            </w:pPr>
          </w:p>
        </w:tc>
      </w:tr>
      <w:tr w:rsidR="009E5ABD" w:rsidRPr="007635EA" w:rsidTr="00023788">
        <w:tc>
          <w:tcPr>
            <w:tcW w:w="7480" w:type="dxa"/>
          </w:tcPr>
          <w:p w:rsidR="009E5ABD" w:rsidRPr="007635EA" w:rsidRDefault="009E5ABD" w:rsidP="00CB5EEC">
            <w:pPr>
              <w:spacing w:line="240" w:lineRule="auto"/>
              <w:ind w:left="426"/>
              <w:jc w:val="both"/>
              <w:rPr>
                <w:rFonts w:ascii="Arial" w:hAnsi="Arial" w:cs="Arial"/>
                <w:b/>
                <w:snapToGrid w:val="0"/>
                <w:sz w:val="24"/>
                <w:szCs w:val="24"/>
              </w:rPr>
            </w:pPr>
            <w:r w:rsidRPr="007635EA">
              <w:rPr>
                <w:rFonts w:ascii="Arial" w:hAnsi="Arial" w:cs="Arial"/>
                <w:b/>
                <w:snapToGrid w:val="0"/>
                <w:sz w:val="24"/>
                <w:szCs w:val="24"/>
              </w:rPr>
              <w:t>a)</w:t>
            </w:r>
            <w:r w:rsidRPr="007635EA">
              <w:rPr>
                <w:rFonts w:ascii="Arial" w:hAnsi="Arial" w:cs="Arial"/>
                <w:snapToGrid w:val="0"/>
                <w:sz w:val="24"/>
                <w:szCs w:val="24"/>
              </w:rPr>
              <w:t xml:space="preserve"> Tamaño carta, en blanco y negro</w:t>
            </w:r>
          </w:p>
        </w:tc>
        <w:tc>
          <w:tcPr>
            <w:tcW w:w="1574" w:type="dxa"/>
          </w:tcPr>
          <w:p w:rsidR="009E5ABD" w:rsidRPr="007635EA" w:rsidRDefault="00083252" w:rsidP="00CB5EEC">
            <w:pPr>
              <w:spacing w:line="240" w:lineRule="auto"/>
              <w:jc w:val="both"/>
              <w:rPr>
                <w:rFonts w:ascii="Arial" w:hAnsi="Arial" w:cs="Arial"/>
                <w:snapToGrid w:val="0"/>
                <w:sz w:val="24"/>
                <w:szCs w:val="24"/>
              </w:rPr>
            </w:pPr>
            <w:r>
              <w:rPr>
                <w:rFonts w:ascii="Arial" w:hAnsi="Arial" w:cs="Arial"/>
                <w:snapToGrid w:val="0"/>
                <w:sz w:val="24"/>
                <w:szCs w:val="24"/>
              </w:rPr>
              <w:t>$1.71</w:t>
            </w:r>
          </w:p>
        </w:tc>
      </w:tr>
      <w:tr w:rsidR="009E5ABD" w:rsidRPr="007635EA" w:rsidTr="00023788">
        <w:tc>
          <w:tcPr>
            <w:tcW w:w="7480" w:type="dxa"/>
          </w:tcPr>
          <w:p w:rsidR="009E5ABD" w:rsidRPr="007635EA" w:rsidRDefault="009E5ABD" w:rsidP="00CB5EEC">
            <w:pPr>
              <w:spacing w:line="240" w:lineRule="auto"/>
              <w:ind w:left="426"/>
              <w:jc w:val="both"/>
              <w:rPr>
                <w:rFonts w:ascii="Arial" w:hAnsi="Arial" w:cs="Arial"/>
                <w:snapToGrid w:val="0"/>
                <w:sz w:val="24"/>
                <w:szCs w:val="24"/>
              </w:rPr>
            </w:pPr>
            <w:r w:rsidRPr="007635EA">
              <w:rPr>
                <w:rFonts w:ascii="Arial" w:hAnsi="Arial" w:cs="Arial"/>
                <w:b/>
                <w:snapToGrid w:val="0"/>
                <w:sz w:val="24"/>
                <w:szCs w:val="24"/>
              </w:rPr>
              <w:t>b)</w:t>
            </w:r>
            <w:r w:rsidRPr="007635EA">
              <w:rPr>
                <w:rFonts w:ascii="Arial" w:hAnsi="Arial" w:cs="Arial"/>
                <w:snapToGrid w:val="0"/>
                <w:sz w:val="24"/>
                <w:szCs w:val="24"/>
              </w:rPr>
              <w:t xml:space="preserve"> Tamaño oficio, en blanco y negro</w:t>
            </w:r>
          </w:p>
        </w:tc>
        <w:tc>
          <w:tcPr>
            <w:tcW w:w="1574" w:type="dxa"/>
          </w:tcPr>
          <w:p w:rsidR="009E5ABD" w:rsidRPr="007635EA" w:rsidRDefault="00460FD9" w:rsidP="00CB5EEC">
            <w:pPr>
              <w:spacing w:line="240" w:lineRule="auto"/>
              <w:jc w:val="both"/>
              <w:rPr>
                <w:rFonts w:ascii="Arial" w:hAnsi="Arial" w:cs="Arial"/>
                <w:snapToGrid w:val="0"/>
                <w:sz w:val="24"/>
                <w:szCs w:val="24"/>
              </w:rPr>
            </w:pPr>
            <w:r>
              <w:rPr>
                <w:rFonts w:ascii="Arial" w:hAnsi="Arial" w:cs="Arial"/>
                <w:snapToGrid w:val="0"/>
                <w:sz w:val="24"/>
                <w:szCs w:val="24"/>
              </w:rPr>
              <w:t>$2.00</w:t>
            </w:r>
          </w:p>
        </w:tc>
      </w:tr>
      <w:tr w:rsidR="009E5ABD" w:rsidRPr="007635EA" w:rsidTr="00023788">
        <w:tc>
          <w:tcPr>
            <w:tcW w:w="7480" w:type="dxa"/>
          </w:tcPr>
          <w:p w:rsidR="009E5ABD" w:rsidRPr="007635EA" w:rsidRDefault="009E5ABD" w:rsidP="00CB5EEC">
            <w:pPr>
              <w:spacing w:line="240" w:lineRule="auto"/>
              <w:ind w:left="426"/>
              <w:jc w:val="both"/>
              <w:rPr>
                <w:rFonts w:ascii="Arial" w:hAnsi="Arial" w:cs="Arial"/>
                <w:b/>
                <w:snapToGrid w:val="0"/>
                <w:sz w:val="24"/>
                <w:szCs w:val="24"/>
              </w:rPr>
            </w:pPr>
            <w:r w:rsidRPr="007635EA">
              <w:rPr>
                <w:rFonts w:ascii="Arial" w:hAnsi="Arial" w:cs="Arial"/>
                <w:b/>
                <w:snapToGrid w:val="0"/>
                <w:sz w:val="24"/>
                <w:szCs w:val="24"/>
              </w:rPr>
              <w:t>c)</w:t>
            </w:r>
            <w:r w:rsidRPr="007635EA">
              <w:rPr>
                <w:rFonts w:ascii="Arial" w:hAnsi="Arial" w:cs="Arial"/>
                <w:snapToGrid w:val="0"/>
                <w:sz w:val="24"/>
                <w:szCs w:val="24"/>
              </w:rPr>
              <w:t xml:space="preserve"> Tamaño carta, en color</w:t>
            </w:r>
          </w:p>
        </w:tc>
        <w:tc>
          <w:tcPr>
            <w:tcW w:w="1574" w:type="dxa"/>
          </w:tcPr>
          <w:p w:rsidR="009E5ABD" w:rsidRPr="007635EA" w:rsidRDefault="00083252" w:rsidP="00CB5EEC">
            <w:pPr>
              <w:spacing w:line="240" w:lineRule="auto"/>
              <w:jc w:val="both"/>
              <w:rPr>
                <w:rFonts w:ascii="Arial" w:hAnsi="Arial" w:cs="Arial"/>
                <w:snapToGrid w:val="0"/>
                <w:sz w:val="24"/>
                <w:szCs w:val="24"/>
              </w:rPr>
            </w:pPr>
            <w:r>
              <w:rPr>
                <w:rFonts w:ascii="Arial" w:hAnsi="Arial" w:cs="Arial"/>
                <w:snapToGrid w:val="0"/>
                <w:sz w:val="24"/>
                <w:szCs w:val="24"/>
              </w:rPr>
              <w:t>$6.88</w:t>
            </w:r>
          </w:p>
        </w:tc>
      </w:tr>
      <w:tr w:rsidR="009E5ABD" w:rsidRPr="007635EA" w:rsidTr="00023788">
        <w:tc>
          <w:tcPr>
            <w:tcW w:w="7480" w:type="dxa"/>
          </w:tcPr>
          <w:p w:rsidR="009E5ABD" w:rsidRPr="007635EA" w:rsidRDefault="009E5ABD" w:rsidP="00CB5EEC">
            <w:pPr>
              <w:spacing w:line="240" w:lineRule="auto"/>
              <w:ind w:left="426"/>
              <w:jc w:val="both"/>
              <w:rPr>
                <w:rFonts w:ascii="Arial" w:hAnsi="Arial" w:cs="Arial"/>
                <w:b/>
                <w:snapToGrid w:val="0"/>
                <w:sz w:val="24"/>
                <w:szCs w:val="24"/>
              </w:rPr>
            </w:pPr>
            <w:r w:rsidRPr="007635EA">
              <w:rPr>
                <w:rFonts w:ascii="Arial" w:hAnsi="Arial" w:cs="Arial"/>
                <w:b/>
                <w:snapToGrid w:val="0"/>
                <w:sz w:val="24"/>
                <w:szCs w:val="24"/>
              </w:rPr>
              <w:t>d)</w:t>
            </w:r>
            <w:r w:rsidRPr="007635EA">
              <w:rPr>
                <w:rFonts w:ascii="Arial" w:hAnsi="Arial" w:cs="Arial"/>
                <w:snapToGrid w:val="0"/>
                <w:sz w:val="24"/>
                <w:szCs w:val="24"/>
              </w:rPr>
              <w:t xml:space="preserve"> Tamaño oficio, en color</w:t>
            </w:r>
          </w:p>
        </w:tc>
        <w:tc>
          <w:tcPr>
            <w:tcW w:w="1574" w:type="dxa"/>
          </w:tcPr>
          <w:p w:rsidR="009E5ABD" w:rsidRPr="007635EA" w:rsidRDefault="00460FD9" w:rsidP="00CB5EEC">
            <w:pPr>
              <w:spacing w:line="240" w:lineRule="auto"/>
              <w:jc w:val="both"/>
              <w:rPr>
                <w:rFonts w:ascii="Arial" w:hAnsi="Arial" w:cs="Arial"/>
                <w:snapToGrid w:val="0"/>
                <w:sz w:val="24"/>
                <w:szCs w:val="24"/>
              </w:rPr>
            </w:pPr>
            <w:r>
              <w:rPr>
                <w:rFonts w:ascii="Arial" w:hAnsi="Arial" w:cs="Arial"/>
                <w:snapToGrid w:val="0"/>
                <w:sz w:val="24"/>
                <w:szCs w:val="24"/>
              </w:rPr>
              <w:t>$10.00</w:t>
            </w:r>
          </w:p>
        </w:tc>
      </w:tr>
      <w:tr w:rsidR="009E5ABD" w:rsidRPr="007635EA" w:rsidTr="00023788">
        <w:tc>
          <w:tcPr>
            <w:tcW w:w="7480" w:type="dxa"/>
          </w:tcPr>
          <w:p w:rsidR="009E5ABD" w:rsidRPr="007635EA" w:rsidRDefault="002462F9" w:rsidP="00CB5EEC">
            <w:pPr>
              <w:spacing w:line="240" w:lineRule="auto"/>
              <w:ind w:left="426" w:hanging="426"/>
              <w:jc w:val="both"/>
              <w:rPr>
                <w:rFonts w:ascii="Arial" w:hAnsi="Arial" w:cs="Arial"/>
                <w:b/>
                <w:snapToGrid w:val="0"/>
                <w:sz w:val="24"/>
                <w:szCs w:val="24"/>
              </w:rPr>
            </w:pPr>
            <w:r>
              <w:rPr>
                <w:rFonts w:ascii="Arial" w:hAnsi="Arial" w:cs="Arial"/>
                <w:b/>
                <w:snapToGrid w:val="0"/>
                <w:sz w:val="24"/>
                <w:szCs w:val="24"/>
              </w:rPr>
              <w:t xml:space="preserve">VI. </w:t>
            </w:r>
            <w:r w:rsidR="009E5ABD" w:rsidRPr="007635EA">
              <w:rPr>
                <w:rFonts w:ascii="Arial" w:hAnsi="Arial" w:cs="Arial"/>
                <w:snapToGrid w:val="0"/>
                <w:sz w:val="24"/>
                <w:szCs w:val="24"/>
              </w:rPr>
              <w:t>Por la reproducción de documentos en medios magnéticos (CD), por cada uno:</w:t>
            </w:r>
          </w:p>
        </w:tc>
        <w:tc>
          <w:tcPr>
            <w:tcW w:w="1574" w:type="dxa"/>
          </w:tcPr>
          <w:p w:rsidR="009E5ABD" w:rsidRPr="007635EA" w:rsidRDefault="009E5ABD" w:rsidP="00CB5EEC">
            <w:pPr>
              <w:spacing w:line="240" w:lineRule="auto"/>
              <w:jc w:val="both"/>
              <w:rPr>
                <w:rFonts w:ascii="Arial" w:hAnsi="Arial" w:cs="Arial"/>
                <w:snapToGrid w:val="0"/>
                <w:sz w:val="24"/>
                <w:szCs w:val="24"/>
              </w:rPr>
            </w:pPr>
          </w:p>
        </w:tc>
      </w:tr>
      <w:tr w:rsidR="009E5ABD" w:rsidRPr="007635EA" w:rsidTr="00023788">
        <w:tc>
          <w:tcPr>
            <w:tcW w:w="7480" w:type="dxa"/>
          </w:tcPr>
          <w:p w:rsidR="009E5ABD" w:rsidRPr="007635EA" w:rsidRDefault="009E5ABD" w:rsidP="00CB5EEC">
            <w:pPr>
              <w:spacing w:line="240" w:lineRule="auto"/>
              <w:jc w:val="both"/>
              <w:rPr>
                <w:rFonts w:ascii="Arial" w:hAnsi="Arial" w:cs="Arial"/>
                <w:snapToGrid w:val="0"/>
                <w:sz w:val="24"/>
                <w:szCs w:val="24"/>
              </w:rPr>
            </w:pPr>
            <w:r w:rsidRPr="007635EA">
              <w:rPr>
                <w:rFonts w:ascii="Arial" w:hAnsi="Arial" w:cs="Arial"/>
                <w:b/>
                <w:snapToGrid w:val="0"/>
                <w:sz w:val="24"/>
                <w:szCs w:val="24"/>
              </w:rPr>
              <w:t xml:space="preserve">      a)</w:t>
            </w:r>
            <w:r w:rsidRPr="007635EA">
              <w:rPr>
                <w:rFonts w:ascii="Arial" w:hAnsi="Arial" w:cs="Arial"/>
                <w:snapToGrid w:val="0"/>
                <w:sz w:val="24"/>
                <w:szCs w:val="24"/>
              </w:rPr>
              <w:t xml:space="preserve"> Proporcionado por la unidad de acceso</w:t>
            </w:r>
          </w:p>
        </w:tc>
        <w:tc>
          <w:tcPr>
            <w:tcW w:w="1574" w:type="dxa"/>
          </w:tcPr>
          <w:p w:rsidR="009E5ABD" w:rsidRPr="007635EA" w:rsidRDefault="00083252" w:rsidP="00CB5EEC">
            <w:pPr>
              <w:spacing w:line="240" w:lineRule="auto"/>
              <w:jc w:val="both"/>
              <w:rPr>
                <w:rFonts w:ascii="Arial" w:hAnsi="Arial" w:cs="Arial"/>
                <w:snapToGrid w:val="0"/>
                <w:sz w:val="24"/>
                <w:szCs w:val="24"/>
              </w:rPr>
            </w:pPr>
            <w:r>
              <w:rPr>
                <w:rFonts w:ascii="Arial" w:hAnsi="Arial" w:cs="Arial"/>
                <w:snapToGrid w:val="0"/>
                <w:sz w:val="24"/>
                <w:szCs w:val="24"/>
              </w:rPr>
              <w:t>$44.98</w:t>
            </w:r>
          </w:p>
        </w:tc>
      </w:tr>
      <w:tr w:rsidR="009E5ABD" w:rsidRPr="007635EA" w:rsidTr="00023788">
        <w:tc>
          <w:tcPr>
            <w:tcW w:w="7480" w:type="dxa"/>
          </w:tcPr>
          <w:p w:rsidR="009E5ABD" w:rsidRPr="007635EA" w:rsidRDefault="009E5ABD" w:rsidP="00CB5EEC">
            <w:pPr>
              <w:spacing w:line="240" w:lineRule="auto"/>
              <w:ind w:left="426"/>
              <w:jc w:val="both"/>
              <w:rPr>
                <w:rFonts w:ascii="Arial" w:hAnsi="Arial" w:cs="Arial"/>
                <w:snapToGrid w:val="0"/>
                <w:sz w:val="24"/>
                <w:szCs w:val="24"/>
              </w:rPr>
            </w:pPr>
            <w:r w:rsidRPr="007635EA">
              <w:rPr>
                <w:rFonts w:ascii="Arial" w:hAnsi="Arial" w:cs="Arial"/>
                <w:b/>
                <w:snapToGrid w:val="0"/>
                <w:sz w:val="24"/>
                <w:szCs w:val="24"/>
              </w:rPr>
              <w:t>b)</w:t>
            </w:r>
            <w:r w:rsidRPr="007635EA">
              <w:rPr>
                <w:rFonts w:ascii="Arial" w:hAnsi="Arial" w:cs="Arial"/>
                <w:snapToGrid w:val="0"/>
                <w:sz w:val="24"/>
                <w:szCs w:val="24"/>
              </w:rPr>
              <w:t xml:space="preserve"> Proporcionado por el solicitante</w:t>
            </w:r>
          </w:p>
        </w:tc>
        <w:tc>
          <w:tcPr>
            <w:tcW w:w="1574" w:type="dxa"/>
          </w:tcPr>
          <w:p w:rsidR="009E5ABD" w:rsidRPr="007635EA" w:rsidRDefault="009E5ABD" w:rsidP="00CB5EEC">
            <w:pPr>
              <w:spacing w:line="240" w:lineRule="auto"/>
              <w:jc w:val="both"/>
              <w:rPr>
                <w:rFonts w:ascii="Arial" w:hAnsi="Arial" w:cs="Arial"/>
                <w:snapToGrid w:val="0"/>
                <w:sz w:val="24"/>
                <w:szCs w:val="24"/>
              </w:rPr>
            </w:pPr>
            <w:r w:rsidRPr="007635EA">
              <w:rPr>
                <w:rFonts w:ascii="Arial" w:hAnsi="Arial" w:cs="Arial"/>
                <w:snapToGrid w:val="0"/>
                <w:sz w:val="24"/>
                <w:szCs w:val="24"/>
              </w:rPr>
              <w:t>Exento</w:t>
            </w:r>
          </w:p>
        </w:tc>
      </w:tr>
      <w:tr w:rsidR="009E5ABD" w:rsidRPr="007635EA" w:rsidTr="00023788">
        <w:tc>
          <w:tcPr>
            <w:tcW w:w="7480" w:type="dxa"/>
          </w:tcPr>
          <w:p w:rsidR="009E5ABD" w:rsidRPr="007635EA" w:rsidRDefault="009E5ABD" w:rsidP="00CB5EEC">
            <w:pPr>
              <w:spacing w:line="240" w:lineRule="auto"/>
              <w:ind w:left="426" w:hanging="426"/>
              <w:jc w:val="both"/>
              <w:rPr>
                <w:rFonts w:ascii="Arial" w:hAnsi="Arial" w:cs="Arial"/>
                <w:snapToGrid w:val="0"/>
                <w:sz w:val="24"/>
                <w:szCs w:val="24"/>
              </w:rPr>
            </w:pPr>
            <w:r w:rsidRPr="007635EA">
              <w:rPr>
                <w:rFonts w:ascii="Arial" w:hAnsi="Arial" w:cs="Arial"/>
                <w:b/>
                <w:snapToGrid w:val="0"/>
                <w:sz w:val="24"/>
                <w:szCs w:val="24"/>
              </w:rPr>
              <w:t xml:space="preserve">VII. </w:t>
            </w:r>
            <w:r w:rsidRPr="007635EA">
              <w:rPr>
                <w:rFonts w:ascii="Arial" w:hAnsi="Arial" w:cs="Arial"/>
                <w:snapToGrid w:val="0"/>
                <w:sz w:val="24"/>
                <w:szCs w:val="24"/>
              </w:rPr>
              <w:t xml:space="preserve">Por la reproducción de </w:t>
            </w:r>
            <w:r w:rsidR="00BE4921">
              <w:rPr>
                <w:rFonts w:ascii="Arial" w:hAnsi="Arial" w:cs="Arial"/>
                <w:snapToGrid w:val="0"/>
                <w:sz w:val="24"/>
                <w:szCs w:val="24"/>
              </w:rPr>
              <w:t>CD</w:t>
            </w:r>
            <w:r w:rsidRPr="007635EA">
              <w:rPr>
                <w:rFonts w:ascii="Arial" w:hAnsi="Arial" w:cs="Arial"/>
                <w:snapToGrid w:val="0"/>
                <w:sz w:val="24"/>
                <w:szCs w:val="24"/>
              </w:rPr>
              <w:t xml:space="preserve"> proporcionado por el solicitante</w:t>
            </w:r>
          </w:p>
        </w:tc>
        <w:tc>
          <w:tcPr>
            <w:tcW w:w="1574" w:type="dxa"/>
          </w:tcPr>
          <w:p w:rsidR="009E5ABD" w:rsidRPr="007635EA" w:rsidRDefault="00460FD9" w:rsidP="00CB5EEC">
            <w:pPr>
              <w:spacing w:line="240" w:lineRule="auto"/>
              <w:jc w:val="both"/>
              <w:rPr>
                <w:rFonts w:ascii="Arial" w:hAnsi="Arial" w:cs="Arial"/>
                <w:snapToGrid w:val="0"/>
                <w:sz w:val="24"/>
                <w:szCs w:val="24"/>
              </w:rPr>
            </w:pPr>
            <w:r>
              <w:rPr>
                <w:rFonts w:ascii="Arial" w:hAnsi="Arial" w:cs="Arial"/>
                <w:snapToGrid w:val="0"/>
                <w:sz w:val="24"/>
                <w:szCs w:val="24"/>
              </w:rPr>
              <w:t>$38.00</w:t>
            </w:r>
          </w:p>
        </w:tc>
      </w:tr>
    </w:tbl>
    <w:p w:rsidR="00BE4921" w:rsidRDefault="00BE4921" w:rsidP="007635EA">
      <w:pPr>
        <w:tabs>
          <w:tab w:val="left" w:pos="8040"/>
        </w:tabs>
        <w:spacing w:line="480" w:lineRule="auto"/>
        <w:jc w:val="both"/>
        <w:rPr>
          <w:rFonts w:ascii="Arial" w:hAnsi="Arial" w:cs="Arial"/>
          <w:sz w:val="24"/>
          <w:szCs w:val="24"/>
        </w:rPr>
      </w:pPr>
    </w:p>
    <w:p w:rsidR="00BE4921" w:rsidRPr="007635EA" w:rsidRDefault="00BE4921" w:rsidP="007635EA">
      <w:pPr>
        <w:tabs>
          <w:tab w:val="left" w:pos="8040"/>
        </w:tabs>
        <w:spacing w:line="480" w:lineRule="auto"/>
        <w:jc w:val="both"/>
        <w:rPr>
          <w:rFonts w:ascii="Arial" w:hAnsi="Arial" w:cs="Arial"/>
          <w:sz w:val="24"/>
          <w:szCs w:val="24"/>
        </w:rPr>
      </w:pPr>
    </w:p>
    <w:p w:rsidR="009E5ABD" w:rsidRPr="007635EA" w:rsidRDefault="00BA7F80" w:rsidP="007635EA">
      <w:pPr>
        <w:spacing w:after="0" w:line="480" w:lineRule="auto"/>
        <w:jc w:val="center"/>
        <w:rPr>
          <w:rFonts w:ascii="Arial" w:hAnsi="Arial" w:cs="Arial"/>
          <w:b/>
          <w:bCs/>
          <w:sz w:val="24"/>
          <w:szCs w:val="24"/>
        </w:rPr>
      </w:pPr>
      <w:r>
        <w:rPr>
          <w:rFonts w:ascii="Arial" w:hAnsi="Arial" w:cs="Arial"/>
          <w:b/>
          <w:bCs/>
          <w:sz w:val="24"/>
          <w:szCs w:val="24"/>
        </w:rPr>
        <w:t>SECCIÓN DE</w:t>
      </w:r>
      <w:r w:rsidR="002462F9">
        <w:rPr>
          <w:rFonts w:ascii="Arial" w:hAnsi="Arial" w:cs="Arial"/>
          <w:b/>
          <w:bCs/>
          <w:sz w:val="24"/>
          <w:szCs w:val="24"/>
        </w:rPr>
        <w:t>CIMO</w:t>
      </w:r>
      <w:r w:rsidR="009E5ABD" w:rsidRPr="007635EA">
        <w:rPr>
          <w:rFonts w:ascii="Arial" w:hAnsi="Arial" w:cs="Arial"/>
          <w:b/>
          <w:bCs/>
          <w:sz w:val="24"/>
          <w:szCs w:val="24"/>
        </w:rPr>
        <w:t xml:space="preserve">SEXTA </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POR EL SERVICIO DE ALUMBRADO PÚBLICO</w:t>
      </w:r>
    </w:p>
    <w:p w:rsidR="009E5ABD" w:rsidRPr="007635EA" w:rsidRDefault="009E5ABD" w:rsidP="007635EA">
      <w:pPr>
        <w:spacing w:after="0" w:line="480" w:lineRule="auto"/>
        <w:jc w:val="both"/>
        <w:rPr>
          <w:rFonts w:ascii="Arial" w:hAnsi="Arial" w:cs="Arial"/>
          <w:snapToGrid w:val="0"/>
          <w:sz w:val="24"/>
          <w:szCs w:val="24"/>
        </w:rPr>
      </w:pPr>
    </w:p>
    <w:p w:rsidR="009E5ABD" w:rsidRPr="007635EA" w:rsidRDefault="009E5ABD" w:rsidP="00BE4921">
      <w:pPr>
        <w:spacing w:line="360" w:lineRule="auto"/>
        <w:ind w:firstLine="708"/>
        <w:jc w:val="both"/>
        <w:rPr>
          <w:rFonts w:ascii="Arial" w:hAnsi="Arial" w:cs="Arial"/>
          <w:sz w:val="24"/>
          <w:szCs w:val="24"/>
        </w:rPr>
      </w:pPr>
      <w:r w:rsidRPr="007635EA">
        <w:rPr>
          <w:rFonts w:ascii="Arial" w:hAnsi="Arial" w:cs="Arial"/>
          <w:b/>
          <w:snapToGrid w:val="0"/>
          <w:sz w:val="24"/>
          <w:szCs w:val="24"/>
        </w:rPr>
        <w:t>Artículo 29.</w:t>
      </w:r>
      <w:r w:rsidRPr="007635EA">
        <w:rPr>
          <w:rFonts w:ascii="Arial" w:hAnsi="Arial" w:cs="Arial"/>
          <w:sz w:val="24"/>
          <w:szCs w:val="24"/>
        </w:rPr>
        <w:t xml:space="preserve"> Los derechos por la prestación del servicio de alumbrado </w:t>
      </w:r>
      <w:proofErr w:type="gramStart"/>
      <w:r w:rsidRPr="007635EA">
        <w:rPr>
          <w:rFonts w:ascii="Arial" w:hAnsi="Arial" w:cs="Arial"/>
          <w:sz w:val="24"/>
          <w:szCs w:val="24"/>
        </w:rPr>
        <w:t>público,</w:t>
      </w:r>
      <w:proofErr w:type="gramEnd"/>
      <w:r w:rsidRPr="007635EA">
        <w:rPr>
          <w:rFonts w:ascii="Arial" w:hAnsi="Arial" w:cs="Arial"/>
          <w:sz w:val="24"/>
          <w:szCs w:val="24"/>
        </w:rPr>
        <w:t xml:space="preserve"> se causarán y liquidarán de conformidad con lo dispuesto por la Ley de Hacienda para los Municipios del Esta</w:t>
      </w:r>
      <w:r w:rsidR="00064A6B">
        <w:rPr>
          <w:rFonts w:ascii="Arial" w:hAnsi="Arial" w:cs="Arial"/>
          <w:sz w:val="24"/>
          <w:szCs w:val="24"/>
        </w:rPr>
        <w:t>do de Guanajuato y el presente o</w:t>
      </w:r>
      <w:r w:rsidRPr="007635EA">
        <w:rPr>
          <w:rFonts w:ascii="Arial" w:hAnsi="Arial" w:cs="Arial"/>
          <w:sz w:val="24"/>
          <w:szCs w:val="24"/>
        </w:rPr>
        <w:t>rdenamiento, y con base en la siguiente:</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TARIFA</w:t>
      </w:r>
    </w:p>
    <w:p w:rsidR="009E5ABD" w:rsidRPr="007635EA" w:rsidRDefault="009E5ABD" w:rsidP="007635EA">
      <w:pPr>
        <w:spacing w:after="0" w:line="480" w:lineRule="auto"/>
        <w:ind w:firstLine="708"/>
        <w:jc w:val="both"/>
        <w:rPr>
          <w:rFonts w:ascii="Arial" w:hAnsi="Arial" w:cs="Arial"/>
          <w:b/>
          <w:sz w:val="24"/>
          <w:szCs w:val="24"/>
        </w:rPr>
      </w:pPr>
    </w:p>
    <w:p w:rsidR="009E5ABD" w:rsidRPr="007635EA" w:rsidRDefault="00F63EB2" w:rsidP="00CB5EEC">
      <w:pPr>
        <w:numPr>
          <w:ilvl w:val="0"/>
          <w:numId w:val="11"/>
        </w:numPr>
        <w:spacing w:after="0" w:line="240" w:lineRule="auto"/>
        <w:jc w:val="both"/>
        <w:rPr>
          <w:rFonts w:ascii="Arial" w:hAnsi="Arial" w:cs="Arial"/>
          <w:sz w:val="24"/>
          <w:szCs w:val="24"/>
        </w:rPr>
      </w:pPr>
      <w:r>
        <w:rPr>
          <w:rFonts w:ascii="Arial" w:hAnsi="Arial" w:cs="Arial"/>
          <w:sz w:val="24"/>
          <w:szCs w:val="24"/>
        </w:rPr>
        <w:t>$2,065.05</w:t>
      </w:r>
      <w:r w:rsidR="009E5ABD" w:rsidRPr="007635EA">
        <w:rPr>
          <w:rFonts w:ascii="Arial" w:hAnsi="Arial" w:cs="Arial"/>
          <w:sz w:val="24"/>
          <w:szCs w:val="24"/>
        </w:rPr>
        <w:tab/>
      </w:r>
      <w:r w:rsidR="009E5ABD" w:rsidRPr="007635EA">
        <w:rPr>
          <w:rFonts w:ascii="Arial" w:hAnsi="Arial" w:cs="Arial"/>
          <w:sz w:val="24"/>
          <w:szCs w:val="24"/>
        </w:rPr>
        <w:tab/>
      </w:r>
      <w:r w:rsidR="009E5ABD" w:rsidRPr="007635EA">
        <w:rPr>
          <w:rFonts w:ascii="Arial" w:hAnsi="Arial" w:cs="Arial"/>
          <w:sz w:val="24"/>
          <w:szCs w:val="24"/>
        </w:rPr>
        <w:tab/>
      </w:r>
      <w:r w:rsidR="009E5ABD" w:rsidRPr="007635EA">
        <w:rPr>
          <w:rFonts w:ascii="Arial" w:hAnsi="Arial" w:cs="Arial"/>
          <w:sz w:val="24"/>
          <w:szCs w:val="24"/>
        </w:rPr>
        <w:tab/>
      </w:r>
      <w:r w:rsidR="009E5ABD" w:rsidRPr="007635EA">
        <w:rPr>
          <w:rFonts w:ascii="Arial" w:hAnsi="Arial" w:cs="Arial"/>
          <w:sz w:val="24"/>
          <w:szCs w:val="24"/>
        </w:rPr>
        <w:tab/>
      </w:r>
      <w:r w:rsidR="009E5ABD" w:rsidRPr="007635EA">
        <w:rPr>
          <w:rFonts w:ascii="Arial" w:hAnsi="Arial" w:cs="Arial"/>
          <w:sz w:val="24"/>
          <w:szCs w:val="24"/>
        </w:rPr>
        <w:tab/>
        <w:t xml:space="preserve">          Mensual</w:t>
      </w:r>
    </w:p>
    <w:p w:rsidR="009E5ABD" w:rsidRPr="007635EA" w:rsidRDefault="00F63EB2" w:rsidP="00CB5EEC">
      <w:pPr>
        <w:numPr>
          <w:ilvl w:val="0"/>
          <w:numId w:val="11"/>
        </w:numPr>
        <w:spacing w:after="0" w:line="240" w:lineRule="auto"/>
        <w:jc w:val="both"/>
        <w:rPr>
          <w:rFonts w:ascii="Arial" w:hAnsi="Arial" w:cs="Arial"/>
          <w:sz w:val="24"/>
          <w:szCs w:val="24"/>
        </w:rPr>
      </w:pPr>
      <w:r>
        <w:rPr>
          <w:rFonts w:ascii="Arial" w:hAnsi="Arial" w:cs="Arial"/>
          <w:sz w:val="24"/>
          <w:szCs w:val="24"/>
        </w:rPr>
        <w:t>$4,130.10</w:t>
      </w:r>
      <w:r w:rsidR="009E5ABD" w:rsidRPr="007635EA">
        <w:rPr>
          <w:rFonts w:ascii="Arial" w:hAnsi="Arial" w:cs="Arial"/>
          <w:sz w:val="24"/>
          <w:szCs w:val="24"/>
        </w:rPr>
        <w:t xml:space="preserve">                              </w:t>
      </w:r>
      <w:r w:rsidR="009E5ABD" w:rsidRPr="007635EA">
        <w:rPr>
          <w:rFonts w:ascii="Arial" w:hAnsi="Arial" w:cs="Arial"/>
          <w:sz w:val="24"/>
          <w:szCs w:val="24"/>
        </w:rPr>
        <w:tab/>
      </w:r>
      <w:r w:rsidR="009E5ABD" w:rsidRPr="007635EA">
        <w:rPr>
          <w:rFonts w:ascii="Arial" w:hAnsi="Arial" w:cs="Arial"/>
          <w:sz w:val="24"/>
          <w:szCs w:val="24"/>
        </w:rPr>
        <w:tab/>
      </w:r>
      <w:r w:rsidR="009E5ABD" w:rsidRPr="007635EA">
        <w:rPr>
          <w:rFonts w:ascii="Arial" w:hAnsi="Arial" w:cs="Arial"/>
          <w:sz w:val="24"/>
          <w:szCs w:val="24"/>
        </w:rPr>
        <w:tab/>
        <w:t xml:space="preserve">          Bimestral</w:t>
      </w:r>
    </w:p>
    <w:p w:rsidR="009E5ABD" w:rsidRPr="007635EA" w:rsidRDefault="009E5ABD" w:rsidP="007635EA">
      <w:pPr>
        <w:tabs>
          <w:tab w:val="left" w:pos="8040"/>
        </w:tabs>
        <w:spacing w:line="480" w:lineRule="auto"/>
        <w:jc w:val="both"/>
        <w:rPr>
          <w:rFonts w:ascii="Arial" w:hAnsi="Arial" w:cs="Arial"/>
          <w:sz w:val="24"/>
          <w:szCs w:val="24"/>
        </w:rPr>
      </w:pPr>
    </w:p>
    <w:p w:rsidR="009E5ABD" w:rsidRPr="007635EA" w:rsidRDefault="009E5ABD" w:rsidP="00BE4921">
      <w:pPr>
        <w:pStyle w:val="Prrafodelista"/>
        <w:spacing w:line="360" w:lineRule="auto"/>
        <w:ind w:left="34" w:firstLine="709"/>
        <w:jc w:val="both"/>
        <w:rPr>
          <w:rFonts w:ascii="Arial" w:hAnsi="Arial" w:cs="Arial"/>
          <w:lang w:val="es-MX" w:eastAsia="es-MX"/>
        </w:rPr>
      </w:pPr>
      <w:r w:rsidRPr="007635EA">
        <w:rPr>
          <w:rFonts w:ascii="Arial" w:hAnsi="Arial" w:cs="Arial"/>
          <w:lang w:val="es-MX" w:eastAsia="es-MX"/>
        </w:rPr>
        <w:t xml:space="preserve">Aplicará la tarifa mensual o bimestral según el periodo de facturación de la Comisión Federal de Electricidad. </w:t>
      </w:r>
    </w:p>
    <w:p w:rsidR="009E5ABD" w:rsidRPr="007635EA" w:rsidRDefault="009E5ABD" w:rsidP="00BE4921">
      <w:pPr>
        <w:pStyle w:val="Prrafodelista"/>
        <w:spacing w:line="360" w:lineRule="auto"/>
        <w:ind w:left="34" w:firstLine="709"/>
        <w:jc w:val="both"/>
        <w:rPr>
          <w:rFonts w:ascii="Arial" w:hAnsi="Arial" w:cs="Arial"/>
        </w:rPr>
      </w:pPr>
    </w:p>
    <w:p w:rsidR="009E5ABD" w:rsidRPr="007635EA" w:rsidRDefault="009E5ABD" w:rsidP="00BE4921">
      <w:pPr>
        <w:pStyle w:val="Prrafodelista"/>
        <w:spacing w:line="360" w:lineRule="auto"/>
        <w:ind w:left="34" w:firstLine="709"/>
        <w:jc w:val="both"/>
        <w:rPr>
          <w:rFonts w:ascii="Arial" w:hAnsi="Arial" w:cs="Arial"/>
          <w:lang w:val="es-MX" w:eastAsia="es-MX"/>
        </w:rPr>
      </w:pPr>
      <w:r w:rsidRPr="007635EA">
        <w:rPr>
          <w:rFonts w:ascii="Arial" w:hAnsi="Arial" w:cs="Arial"/>
          <w:lang w:val="es-MX" w:eastAsia="es-MX"/>
        </w:rPr>
        <w:t>Los usuarios de este servicio que no tengan cuenta con la Comisión Federal de Electricidad, pagarán este derecho en los periodos y a través de los recibos que para tal efecto expida la Tesorería Municipal.</w:t>
      </w:r>
    </w:p>
    <w:p w:rsidR="009E5ABD" w:rsidRPr="007635EA" w:rsidRDefault="009E5ABD" w:rsidP="00BE4921">
      <w:pPr>
        <w:spacing w:after="0" w:line="360" w:lineRule="auto"/>
        <w:jc w:val="both"/>
        <w:rPr>
          <w:rFonts w:ascii="Arial" w:hAnsi="Arial" w:cs="Arial"/>
          <w:sz w:val="24"/>
          <w:szCs w:val="24"/>
        </w:rPr>
      </w:pPr>
    </w:p>
    <w:p w:rsidR="009E5ABD" w:rsidRPr="007635EA" w:rsidRDefault="009E5ABD" w:rsidP="00BE4921">
      <w:pPr>
        <w:pStyle w:val="Prrafodelista"/>
        <w:spacing w:line="360" w:lineRule="auto"/>
        <w:ind w:left="34" w:firstLine="709"/>
        <w:jc w:val="both"/>
        <w:rPr>
          <w:rFonts w:ascii="Arial" w:hAnsi="Arial" w:cs="Arial"/>
          <w:lang w:val="es-MX" w:eastAsia="es-MX"/>
        </w:rPr>
      </w:pPr>
      <w:r w:rsidRPr="007635EA">
        <w:rPr>
          <w:rFonts w:ascii="Arial" w:hAnsi="Arial" w:cs="Arial"/>
          <w:lang w:val="es-MX" w:eastAsia="es-MX"/>
        </w:rPr>
        <w:t>Para los efectos de la</w:t>
      </w:r>
      <w:r w:rsidR="00B50D00">
        <w:rPr>
          <w:rFonts w:ascii="Arial" w:hAnsi="Arial" w:cs="Arial"/>
          <w:lang w:val="es-MX" w:eastAsia="es-MX"/>
        </w:rPr>
        <w:t xml:space="preserve"> determinación de la tarifa 2019</w:t>
      </w:r>
      <w:r w:rsidRPr="007635EA">
        <w:rPr>
          <w:rFonts w:ascii="Arial" w:hAnsi="Arial" w:cs="Arial"/>
          <w:lang w:val="es-MX" w:eastAsia="es-MX"/>
        </w:rPr>
        <w:t>, se consideró aplicar un Factor de Ajuste Tarifario del 5.43%, al resultado del cálculo determinado por el artículo 228-I de la Ley de Hacienda para los Municipios del Estado de Guanajuato, derivado del crecimiento promedio en los tres últimos ejercicios de los elementos que inciden en los costos de facturación y que se reflejan en la tarifa 5-A que la Comisión Federal de Electricidad aplica al servicio de Alumbrado Público.</w:t>
      </w:r>
    </w:p>
    <w:p w:rsidR="009E5ABD" w:rsidRPr="007635EA" w:rsidRDefault="009E5ABD" w:rsidP="007635EA">
      <w:pPr>
        <w:spacing w:after="0" w:line="480" w:lineRule="auto"/>
        <w:jc w:val="both"/>
        <w:rPr>
          <w:rFonts w:ascii="Arial" w:hAnsi="Arial" w:cs="Arial"/>
          <w:sz w:val="24"/>
          <w:szCs w:val="24"/>
        </w:rPr>
      </w:pPr>
    </w:p>
    <w:p w:rsidR="009E5ABD" w:rsidRPr="007635EA" w:rsidRDefault="009E5ABD" w:rsidP="007635EA">
      <w:pPr>
        <w:spacing w:after="0" w:line="480" w:lineRule="auto"/>
        <w:jc w:val="both"/>
        <w:rPr>
          <w:rFonts w:ascii="Arial" w:hAnsi="Arial" w:cs="Arial"/>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CAPÍTULO QUINTO</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DE LAS CONTRIBUCIONES ESPECIALES</w:t>
      </w:r>
    </w:p>
    <w:p w:rsidR="009E5ABD" w:rsidRPr="007635EA" w:rsidRDefault="009E5ABD" w:rsidP="007635EA">
      <w:pPr>
        <w:spacing w:after="0" w:line="480" w:lineRule="auto"/>
        <w:jc w:val="center"/>
        <w:rPr>
          <w:rFonts w:ascii="Arial" w:hAnsi="Arial" w:cs="Arial"/>
          <w:b/>
          <w:bCs/>
          <w:sz w:val="24"/>
          <w:szCs w:val="24"/>
        </w:rPr>
      </w:pPr>
    </w:p>
    <w:p w:rsidR="009E5ABD" w:rsidRPr="007635EA" w:rsidRDefault="002462F9" w:rsidP="007635EA">
      <w:pPr>
        <w:spacing w:after="0" w:line="480" w:lineRule="auto"/>
        <w:jc w:val="center"/>
        <w:rPr>
          <w:rFonts w:ascii="Arial" w:hAnsi="Arial" w:cs="Arial"/>
          <w:b/>
          <w:bCs/>
          <w:sz w:val="24"/>
          <w:szCs w:val="24"/>
        </w:rPr>
      </w:pPr>
      <w:r>
        <w:rPr>
          <w:rFonts w:ascii="Arial" w:hAnsi="Arial" w:cs="Arial"/>
          <w:b/>
          <w:bCs/>
          <w:sz w:val="24"/>
          <w:szCs w:val="24"/>
        </w:rPr>
        <w:t>SECCIÓN Ú</w:t>
      </w:r>
      <w:r w:rsidR="00E52D5E">
        <w:rPr>
          <w:rFonts w:ascii="Arial" w:hAnsi="Arial" w:cs="Arial"/>
          <w:b/>
          <w:bCs/>
          <w:sz w:val="24"/>
          <w:szCs w:val="24"/>
        </w:rPr>
        <w:t>NICA</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POR EJECUCIÓN DE OBRAS PÚBLICAS</w:t>
      </w:r>
    </w:p>
    <w:p w:rsidR="009E5ABD" w:rsidRPr="007635EA" w:rsidRDefault="009E5ABD" w:rsidP="007635EA">
      <w:pPr>
        <w:spacing w:after="0" w:line="480" w:lineRule="auto"/>
        <w:jc w:val="both"/>
        <w:rPr>
          <w:rFonts w:ascii="Arial" w:hAnsi="Arial" w:cs="Arial"/>
          <w:b/>
          <w:snapToGrid w:val="0"/>
          <w:sz w:val="24"/>
          <w:szCs w:val="24"/>
        </w:rPr>
      </w:pPr>
    </w:p>
    <w:p w:rsidR="009E5ABD" w:rsidRPr="007635EA" w:rsidRDefault="009E5ABD" w:rsidP="00BE4921">
      <w:pPr>
        <w:spacing w:after="0"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30. </w:t>
      </w:r>
      <w:r w:rsidRPr="007635EA">
        <w:rPr>
          <w:rFonts w:ascii="Arial" w:hAnsi="Arial" w:cs="Arial"/>
          <w:snapToGrid w:val="0"/>
          <w:sz w:val="24"/>
          <w:szCs w:val="24"/>
        </w:rPr>
        <w:t>La contribución por ejecución de obras públicas se causará y liquidará en los términos de la Ley de Hacienda para los Municipios del Estado de Guanajuato.</w:t>
      </w:r>
    </w:p>
    <w:p w:rsidR="009E5ABD" w:rsidRDefault="009E5ABD" w:rsidP="00745132">
      <w:pPr>
        <w:spacing w:after="0" w:line="240" w:lineRule="auto"/>
        <w:jc w:val="both"/>
        <w:rPr>
          <w:rFonts w:ascii="Arial" w:hAnsi="Arial" w:cs="Arial"/>
          <w:b/>
          <w:snapToGrid w:val="0"/>
          <w:sz w:val="24"/>
          <w:szCs w:val="24"/>
        </w:rPr>
      </w:pPr>
    </w:p>
    <w:p w:rsidR="00745132" w:rsidRPr="007635EA" w:rsidRDefault="00745132" w:rsidP="00745132">
      <w:pPr>
        <w:spacing w:after="0" w:line="240" w:lineRule="auto"/>
        <w:jc w:val="both"/>
        <w:rPr>
          <w:rFonts w:ascii="Arial" w:hAnsi="Arial" w:cs="Arial"/>
          <w:b/>
          <w:snapToGrid w:val="0"/>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CAPÍTULO SEXTO</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DE LOS PRODUCTOS</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SECCIÓN ÚNICA</w:t>
      </w:r>
    </w:p>
    <w:p w:rsidR="009E5ABD" w:rsidRPr="007635EA" w:rsidRDefault="009E5ABD" w:rsidP="007635EA">
      <w:pPr>
        <w:spacing w:after="0" w:line="480" w:lineRule="auto"/>
        <w:jc w:val="both"/>
        <w:rPr>
          <w:rFonts w:ascii="Arial" w:hAnsi="Arial" w:cs="Arial"/>
          <w:b/>
          <w:snapToGrid w:val="0"/>
          <w:sz w:val="24"/>
          <w:szCs w:val="24"/>
        </w:rPr>
      </w:pPr>
    </w:p>
    <w:p w:rsidR="009E5ABD" w:rsidRPr="007635EA" w:rsidRDefault="009E5ABD" w:rsidP="00BE4921">
      <w:pPr>
        <w:spacing w:after="0"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31. </w:t>
      </w:r>
      <w:r w:rsidRPr="007635EA">
        <w:rPr>
          <w:rFonts w:ascii="Arial" w:hAnsi="Arial" w:cs="Arial"/>
          <w:snapToGrid w:val="0"/>
          <w:sz w:val="24"/>
          <w:szCs w:val="24"/>
        </w:rPr>
        <w:t>Los productos que tiene derecho a percibir el municipio se regularán por los contratos o convenios que se celebren, y su importe deberá enterarse en los plazos, términos y condiciones que en los mismos se establezca y de acuerdo a lo señalado en la Ley de Hacienda para los Municipios del Estado de Guanajuato.</w:t>
      </w:r>
    </w:p>
    <w:p w:rsidR="009E5ABD" w:rsidRPr="007635EA" w:rsidRDefault="009E5ABD" w:rsidP="00CB5EEC">
      <w:pPr>
        <w:spacing w:after="0" w:line="240" w:lineRule="auto"/>
        <w:jc w:val="both"/>
        <w:rPr>
          <w:rFonts w:ascii="Arial" w:hAnsi="Arial" w:cs="Arial"/>
          <w:b/>
          <w:snapToGrid w:val="0"/>
          <w:sz w:val="24"/>
          <w:szCs w:val="24"/>
        </w:rPr>
      </w:pPr>
    </w:p>
    <w:p w:rsidR="009E5ABD" w:rsidRPr="007635EA" w:rsidRDefault="009E5ABD" w:rsidP="007635EA">
      <w:pPr>
        <w:spacing w:after="0" w:line="480" w:lineRule="auto"/>
        <w:jc w:val="both"/>
        <w:rPr>
          <w:rFonts w:ascii="Arial" w:hAnsi="Arial" w:cs="Arial"/>
          <w:b/>
          <w:snapToGrid w:val="0"/>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CAPÍTULO SÉPTIMO</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DE LOS APROVECHAMIENTOS</w:t>
      </w:r>
    </w:p>
    <w:p w:rsidR="00BE4921" w:rsidRPr="007635EA" w:rsidRDefault="00BE4921" w:rsidP="007635EA">
      <w:pPr>
        <w:spacing w:after="0" w:line="480" w:lineRule="auto"/>
        <w:jc w:val="center"/>
        <w:rPr>
          <w:rFonts w:ascii="Arial" w:hAnsi="Arial" w:cs="Arial"/>
          <w:b/>
          <w:bCs/>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SECCIÓN ÚNICA</w:t>
      </w:r>
    </w:p>
    <w:p w:rsidR="009E5ABD" w:rsidRPr="007635EA" w:rsidRDefault="009E5ABD" w:rsidP="00BE4921">
      <w:pPr>
        <w:spacing w:after="0"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32. </w:t>
      </w:r>
      <w:r w:rsidRPr="007635EA">
        <w:rPr>
          <w:rFonts w:ascii="Arial" w:hAnsi="Arial" w:cs="Arial"/>
          <w:snapToGrid w:val="0"/>
          <w:sz w:val="24"/>
          <w:szCs w:val="24"/>
        </w:rPr>
        <w:t>Los aprovechamientos que percibirá el Municipio serán, además de los previstos en el artículo 259 de la Ley de Hacienda para los Municipios del Estado de Guanajuato, aquellos que se obtengan de los fondos de aportación federal.</w:t>
      </w:r>
    </w:p>
    <w:p w:rsidR="009E5ABD" w:rsidRPr="007635EA" w:rsidRDefault="009E5ABD" w:rsidP="00BE4921">
      <w:pPr>
        <w:spacing w:after="0" w:line="360" w:lineRule="auto"/>
        <w:ind w:firstLine="708"/>
        <w:jc w:val="both"/>
        <w:rPr>
          <w:rFonts w:ascii="Arial" w:hAnsi="Arial" w:cs="Arial"/>
          <w:snapToGrid w:val="0"/>
          <w:sz w:val="24"/>
          <w:szCs w:val="24"/>
        </w:rPr>
      </w:pPr>
    </w:p>
    <w:p w:rsidR="009E5ABD" w:rsidRPr="007635EA" w:rsidRDefault="009E5ABD" w:rsidP="00BE4921">
      <w:pPr>
        <w:spacing w:after="0"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33. </w:t>
      </w:r>
      <w:r w:rsidRPr="007635EA">
        <w:rPr>
          <w:rFonts w:ascii="Arial" w:hAnsi="Arial" w:cs="Arial"/>
          <w:snapToGrid w:val="0"/>
          <w:sz w:val="24"/>
          <w:szCs w:val="24"/>
        </w:rPr>
        <w:t>Cuando no se pague un crédito fiscal en la fecha o dentro del plazo señalado en las disposiciones respectivas, se cobrarán recargos a la tasa del 3% mensual.</w:t>
      </w:r>
    </w:p>
    <w:p w:rsidR="009E5ABD" w:rsidRPr="007635EA" w:rsidRDefault="009E5ABD" w:rsidP="00BE4921">
      <w:pPr>
        <w:spacing w:after="0" w:line="360" w:lineRule="auto"/>
        <w:ind w:firstLine="708"/>
        <w:jc w:val="both"/>
        <w:rPr>
          <w:rFonts w:ascii="Arial" w:hAnsi="Arial" w:cs="Arial"/>
          <w:snapToGrid w:val="0"/>
          <w:sz w:val="24"/>
          <w:szCs w:val="24"/>
        </w:rPr>
      </w:pPr>
    </w:p>
    <w:p w:rsidR="009E5ABD" w:rsidRPr="007635EA" w:rsidRDefault="009E5ABD" w:rsidP="00BE4921">
      <w:pPr>
        <w:spacing w:after="0" w:line="360" w:lineRule="auto"/>
        <w:ind w:firstLine="708"/>
        <w:jc w:val="both"/>
        <w:rPr>
          <w:rFonts w:ascii="Arial" w:hAnsi="Arial" w:cs="Arial"/>
          <w:snapToGrid w:val="0"/>
          <w:sz w:val="24"/>
          <w:szCs w:val="24"/>
        </w:rPr>
      </w:pPr>
      <w:r w:rsidRPr="007635EA">
        <w:rPr>
          <w:rFonts w:ascii="Arial" w:hAnsi="Arial" w:cs="Arial"/>
          <w:snapToGrid w:val="0"/>
          <w:sz w:val="24"/>
          <w:szCs w:val="24"/>
        </w:rPr>
        <w:t>Los recargos se causarán por cada mes o fracción que transcurra a partir de la fecha de la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9E5ABD" w:rsidRPr="007635EA" w:rsidRDefault="009E5ABD" w:rsidP="00BE4921">
      <w:pPr>
        <w:spacing w:line="360" w:lineRule="auto"/>
        <w:jc w:val="both"/>
        <w:rPr>
          <w:rFonts w:ascii="Arial" w:hAnsi="Arial" w:cs="Arial"/>
          <w:snapToGrid w:val="0"/>
          <w:sz w:val="24"/>
          <w:szCs w:val="24"/>
        </w:rPr>
      </w:pPr>
    </w:p>
    <w:p w:rsidR="009E5ABD" w:rsidRPr="007635EA" w:rsidRDefault="009E5ABD" w:rsidP="00BE4921">
      <w:pPr>
        <w:spacing w:line="360" w:lineRule="auto"/>
        <w:ind w:firstLine="708"/>
        <w:jc w:val="both"/>
        <w:rPr>
          <w:rFonts w:ascii="Arial" w:hAnsi="Arial" w:cs="Arial"/>
          <w:snapToGrid w:val="0"/>
          <w:sz w:val="24"/>
          <w:szCs w:val="24"/>
        </w:rPr>
      </w:pPr>
      <w:r w:rsidRPr="007635EA">
        <w:rPr>
          <w:rFonts w:ascii="Arial" w:hAnsi="Arial" w:cs="Arial"/>
          <w:snapToGrid w:val="0"/>
          <w:sz w:val="24"/>
          <w:szCs w:val="24"/>
        </w:rPr>
        <w:t>Cuando se conceda prórroga o autorización para pagar en parcialidades los créditos fiscales, se causarán recargos sobre el saldo insoluto a la tasa del 2% mensual.</w:t>
      </w:r>
    </w:p>
    <w:p w:rsidR="009E5ABD" w:rsidRPr="007635EA" w:rsidRDefault="009E5ABD" w:rsidP="00BE4921">
      <w:pPr>
        <w:spacing w:after="0" w:line="360" w:lineRule="auto"/>
        <w:ind w:firstLine="708"/>
        <w:jc w:val="both"/>
        <w:rPr>
          <w:rFonts w:ascii="Arial" w:hAnsi="Arial" w:cs="Arial"/>
          <w:snapToGrid w:val="0"/>
          <w:sz w:val="24"/>
          <w:szCs w:val="24"/>
        </w:rPr>
      </w:pPr>
    </w:p>
    <w:p w:rsidR="009E5ABD" w:rsidRPr="007635EA" w:rsidRDefault="009E5ABD" w:rsidP="00BE4921">
      <w:pPr>
        <w:spacing w:after="0" w:line="360" w:lineRule="auto"/>
        <w:ind w:firstLine="708"/>
        <w:jc w:val="both"/>
        <w:rPr>
          <w:rFonts w:ascii="Arial" w:hAnsi="Arial" w:cs="Arial"/>
          <w:snapToGrid w:val="0"/>
          <w:sz w:val="24"/>
          <w:szCs w:val="24"/>
        </w:rPr>
      </w:pPr>
      <w:r w:rsidRPr="007635EA">
        <w:rPr>
          <w:rFonts w:ascii="Arial" w:hAnsi="Arial" w:cs="Arial"/>
          <w:b/>
          <w:snapToGrid w:val="0"/>
          <w:sz w:val="24"/>
          <w:szCs w:val="24"/>
        </w:rPr>
        <w:t>Artículo 34.</w:t>
      </w:r>
      <w:r w:rsidRPr="007635EA">
        <w:rPr>
          <w:rFonts w:ascii="Arial" w:hAnsi="Arial" w:cs="Arial"/>
          <w:snapToGrid w:val="0"/>
          <w:sz w:val="24"/>
          <w:szCs w:val="24"/>
        </w:rPr>
        <w:t xml:space="preserve"> Los aprovechamientos por concepto de gastos de ejecución, se causarán a la tasa del 2% sobre el adeudo por cada una de las diligencias que a continuación se indican:</w:t>
      </w:r>
    </w:p>
    <w:p w:rsidR="009E5ABD" w:rsidRPr="007635EA" w:rsidRDefault="009E5ABD" w:rsidP="00BE4921">
      <w:pPr>
        <w:spacing w:after="0" w:line="360" w:lineRule="auto"/>
        <w:ind w:firstLine="708"/>
        <w:jc w:val="both"/>
        <w:rPr>
          <w:rFonts w:ascii="Arial" w:hAnsi="Arial" w:cs="Arial"/>
          <w:snapToGrid w:val="0"/>
          <w:sz w:val="24"/>
          <w:szCs w:val="24"/>
        </w:rPr>
      </w:pPr>
    </w:p>
    <w:p w:rsidR="009E5ABD" w:rsidRPr="007635EA" w:rsidRDefault="009E5ABD" w:rsidP="00BE4921">
      <w:pPr>
        <w:numPr>
          <w:ilvl w:val="0"/>
          <w:numId w:val="12"/>
        </w:numPr>
        <w:spacing w:after="0" w:line="360" w:lineRule="auto"/>
        <w:ind w:left="567" w:hanging="567"/>
        <w:jc w:val="both"/>
        <w:rPr>
          <w:rFonts w:ascii="Arial" w:hAnsi="Arial" w:cs="Arial"/>
          <w:snapToGrid w:val="0"/>
          <w:sz w:val="24"/>
          <w:szCs w:val="24"/>
        </w:rPr>
      </w:pPr>
      <w:r w:rsidRPr="007635EA">
        <w:rPr>
          <w:rFonts w:ascii="Arial" w:hAnsi="Arial" w:cs="Arial"/>
          <w:snapToGrid w:val="0"/>
          <w:sz w:val="24"/>
          <w:szCs w:val="24"/>
        </w:rPr>
        <w:t>Por el requerimiento de pago;</w:t>
      </w:r>
    </w:p>
    <w:p w:rsidR="009E5ABD" w:rsidRPr="007635EA" w:rsidRDefault="009E5ABD" w:rsidP="00BE4921">
      <w:pPr>
        <w:numPr>
          <w:ilvl w:val="0"/>
          <w:numId w:val="12"/>
        </w:numPr>
        <w:spacing w:after="0" w:line="360" w:lineRule="auto"/>
        <w:ind w:left="567" w:hanging="567"/>
        <w:jc w:val="both"/>
        <w:rPr>
          <w:rFonts w:ascii="Arial" w:hAnsi="Arial" w:cs="Arial"/>
          <w:snapToGrid w:val="0"/>
          <w:sz w:val="24"/>
          <w:szCs w:val="24"/>
        </w:rPr>
      </w:pPr>
      <w:r w:rsidRPr="007635EA">
        <w:rPr>
          <w:rFonts w:ascii="Arial" w:hAnsi="Arial" w:cs="Arial"/>
          <w:snapToGrid w:val="0"/>
          <w:sz w:val="24"/>
          <w:szCs w:val="24"/>
        </w:rPr>
        <w:t>Por la del embargo; y</w:t>
      </w:r>
    </w:p>
    <w:p w:rsidR="009E5ABD" w:rsidRPr="007635EA" w:rsidRDefault="009E5ABD" w:rsidP="00BE4921">
      <w:pPr>
        <w:numPr>
          <w:ilvl w:val="0"/>
          <w:numId w:val="12"/>
        </w:numPr>
        <w:spacing w:after="0" w:line="360" w:lineRule="auto"/>
        <w:ind w:left="567" w:hanging="567"/>
        <w:jc w:val="both"/>
        <w:rPr>
          <w:rFonts w:ascii="Arial" w:hAnsi="Arial" w:cs="Arial"/>
          <w:snapToGrid w:val="0"/>
          <w:sz w:val="24"/>
          <w:szCs w:val="24"/>
        </w:rPr>
      </w:pPr>
      <w:r w:rsidRPr="007635EA">
        <w:rPr>
          <w:rFonts w:ascii="Arial" w:hAnsi="Arial" w:cs="Arial"/>
          <w:snapToGrid w:val="0"/>
          <w:sz w:val="24"/>
          <w:szCs w:val="24"/>
        </w:rPr>
        <w:t>Por la del remate.</w:t>
      </w:r>
    </w:p>
    <w:p w:rsidR="009E5ABD" w:rsidRPr="007635EA" w:rsidRDefault="009E5ABD" w:rsidP="00BE4921">
      <w:pPr>
        <w:spacing w:after="0" w:line="360" w:lineRule="auto"/>
        <w:jc w:val="both"/>
        <w:rPr>
          <w:rFonts w:ascii="Arial" w:hAnsi="Arial" w:cs="Arial"/>
          <w:snapToGrid w:val="0"/>
          <w:sz w:val="24"/>
          <w:szCs w:val="24"/>
        </w:rPr>
      </w:pPr>
    </w:p>
    <w:p w:rsidR="009E5ABD" w:rsidRPr="007635EA" w:rsidRDefault="009E5ABD" w:rsidP="00BE4921">
      <w:pPr>
        <w:spacing w:after="0" w:line="360" w:lineRule="auto"/>
        <w:ind w:firstLine="567"/>
        <w:jc w:val="both"/>
        <w:rPr>
          <w:rFonts w:ascii="Arial" w:hAnsi="Arial" w:cs="Arial"/>
          <w:snapToGrid w:val="0"/>
          <w:sz w:val="24"/>
          <w:szCs w:val="24"/>
        </w:rPr>
      </w:pPr>
      <w:r w:rsidRPr="007635EA">
        <w:rPr>
          <w:rFonts w:ascii="Arial" w:hAnsi="Arial" w:cs="Arial"/>
          <w:snapToGrid w:val="0"/>
          <w:sz w:val="24"/>
          <w:szCs w:val="24"/>
        </w:rPr>
        <w:lastRenderedPageBreak/>
        <w:t>Cuando en los casos de las fracciones anteriores, el 2% del adeudo sea inferior a dos veces el valor diario de la Unidad de Medida y Actualización, se cobrará esta cantidad en lugar del 2% del adeudo.</w:t>
      </w:r>
    </w:p>
    <w:p w:rsidR="009E5ABD" w:rsidRPr="007635EA" w:rsidRDefault="009E5ABD" w:rsidP="00BE4921">
      <w:pPr>
        <w:spacing w:after="0" w:line="360" w:lineRule="auto"/>
        <w:jc w:val="both"/>
        <w:rPr>
          <w:rFonts w:ascii="Arial" w:hAnsi="Arial" w:cs="Arial"/>
          <w:snapToGrid w:val="0"/>
          <w:sz w:val="24"/>
          <w:szCs w:val="24"/>
        </w:rPr>
      </w:pPr>
    </w:p>
    <w:p w:rsidR="009E5ABD" w:rsidRPr="007635EA" w:rsidRDefault="009E5ABD" w:rsidP="00BE4921">
      <w:pPr>
        <w:spacing w:after="0" w:line="360" w:lineRule="auto"/>
        <w:ind w:firstLine="567"/>
        <w:jc w:val="both"/>
        <w:rPr>
          <w:rFonts w:ascii="Arial" w:hAnsi="Arial" w:cs="Arial"/>
          <w:snapToGrid w:val="0"/>
          <w:sz w:val="24"/>
          <w:szCs w:val="24"/>
        </w:rPr>
      </w:pPr>
      <w:r w:rsidRPr="007635EA">
        <w:rPr>
          <w:rFonts w:ascii="Arial" w:hAnsi="Arial" w:cs="Arial"/>
          <w:snapToGrid w:val="0"/>
          <w:sz w:val="24"/>
          <w:szCs w:val="24"/>
        </w:rPr>
        <w:t>En ningún caso los gastos de ejecución a que se refiere cada una de las fracciones anteriores, podrán exceder de la cantidad que represente tres veces el valor mensual de la Unidad de Medida y Actualización.</w:t>
      </w:r>
    </w:p>
    <w:p w:rsidR="009E5ABD" w:rsidRPr="007635EA" w:rsidRDefault="009E5ABD" w:rsidP="00BE4921">
      <w:pPr>
        <w:spacing w:after="0" w:line="360" w:lineRule="auto"/>
        <w:jc w:val="both"/>
        <w:rPr>
          <w:rFonts w:ascii="Arial" w:hAnsi="Arial" w:cs="Arial"/>
          <w:snapToGrid w:val="0"/>
          <w:sz w:val="24"/>
          <w:szCs w:val="24"/>
        </w:rPr>
      </w:pPr>
    </w:p>
    <w:p w:rsidR="009E5ABD" w:rsidRPr="007635EA" w:rsidRDefault="009E5ABD" w:rsidP="007635EA">
      <w:pPr>
        <w:spacing w:after="0" w:line="480" w:lineRule="auto"/>
        <w:jc w:val="both"/>
        <w:rPr>
          <w:rFonts w:ascii="Arial" w:hAnsi="Arial" w:cs="Arial"/>
          <w:snapToGrid w:val="0"/>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CAPÍTULO OCTAVO</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DE LAS PARTICIPACIONES FEDERALES</w:t>
      </w:r>
    </w:p>
    <w:p w:rsidR="009E5ABD" w:rsidRPr="007635EA" w:rsidRDefault="009E5ABD" w:rsidP="007635EA">
      <w:pPr>
        <w:spacing w:after="0" w:line="480" w:lineRule="auto"/>
        <w:jc w:val="center"/>
        <w:rPr>
          <w:rFonts w:ascii="Arial" w:hAnsi="Arial" w:cs="Arial"/>
          <w:b/>
          <w:bCs/>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SECCIÓN ÚNICA</w:t>
      </w:r>
    </w:p>
    <w:p w:rsidR="009E5ABD" w:rsidRPr="007635EA" w:rsidRDefault="009E5ABD" w:rsidP="007635EA">
      <w:pPr>
        <w:spacing w:after="0" w:line="480" w:lineRule="auto"/>
        <w:jc w:val="both"/>
        <w:rPr>
          <w:rFonts w:ascii="Arial" w:hAnsi="Arial" w:cs="Arial"/>
          <w:b/>
          <w:snapToGrid w:val="0"/>
          <w:sz w:val="24"/>
          <w:szCs w:val="24"/>
        </w:rPr>
      </w:pPr>
    </w:p>
    <w:p w:rsidR="009E5ABD" w:rsidRPr="007635EA" w:rsidRDefault="009E5ABD" w:rsidP="00BE4921">
      <w:pPr>
        <w:spacing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35. </w:t>
      </w:r>
      <w:r w:rsidRPr="007635EA">
        <w:rPr>
          <w:rFonts w:ascii="Arial" w:hAnsi="Arial" w:cs="Arial"/>
          <w:snapToGrid w:val="0"/>
          <w:sz w:val="24"/>
          <w:szCs w:val="24"/>
        </w:rPr>
        <w:t>El municipio percibirá las cantidades que le correspondan por concepto de participaciones federales, de acuerdo a lo dispuesto en la Ley de Coordinación Fiscal del Estado.</w:t>
      </w:r>
    </w:p>
    <w:p w:rsidR="009E5ABD" w:rsidRPr="007635EA" w:rsidRDefault="009E5ABD" w:rsidP="007635EA">
      <w:pPr>
        <w:spacing w:after="0" w:line="480" w:lineRule="auto"/>
        <w:jc w:val="both"/>
        <w:rPr>
          <w:rFonts w:ascii="Arial" w:hAnsi="Arial" w:cs="Arial"/>
          <w:snapToGrid w:val="0"/>
          <w:sz w:val="24"/>
          <w:szCs w:val="24"/>
        </w:rPr>
      </w:pPr>
    </w:p>
    <w:p w:rsidR="009E5ABD" w:rsidRPr="007635EA" w:rsidRDefault="009E5ABD" w:rsidP="007635EA">
      <w:pPr>
        <w:spacing w:after="0" w:line="480" w:lineRule="auto"/>
        <w:jc w:val="both"/>
        <w:rPr>
          <w:rFonts w:ascii="Arial" w:hAnsi="Arial" w:cs="Arial"/>
          <w:snapToGrid w:val="0"/>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CAPÍTULO NOVENO</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DE LOS INGRESOS EXTRAORDINARIOS</w:t>
      </w:r>
    </w:p>
    <w:p w:rsidR="009E5ABD" w:rsidRPr="007635EA" w:rsidRDefault="009E5ABD" w:rsidP="007635EA">
      <w:pPr>
        <w:spacing w:after="0" w:line="480" w:lineRule="auto"/>
        <w:jc w:val="center"/>
        <w:rPr>
          <w:rFonts w:ascii="Arial" w:hAnsi="Arial" w:cs="Arial"/>
          <w:b/>
          <w:bCs/>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SECCIÓN ÚNICA</w:t>
      </w:r>
    </w:p>
    <w:p w:rsidR="009E5ABD" w:rsidRPr="007635EA" w:rsidRDefault="009E5ABD" w:rsidP="007635EA">
      <w:pPr>
        <w:spacing w:after="0" w:line="480" w:lineRule="auto"/>
        <w:jc w:val="both"/>
        <w:rPr>
          <w:rFonts w:ascii="Arial" w:hAnsi="Arial" w:cs="Arial"/>
          <w:b/>
          <w:snapToGrid w:val="0"/>
          <w:sz w:val="24"/>
          <w:szCs w:val="24"/>
        </w:rPr>
      </w:pPr>
    </w:p>
    <w:p w:rsidR="009E5ABD" w:rsidRPr="007635EA" w:rsidRDefault="009E5ABD" w:rsidP="00BE4921">
      <w:pPr>
        <w:spacing w:after="0" w:line="360" w:lineRule="auto"/>
        <w:ind w:firstLine="708"/>
        <w:jc w:val="both"/>
        <w:rPr>
          <w:rFonts w:ascii="Arial" w:hAnsi="Arial" w:cs="Arial"/>
          <w:snapToGrid w:val="0"/>
          <w:sz w:val="24"/>
          <w:szCs w:val="24"/>
        </w:rPr>
      </w:pPr>
      <w:r w:rsidRPr="007635EA">
        <w:rPr>
          <w:rFonts w:ascii="Arial" w:hAnsi="Arial" w:cs="Arial"/>
          <w:b/>
          <w:snapToGrid w:val="0"/>
          <w:sz w:val="24"/>
          <w:szCs w:val="24"/>
        </w:rPr>
        <w:t xml:space="preserve">Artículo 36. </w:t>
      </w:r>
      <w:r w:rsidRPr="007635EA">
        <w:rPr>
          <w:rFonts w:ascii="Arial" w:hAnsi="Arial" w:cs="Arial"/>
          <w:snapToGrid w:val="0"/>
          <w:sz w:val="24"/>
          <w:szCs w:val="24"/>
        </w:rPr>
        <w:t>El municipio podrá percibir ingresos extraordinarios cuando así lo decrete de manera excepcional el Congreso del Estado.</w:t>
      </w:r>
    </w:p>
    <w:p w:rsidR="009E5ABD" w:rsidRDefault="009E5ABD" w:rsidP="00CB5EEC">
      <w:pPr>
        <w:spacing w:after="0" w:line="240" w:lineRule="auto"/>
        <w:jc w:val="both"/>
        <w:rPr>
          <w:rFonts w:ascii="Arial" w:hAnsi="Arial" w:cs="Arial"/>
          <w:snapToGrid w:val="0"/>
          <w:sz w:val="24"/>
          <w:szCs w:val="24"/>
        </w:rPr>
      </w:pPr>
    </w:p>
    <w:p w:rsidR="00745132" w:rsidRPr="007635EA" w:rsidRDefault="00745132" w:rsidP="00CB5EEC">
      <w:pPr>
        <w:spacing w:after="0" w:line="240" w:lineRule="auto"/>
        <w:jc w:val="both"/>
        <w:rPr>
          <w:rFonts w:ascii="Arial" w:hAnsi="Arial" w:cs="Arial"/>
          <w:snapToGrid w:val="0"/>
          <w:sz w:val="24"/>
          <w:szCs w:val="24"/>
        </w:rPr>
      </w:pPr>
    </w:p>
    <w:p w:rsidR="001C2C9D" w:rsidRDefault="001C2C9D" w:rsidP="001C2C9D">
      <w:pPr>
        <w:pStyle w:val="Ttulo"/>
        <w:spacing w:line="360" w:lineRule="auto"/>
        <w:rPr>
          <w:b w:val="0"/>
          <w:lang w:val="es-MX"/>
        </w:rPr>
      </w:pPr>
      <w:r>
        <w:t>CAPÍTULO DÉCIMO</w:t>
      </w:r>
    </w:p>
    <w:p w:rsidR="001C2C9D" w:rsidRDefault="001C2C9D" w:rsidP="001C2C9D">
      <w:pPr>
        <w:spacing w:line="360" w:lineRule="auto"/>
        <w:jc w:val="center"/>
        <w:rPr>
          <w:rFonts w:ascii="Arial" w:hAnsi="Arial" w:cs="Arial"/>
          <w:b/>
          <w:sz w:val="24"/>
          <w:szCs w:val="24"/>
        </w:rPr>
      </w:pPr>
      <w:r>
        <w:rPr>
          <w:rFonts w:ascii="Arial" w:hAnsi="Arial" w:cs="Arial"/>
          <w:b/>
          <w:sz w:val="24"/>
          <w:szCs w:val="24"/>
        </w:rPr>
        <w:t>DE LAS FACILIDADES ADMINISTRATIVAS Y ESTÍMULOS FISCALES</w:t>
      </w:r>
    </w:p>
    <w:p w:rsidR="001C2C9D" w:rsidRDefault="001C2C9D" w:rsidP="001C2C9D">
      <w:pPr>
        <w:spacing w:after="0" w:line="360" w:lineRule="auto"/>
        <w:jc w:val="center"/>
        <w:rPr>
          <w:rFonts w:ascii="Arial" w:hAnsi="Arial" w:cs="Arial"/>
          <w:b/>
          <w:sz w:val="24"/>
          <w:szCs w:val="24"/>
          <w:u w:val="single"/>
        </w:rPr>
      </w:pPr>
    </w:p>
    <w:p w:rsidR="001C2C9D" w:rsidRDefault="001C2C9D" w:rsidP="001C2C9D">
      <w:pPr>
        <w:spacing w:after="0" w:line="360" w:lineRule="auto"/>
        <w:jc w:val="center"/>
        <w:rPr>
          <w:rFonts w:ascii="Arial" w:hAnsi="Arial" w:cs="Arial"/>
          <w:b/>
          <w:sz w:val="24"/>
          <w:szCs w:val="24"/>
        </w:rPr>
      </w:pPr>
      <w:r>
        <w:rPr>
          <w:rFonts w:ascii="Arial" w:hAnsi="Arial" w:cs="Arial"/>
          <w:b/>
          <w:sz w:val="24"/>
          <w:szCs w:val="24"/>
        </w:rPr>
        <w:t>SECCIÓN PRIMERA</w:t>
      </w:r>
    </w:p>
    <w:p w:rsidR="001C2C9D" w:rsidRDefault="001C2C9D" w:rsidP="001C2C9D">
      <w:pPr>
        <w:spacing w:after="0" w:line="360" w:lineRule="auto"/>
        <w:jc w:val="center"/>
        <w:rPr>
          <w:rFonts w:ascii="Arial" w:hAnsi="Arial" w:cs="Arial"/>
          <w:b/>
          <w:sz w:val="24"/>
          <w:szCs w:val="24"/>
        </w:rPr>
      </w:pPr>
      <w:r>
        <w:rPr>
          <w:rFonts w:ascii="Arial" w:hAnsi="Arial" w:cs="Arial"/>
          <w:b/>
          <w:sz w:val="24"/>
          <w:szCs w:val="24"/>
        </w:rPr>
        <w:t>DEL IMPUESTO PREDIAL</w:t>
      </w:r>
    </w:p>
    <w:p w:rsidR="001C2C9D" w:rsidRDefault="001C2C9D" w:rsidP="001C2C9D">
      <w:pPr>
        <w:spacing w:after="0" w:line="360" w:lineRule="auto"/>
        <w:jc w:val="center"/>
        <w:rPr>
          <w:rFonts w:ascii="Arial" w:hAnsi="Arial" w:cs="Arial"/>
          <w:b/>
          <w:sz w:val="24"/>
          <w:szCs w:val="24"/>
        </w:rPr>
      </w:pPr>
    </w:p>
    <w:p w:rsidR="001C2C9D" w:rsidRPr="00BE4921" w:rsidRDefault="001C2C9D" w:rsidP="00BE4921">
      <w:pPr>
        <w:spacing w:after="0" w:line="360" w:lineRule="auto"/>
        <w:ind w:firstLine="708"/>
        <w:jc w:val="both"/>
        <w:rPr>
          <w:rFonts w:ascii="Arial" w:hAnsi="Arial" w:cs="Arial"/>
          <w:sz w:val="24"/>
          <w:szCs w:val="24"/>
        </w:rPr>
      </w:pPr>
      <w:r w:rsidRPr="00FE67A8">
        <w:rPr>
          <w:rFonts w:ascii="Arial" w:hAnsi="Arial" w:cs="Arial"/>
          <w:b/>
          <w:sz w:val="24"/>
          <w:szCs w:val="24"/>
        </w:rPr>
        <w:t>Artículo 37.</w:t>
      </w:r>
      <w:r w:rsidRPr="00FE67A8">
        <w:rPr>
          <w:rFonts w:ascii="Arial" w:hAnsi="Arial" w:cs="Arial"/>
          <w:sz w:val="24"/>
          <w:szCs w:val="24"/>
        </w:rPr>
        <w:t xml:space="preserve"> </w:t>
      </w:r>
      <w:r w:rsidRPr="00BE4921">
        <w:rPr>
          <w:rFonts w:ascii="Arial" w:hAnsi="Arial" w:cs="Arial"/>
          <w:sz w:val="24"/>
          <w:szCs w:val="24"/>
        </w:rPr>
        <w:t>La cuota mínima anual del impuesto predial será de $223.00</w:t>
      </w:r>
      <w:r w:rsidR="00BE4921" w:rsidRPr="00BE4921">
        <w:rPr>
          <w:rFonts w:ascii="Arial" w:hAnsi="Arial" w:cs="Arial"/>
          <w:sz w:val="24"/>
          <w:szCs w:val="24"/>
        </w:rPr>
        <w:t>.</w:t>
      </w:r>
    </w:p>
    <w:p w:rsidR="00BE4921" w:rsidRPr="00BE4921" w:rsidRDefault="00BE4921" w:rsidP="00BE4921">
      <w:pPr>
        <w:spacing w:after="0" w:line="360" w:lineRule="auto"/>
        <w:ind w:firstLine="708"/>
        <w:jc w:val="both"/>
        <w:rPr>
          <w:rFonts w:ascii="Arial" w:hAnsi="Arial" w:cs="Arial"/>
          <w:b/>
          <w:sz w:val="24"/>
          <w:szCs w:val="24"/>
        </w:rPr>
      </w:pPr>
    </w:p>
    <w:p w:rsidR="001C2C9D" w:rsidRDefault="001C2C9D" w:rsidP="00BE4921">
      <w:pPr>
        <w:spacing w:after="0" w:line="360" w:lineRule="auto"/>
        <w:ind w:firstLine="708"/>
        <w:jc w:val="both"/>
        <w:rPr>
          <w:rFonts w:ascii="Arial" w:hAnsi="Arial" w:cs="Arial"/>
          <w:sz w:val="24"/>
          <w:szCs w:val="24"/>
        </w:rPr>
      </w:pPr>
      <w:r>
        <w:rPr>
          <w:rFonts w:ascii="Arial" w:hAnsi="Arial" w:cs="Arial"/>
          <w:b/>
          <w:sz w:val="24"/>
          <w:szCs w:val="24"/>
        </w:rPr>
        <w:t xml:space="preserve">Artículo 38. </w:t>
      </w:r>
      <w:r w:rsidRPr="00BE4921">
        <w:rPr>
          <w:rFonts w:ascii="Arial" w:hAnsi="Arial" w:cs="Arial"/>
          <w:sz w:val="24"/>
          <w:szCs w:val="24"/>
        </w:rPr>
        <w:t>Los contribuyentes del impuesto predial que cubran anticipadamente el impuesto por anualidad dentro del primer bimestre, tendrán un descuento del 15% de su importe, excepto los que tributen bajo cuota mínima.</w:t>
      </w:r>
    </w:p>
    <w:p w:rsidR="00BE4921" w:rsidRDefault="00BE4921" w:rsidP="00BE4921">
      <w:pPr>
        <w:spacing w:after="0" w:line="360" w:lineRule="auto"/>
        <w:ind w:firstLine="708"/>
        <w:jc w:val="both"/>
        <w:rPr>
          <w:rFonts w:ascii="Arial" w:hAnsi="Arial" w:cs="Arial"/>
          <w:sz w:val="24"/>
          <w:szCs w:val="24"/>
        </w:rPr>
      </w:pPr>
    </w:p>
    <w:p w:rsidR="00BE4921" w:rsidRPr="00BE4921" w:rsidRDefault="00BE4921" w:rsidP="00BE4921">
      <w:pPr>
        <w:spacing w:after="0" w:line="360" w:lineRule="auto"/>
        <w:ind w:firstLine="708"/>
        <w:jc w:val="both"/>
        <w:rPr>
          <w:rFonts w:ascii="Arial" w:hAnsi="Arial" w:cs="Arial"/>
          <w:sz w:val="24"/>
          <w:szCs w:val="24"/>
        </w:rPr>
      </w:pPr>
    </w:p>
    <w:p w:rsidR="001C2C9D" w:rsidRDefault="001C2C9D" w:rsidP="001C2C9D">
      <w:pPr>
        <w:spacing w:after="0" w:line="360" w:lineRule="auto"/>
        <w:jc w:val="center"/>
        <w:rPr>
          <w:rFonts w:ascii="Arial" w:hAnsi="Arial" w:cs="Arial"/>
          <w:b/>
          <w:sz w:val="24"/>
          <w:szCs w:val="24"/>
        </w:rPr>
      </w:pPr>
      <w:r>
        <w:rPr>
          <w:rFonts w:ascii="Arial" w:hAnsi="Arial" w:cs="Arial"/>
          <w:b/>
          <w:sz w:val="24"/>
          <w:szCs w:val="24"/>
        </w:rPr>
        <w:t>SECCIÓN SEGUNDA</w:t>
      </w:r>
    </w:p>
    <w:p w:rsidR="001C2C9D" w:rsidRDefault="001C2C9D" w:rsidP="001C2C9D">
      <w:pPr>
        <w:tabs>
          <w:tab w:val="left" w:pos="2700"/>
        </w:tabs>
        <w:spacing w:after="0" w:line="360" w:lineRule="auto"/>
        <w:jc w:val="center"/>
        <w:rPr>
          <w:rFonts w:ascii="Arial" w:hAnsi="Arial" w:cs="Arial"/>
          <w:b/>
          <w:sz w:val="24"/>
          <w:szCs w:val="24"/>
        </w:rPr>
      </w:pPr>
      <w:r>
        <w:rPr>
          <w:rFonts w:ascii="Arial" w:hAnsi="Arial" w:cs="Arial"/>
          <w:b/>
          <w:sz w:val="24"/>
          <w:szCs w:val="24"/>
        </w:rPr>
        <w:t>POR SERVICIOS CATASTRALES Y PRÁCTICA DE AVALÚOS</w:t>
      </w:r>
    </w:p>
    <w:p w:rsidR="001C2C9D" w:rsidRDefault="001C2C9D" w:rsidP="001C2C9D">
      <w:pPr>
        <w:spacing w:after="0" w:line="240" w:lineRule="auto"/>
        <w:jc w:val="center"/>
        <w:rPr>
          <w:rFonts w:ascii="Arial" w:hAnsi="Arial" w:cs="Arial"/>
          <w:b/>
          <w:sz w:val="24"/>
          <w:szCs w:val="24"/>
        </w:rPr>
      </w:pPr>
    </w:p>
    <w:p w:rsidR="001C2C9D" w:rsidRDefault="001C2C9D" w:rsidP="001C2C9D">
      <w:pPr>
        <w:spacing w:after="0" w:line="360" w:lineRule="auto"/>
        <w:ind w:firstLine="708"/>
        <w:jc w:val="both"/>
        <w:rPr>
          <w:rFonts w:ascii="Arial" w:hAnsi="Arial" w:cs="Arial"/>
          <w:b/>
          <w:sz w:val="24"/>
          <w:szCs w:val="24"/>
        </w:rPr>
      </w:pPr>
      <w:r>
        <w:rPr>
          <w:rFonts w:ascii="Arial" w:hAnsi="Arial" w:cs="Arial"/>
          <w:b/>
          <w:sz w:val="24"/>
          <w:szCs w:val="24"/>
        </w:rPr>
        <w:t>A</w:t>
      </w:r>
      <w:r>
        <w:rPr>
          <w:rFonts w:ascii="Arial" w:hAnsi="Arial" w:cs="Arial"/>
          <w:b/>
          <w:snapToGrid w:val="0"/>
          <w:sz w:val="24"/>
          <w:szCs w:val="24"/>
        </w:rPr>
        <w:t xml:space="preserve">rtículo 39. </w:t>
      </w:r>
      <w:r>
        <w:rPr>
          <w:rFonts w:ascii="Arial" w:hAnsi="Arial" w:cs="Arial"/>
          <w:snapToGrid w:val="0"/>
          <w:sz w:val="24"/>
          <w:szCs w:val="24"/>
        </w:rPr>
        <w:t>Tratándose de avalúos de predios rústicos que se sujeten al procedimiento de regularización previsto en la Ley para la Regularización de Predios Rústicos en el Estado de Guanajuato, se cobrará un 25% de la tarifa fijada en las fracciones II y III del artículo 22 de esta Ley.</w:t>
      </w:r>
    </w:p>
    <w:p w:rsidR="009E5ABD" w:rsidRPr="007635EA" w:rsidRDefault="009E5ABD" w:rsidP="007635EA">
      <w:pPr>
        <w:spacing w:after="0" w:line="480" w:lineRule="auto"/>
        <w:jc w:val="both"/>
        <w:rPr>
          <w:rFonts w:ascii="Arial" w:hAnsi="Arial" w:cs="Arial"/>
          <w:snapToGrid w:val="0"/>
          <w:sz w:val="24"/>
          <w:szCs w:val="24"/>
        </w:rPr>
      </w:pPr>
    </w:p>
    <w:p w:rsidR="008D0A96" w:rsidRPr="007635EA" w:rsidRDefault="008D0A96" w:rsidP="007635EA">
      <w:pPr>
        <w:spacing w:after="100" w:afterAutospacing="1" w:line="480" w:lineRule="auto"/>
        <w:jc w:val="both"/>
        <w:rPr>
          <w:rFonts w:ascii="Arial" w:eastAsia="Microsoft Yi Baiti" w:hAnsi="Arial" w:cs="Arial"/>
          <w:b/>
          <w:sz w:val="24"/>
          <w:szCs w:val="24"/>
        </w:rPr>
      </w:pPr>
    </w:p>
    <w:p w:rsidR="008D0A96" w:rsidRPr="007635EA" w:rsidRDefault="001907A2" w:rsidP="007635EA">
      <w:pPr>
        <w:spacing w:after="0" w:line="480" w:lineRule="auto"/>
        <w:jc w:val="center"/>
        <w:rPr>
          <w:rFonts w:ascii="Arial" w:hAnsi="Arial" w:cs="Arial"/>
          <w:b/>
          <w:bCs/>
          <w:sz w:val="24"/>
          <w:szCs w:val="24"/>
        </w:rPr>
      </w:pPr>
      <w:r>
        <w:rPr>
          <w:rFonts w:ascii="Arial" w:hAnsi="Arial" w:cs="Arial"/>
          <w:b/>
          <w:bCs/>
          <w:sz w:val="24"/>
          <w:szCs w:val="24"/>
        </w:rPr>
        <w:lastRenderedPageBreak/>
        <w:t>SECCIÓ</w:t>
      </w:r>
      <w:r w:rsidR="008D0A96" w:rsidRPr="007635EA">
        <w:rPr>
          <w:rFonts w:ascii="Arial" w:hAnsi="Arial" w:cs="Arial"/>
          <w:b/>
          <w:bCs/>
          <w:sz w:val="24"/>
          <w:szCs w:val="24"/>
        </w:rPr>
        <w:t>N TERCERA</w:t>
      </w:r>
    </w:p>
    <w:p w:rsidR="008D0A96" w:rsidRPr="007635EA" w:rsidRDefault="008D0A96" w:rsidP="007635EA">
      <w:pPr>
        <w:spacing w:after="0" w:line="480" w:lineRule="auto"/>
        <w:jc w:val="center"/>
        <w:rPr>
          <w:rFonts w:ascii="Arial" w:hAnsi="Arial" w:cs="Arial"/>
          <w:b/>
          <w:bCs/>
          <w:sz w:val="24"/>
          <w:szCs w:val="24"/>
        </w:rPr>
      </w:pPr>
      <w:r w:rsidRPr="007635EA">
        <w:rPr>
          <w:rFonts w:ascii="Arial" w:hAnsi="Arial" w:cs="Arial"/>
          <w:b/>
          <w:bCs/>
          <w:sz w:val="24"/>
          <w:szCs w:val="24"/>
        </w:rPr>
        <w:t>POR SERVICIOS DE AGUA POTABLE, DRENAJE, ALCANTAR</w:t>
      </w:r>
      <w:r w:rsidR="001907A2">
        <w:rPr>
          <w:rFonts w:ascii="Arial" w:hAnsi="Arial" w:cs="Arial"/>
          <w:b/>
          <w:bCs/>
          <w:sz w:val="24"/>
          <w:szCs w:val="24"/>
        </w:rPr>
        <w:t>ILLADO, TRATAMIENTO Y DISPOSICIÓ</w:t>
      </w:r>
      <w:r w:rsidRPr="007635EA">
        <w:rPr>
          <w:rFonts w:ascii="Arial" w:hAnsi="Arial" w:cs="Arial"/>
          <w:b/>
          <w:bCs/>
          <w:sz w:val="24"/>
          <w:szCs w:val="24"/>
        </w:rPr>
        <w:t>N DE SUS AGUAS RESIDUALES</w:t>
      </w:r>
    </w:p>
    <w:p w:rsidR="00173BF1" w:rsidRDefault="00173BF1" w:rsidP="00173BF1">
      <w:pPr>
        <w:spacing w:after="100" w:afterAutospacing="1" w:line="360" w:lineRule="auto"/>
        <w:jc w:val="both"/>
        <w:rPr>
          <w:rFonts w:ascii="Arial" w:eastAsia="Microsoft Yi Baiti" w:hAnsi="Arial" w:cs="Arial"/>
          <w:b/>
          <w:sz w:val="24"/>
          <w:szCs w:val="24"/>
        </w:rPr>
      </w:pPr>
    </w:p>
    <w:p w:rsidR="00F60891" w:rsidRPr="00DF7BB5" w:rsidRDefault="00F60891" w:rsidP="00BE4921">
      <w:pPr>
        <w:spacing w:after="100" w:afterAutospacing="1" w:line="360" w:lineRule="auto"/>
        <w:ind w:firstLine="360"/>
        <w:jc w:val="both"/>
        <w:rPr>
          <w:rFonts w:ascii="Arial" w:eastAsia="Microsoft Yi Baiti" w:hAnsi="Arial" w:cs="Arial"/>
          <w:sz w:val="24"/>
          <w:szCs w:val="24"/>
        </w:rPr>
      </w:pPr>
      <w:r w:rsidRPr="00DF7BB5">
        <w:rPr>
          <w:rFonts w:ascii="Arial" w:eastAsia="Microsoft Yi Baiti" w:hAnsi="Arial" w:cs="Arial"/>
          <w:b/>
          <w:sz w:val="24"/>
          <w:szCs w:val="24"/>
        </w:rPr>
        <w:t xml:space="preserve">Artículo 40. </w:t>
      </w:r>
      <w:r w:rsidRPr="00DF7BB5">
        <w:rPr>
          <w:rFonts w:ascii="Arial" w:eastAsia="Microsoft Yi Baiti" w:hAnsi="Arial" w:cs="Arial"/>
          <w:sz w:val="24"/>
          <w:szCs w:val="24"/>
        </w:rPr>
        <w:t>Beneficios para pensionados, para acciones de prevención de descargas contaminantes y para desarrolla</w:t>
      </w:r>
      <w:r w:rsidR="00DE4D1A">
        <w:rPr>
          <w:rFonts w:ascii="Arial" w:eastAsia="Microsoft Yi Baiti" w:hAnsi="Arial" w:cs="Arial"/>
          <w:sz w:val="24"/>
          <w:szCs w:val="24"/>
        </w:rPr>
        <w:t>do</w:t>
      </w:r>
      <w:r w:rsidRPr="00DF7BB5">
        <w:rPr>
          <w:rFonts w:ascii="Arial" w:eastAsia="Microsoft Yi Baiti" w:hAnsi="Arial" w:cs="Arial"/>
          <w:sz w:val="24"/>
          <w:szCs w:val="24"/>
        </w:rPr>
        <w:t>r</w:t>
      </w:r>
      <w:r w:rsidR="00BE4921">
        <w:rPr>
          <w:rFonts w:ascii="Arial" w:eastAsia="Microsoft Yi Baiti" w:hAnsi="Arial" w:cs="Arial"/>
          <w:sz w:val="24"/>
          <w:szCs w:val="24"/>
        </w:rPr>
        <w:t>es</w:t>
      </w:r>
      <w:r w:rsidRPr="00DF7BB5">
        <w:rPr>
          <w:rFonts w:ascii="Arial" w:eastAsia="Microsoft Yi Baiti" w:hAnsi="Arial" w:cs="Arial"/>
          <w:sz w:val="24"/>
          <w:szCs w:val="24"/>
        </w:rPr>
        <w:t xml:space="preserve"> que realicen los convenios de pagos de derechos.</w:t>
      </w:r>
    </w:p>
    <w:p w:rsidR="00F60891" w:rsidRPr="00DF7BB5" w:rsidRDefault="00F60891" w:rsidP="00251EFC">
      <w:pPr>
        <w:pStyle w:val="Prrafodelista"/>
        <w:numPr>
          <w:ilvl w:val="0"/>
          <w:numId w:val="20"/>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 xml:space="preserve">Para pagos anticipados y descuentos a jubilados, pensionados y personas </w:t>
      </w:r>
      <w:r w:rsidR="00BE4921">
        <w:rPr>
          <w:rFonts w:ascii="Arial" w:eastAsia="Microsoft Yi Baiti" w:hAnsi="Arial" w:cs="Arial"/>
        </w:rPr>
        <w:t>adultas mayores</w:t>
      </w:r>
      <w:r w:rsidRPr="00DF7BB5">
        <w:rPr>
          <w:rFonts w:ascii="Arial" w:eastAsia="Microsoft Yi Baiti" w:hAnsi="Arial" w:cs="Arial"/>
        </w:rPr>
        <w:t>.</w:t>
      </w:r>
    </w:p>
    <w:p w:rsidR="00F60891" w:rsidRPr="00DF7BB5" w:rsidRDefault="00F60891" w:rsidP="00F60891">
      <w:pPr>
        <w:pStyle w:val="Prrafodelista"/>
        <w:spacing w:after="100" w:afterAutospacing="1" w:line="360" w:lineRule="auto"/>
        <w:ind w:left="1080"/>
        <w:jc w:val="both"/>
        <w:rPr>
          <w:rFonts w:ascii="Arial" w:eastAsia="Microsoft Yi Baiti" w:hAnsi="Arial" w:cs="Arial"/>
        </w:rPr>
      </w:pPr>
    </w:p>
    <w:p w:rsidR="00F60891" w:rsidRPr="00DF7BB5" w:rsidRDefault="00F60891" w:rsidP="00251EFC">
      <w:pPr>
        <w:pStyle w:val="Prrafodelista"/>
        <w:numPr>
          <w:ilvl w:val="0"/>
          <w:numId w:val="21"/>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 xml:space="preserve">Los pensionados, jubilados, discapacitados y personas </w:t>
      </w:r>
      <w:r w:rsidR="00BE4921">
        <w:rPr>
          <w:rFonts w:ascii="Arial" w:eastAsia="Microsoft Yi Baiti" w:hAnsi="Arial" w:cs="Arial"/>
        </w:rPr>
        <w:t xml:space="preserve">adultas mayores </w:t>
      </w:r>
      <w:r w:rsidRPr="00DF7BB5">
        <w:rPr>
          <w:rFonts w:ascii="Arial" w:eastAsia="Microsoft Yi Baiti" w:hAnsi="Arial" w:cs="Arial"/>
        </w:rPr>
        <w:t>gozarán de los descuentos de un 50%. Tratándose de tarifa fija se aplicará el descuento en el momento de pago anualizado o cuando se hicieran los pagos mensuales correspondientes. Solamente se hará descuento en la casa que habite el beneficiario y exclusivamente para el agua de uso doméstico. Quienes gocen de este descuento no pueden tener los beneficios del descuento por pago anualizado contenidos en este inciso.</w:t>
      </w:r>
    </w:p>
    <w:p w:rsidR="00F60891" w:rsidRPr="00DF7BB5" w:rsidRDefault="00F60891" w:rsidP="00F60891">
      <w:pPr>
        <w:pStyle w:val="Prrafodelista"/>
        <w:spacing w:after="100" w:afterAutospacing="1" w:line="360" w:lineRule="auto"/>
        <w:ind w:left="1440"/>
        <w:jc w:val="both"/>
        <w:rPr>
          <w:rFonts w:ascii="Arial" w:eastAsia="Microsoft Yi Baiti" w:hAnsi="Arial" w:cs="Arial"/>
        </w:rPr>
      </w:pPr>
    </w:p>
    <w:p w:rsidR="00F60891" w:rsidRDefault="00F60891" w:rsidP="00251EFC">
      <w:pPr>
        <w:pStyle w:val="Prrafodelista"/>
        <w:numPr>
          <w:ilvl w:val="0"/>
          <w:numId w:val="21"/>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Para los pensionados, jubilados,</w:t>
      </w:r>
      <w:r w:rsidR="00DA2B67">
        <w:rPr>
          <w:rFonts w:ascii="Arial" w:eastAsia="Microsoft Yi Baiti" w:hAnsi="Arial" w:cs="Arial"/>
        </w:rPr>
        <w:t xml:space="preserve"> discapacitados y personas adultas mayores</w:t>
      </w:r>
      <w:r w:rsidRPr="00DF7BB5">
        <w:rPr>
          <w:rFonts w:ascii="Arial" w:eastAsia="Microsoft Yi Baiti" w:hAnsi="Arial" w:cs="Arial"/>
        </w:rPr>
        <w:t xml:space="preserve">, </w:t>
      </w:r>
      <w:r w:rsidRPr="004D4468">
        <w:rPr>
          <w:rFonts w:ascii="Arial" w:eastAsia="Microsoft Yi Baiti" w:hAnsi="Arial" w:cs="Arial"/>
        </w:rPr>
        <w:t>cuando se trate de servicio medido</w:t>
      </w:r>
      <w:r w:rsidRPr="00DF7BB5">
        <w:rPr>
          <w:rFonts w:ascii="Arial" w:eastAsia="Microsoft Yi Baiti" w:hAnsi="Arial" w:cs="Arial"/>
        </w:rPr>
        <w:t xml:space="preserve">, se hará el descuento solamente para los primeros diez metros cúbicos de consumo doméstico y el descuento se hará en el momento en que sea </w:t>
      </w:r>
      <w:r w:rsidRPr="00DF7BB5">
        <w:rPr>
          <w:rFonts w:ascii="Arial" w:eastAsia="Microsoft Yi Baiti" w:hAnsi="Arial" w:cs="Arial"/>
        </w:rPr>
        <w:lastRenderedPageBreak/>
        <w:t>realizado el pago. Los consumos excedentes a los diez metros cúbicos, se cobrarán a los precios que corresponda de acuerdo a la fracción I del artículo 14 de esta Ley.</w:t>
      </w:r>
    </w:p>
    <w:p w:rsidR="00BE4921" w:rsidRPr="00BE4921" w:rsidRDefault="00BE4921" w:rsidP="00BE4921">
      <w:pPr>
        <w:spacing w:after="100" w:afterAutospacing="1" w:line="360" w:lineRule="auto"/>
        <w:contextualSpacing/>
        <w:jc w:val="both"/>
        <w:rPr>
          <w:rFonts w:ascii="Arial" w:eastAsia="Microsoft Yi Baiti" w:hAnsi="Arial" w:cs="Arial"/>
        </w:rPr>
      </w:pPr>
    </w:p>
    <w:p w:rsidR="00F60891" w:rsidRPr="00DF7BB5" w:rsidRDefault="00F60891" w:rsidP="00251EFC">
      <w:pPr>
        <w:pStyle w:val="Prrafodelista"/>
        <w:numPr>
          <w:ilvl w:val="0"/>
          <w:numId w:val="21"/>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Los descuentos señalados en los incisos a) y b) no se harán extensivos a recargos y honorarios de cobranza, ni se aplicarán para las tarifas comerciales y de servicios, industriales o de carácter diferente a lo doméstico.</w:t>
      </w:r>
      <w:r w:rsidRPr="00DF7BB5">
        <w:rPr>
          <w:rFonts w:ascii="Arial" w:eastAsia="Microsoft Yi Baiti" w:hAnsi="Arial" w:cs="Arial"/>
          <w:b/>
          <w:noProof/>
          <w:lang w:eastAsia="es-MX"/>
        </w:rPr>
        <w:t xml:space="preserve"> </w:t>
      </w:r>
    </w:p>
    <w:p w:rsidR="00F60891" w:rsidRPr="00DF7BB5" w:rsidRDefault="00F60891" w:rsidP="00F60891">
      <w:pPr>
        <w:pStyle w:val="Prrafodelista"/>
        <w:spacing w:after="100" w:afterAutospacing="1" w:line="360" w:lineRule="auto"/>
        <w:ind w:left="1440"/>
        <w:jc w:val="both"/>
        <w:rPr>
          <w:rFonts w:ascii="Arial" w:eastAsia="Microsoft Yi Baiti" w:hAnsi="Arial" w:cs="Arial"/>
        </w:rPr>
      </w:pPr>
    </w:p>
    <w:p w:rsidR="00F60891" w:rsidRPr="00DF7BB5" w:rsidRDefault="00F60891" w:rsidP="00251EFC">
      <w:pPr>
        <w:pStyle w:val="Prrafodelista"/>
        <w:numPr>
          <w:ilvl w:val="0"/>
          <w:numId w:val="20"/>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Para pagos anticipados:</w:t>
      </w:r>
    </w:p>
    <w:p w:rsidR="00F60891" w:rsidRPr="00DF7BB5" w:rsidRDefault="00F60891" w:rsidP="00F60891">
      <w:pPr>
        <w:pStyle w:val="Prrafodelista"/>
        <w:spacing w:after="100" w:afterAutospacing="1" w:line="360" w:lineRule="auto"/>
        <w:ind w:left="1080"/>
        <w:jc w:val="both"/>
        <w:rPr>
          <w:rFonts w:ascii="Arial" w:eastAsia="Microsoft Yi Baiti" w:hAnsi="Arial" w:cs="Arial"/>
        </w:rPr>
      </w:pPr>
    </w:p>
    <w:p w:rsidR="00F60891" w:rsidRPr="00DF7BB5" w:rsidRDefault="00F60891" w:rsidP="00251EFC">
      <w:pPr>
        <w:pStyle w:val="Prrafodelista"/>
        <w:numPr>
          <w:ilvl w:val="0"/>
          <w:numId w:val="22"/>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Los usuarios del servicio de agua potable que paguen por adelantado su servicio anual dur</w:t>
      </w:r>
      <w:r>
        <w:rPr>
          <w:rFonts w:ascii="Arial" w:eastAsia="Microsoft Yi Baiti" w:hAnsi="Arial" w:cs="Arial"/>
        </w:rPr>
        <w:t>ante el primer bimestre del 2019</w:t>
      </w:r>
      <w:r w:rsidRPr="00DF7BB5">
        <w:rPr>
          <w:rFonts w:ascii="Arial" w:eastAsia="Microsoft Yi Baiti" w:hAnsi="Arial" w:cs="Arial"/>
        </w:rPr>
        <w:t xml:space="preserve">, tendrán un descuento de </w:t>
      </w:r>
      <w:r w:rsidRPr="002462F9">
        <w:rPr>
          <w:rFonts w:ascii="Arial" w:eastAsia="Microsoft Yi Baiti" w:hAnsi="Arial" w:cs="Arial"/>
        </w:rPr>
        <w:t>18%.</w:t>
      </w:r>
    </w:p>
    <w:p w:rsidR="00F60891" w:rsidRPr="00DF7BB5" w:rsidRDefault="00F60891" w:rsidP="00F60891">
      <w:pPr>
        <w:pStyle w:val="Prrafodelista"/>
        <w:spacing w:after="100" w:afterAutospacing="1" w:line="360" w:lineRule="auto"/>
        <w:ind w:left="1440"/>
        <w:jc w:val="both"/>
        <w:rPr>
          <w:rFonts w:ascii="Arial" w:eastAsia="Microsoft Yi Baiti" w:hAnsi="Arial" w:cs="Arial"/>
        </w:rPr>
      </w:pPr>
    </w:p>
    <w:p w:rsidR="00F60891" w:rsidRPr="00DF7BB5" w:rsidRDefault="00F60891" w:rsidP="00251EFC">
      <w:pPr>
        <w:pStyle w:val="Prrafodelista"/>
        <w:numPr>
          <w:ilvl w:val="0"/>
          <w:numId w:val="20"/>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Para efecto de descargas residuales y tratamiento de las mismas:</w:t>
      </w:r>
    </w:p>
    <w:p w:rsidR="00F60891" w:rsidRPr="00DF7BB5" w:rsidRDefault="00F60891" w:rsidP="00F60891">
      <w:pPr>
        <w:pStyle w:val="Prrafodelista"/>
        <w:spacing w:after="100" w:afterAutospacing="1" w:line="360" w:lineRule="auto"/>
        <w:ind w:left="1080"/>
        <w:jc w:val="both"/>
        <w:rPr>
          <w:rFonts w:ascii="Arial" w:eastAsia="Microsoft Yi Baiti" w:hAnsi="Arial" w:cs="Arial"/>
        </w:rPr>
      </w:pPr>
    </w:p>
    <w:p w:rsidR="00F60891" w:rsidRPr="00DF7BB5" w:rsidRDefault="00F60891" w:rsidP="00251EFC">
      <w:pPr>
        <w:pStyle w:val="Prrafodelista"/>
        <w:numPr>
          <w:ilvl w:val="0"/>
          <w:numId w:val="23"/>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 xml:space="preserve">Aquellos usuarios no domésticos que demuestren, mediante análisis fisicoquímicos expedidos por un laboratorio acreditado ante la Entidad Mexicana de Acreditación (E.M.A.), que la calidad de sus descargas se encuentran dentro de los límites máximos permisibles establecidos en las Normas Oficiales Mexicanas y con las condiciones particulares de </w:t>
      </w:r>
      <w:r w:rsidR="00BE4921">
        <w:rPr>
          <w:rFonts w:ascii="Arial" w:eastAsia="Microsoft Yi Baiti" w:hAnsi="Arial" w:cs="Arial"/>
        </w:rPr>
        <w:t>descarga que fije el organismo o</w:t>
      </w:r>
      <w:r w:rsidRPr="00DF7BB5">
        <w:rPr>
          <w:rFonts w:ascii="Arial" w:eastAsia="Microsoft Yi Baiti" w:hAnsi="Arial" w:cs="Arial"/>
        </w:rPr>
        <w:t xml:space="preserve">perador, </w:t>
      </w:r>
      <w:r w:rsidRPr="00DF7BB5">
        <w:rPr>
          <w:rFonts w:ascii="Arial" w:eastAsia="Microsoft Yi Baiti" w:hAnsi="Arial" w:cs="Arial"/>
        </w:rPr>
        <w:lastRenderedPageBreak/>
        <w:t>pagarán los servicios de descarga de agua residual contenidos en la fracción II del artículo 14 de esta Ley, pero no estarán obligados a pagar los derechos por descarga de contaminantes en las aguas residuales, ni lo correspondiente a tratamiento de agua residual contenido en la fracción III del artículo 14 de esta Ley.</w:t>
      </w:r>
    </w:p>
    <w:p w:rsidR="00F60891" w:rsidRPr="00DF7BB5" w:rsidRDefault="00F60891" w:rsidP="00F60891">
      <w:pPr>
        <w:pStyle w:val="Prrafodelista"/>
        <w:spacing w:after="100" w:afterAutospacing="1" w:line="360" w:lineRule="auto"/>
        <w:ind w:left="1440"/>
        <w:jc w:val="both"/>
        <w:rPr>
          <w:rFonts w:ascii="Arial" w:eastAsia="Microsoft Yi Baiti" w:hAnsi="Arial" w:cs="Arial"/>
        </w:rPr>
      </w:pPr>
    </w:p>
    <w:p w:rsidR="00F60891" w:rsidRPr="00DF7BB5" w:rsidRDefault="00F60891" w:rsidP="00251EFC">
      <w:pPr>
        <w:pStyle w:val="Prrafodelista"/>
        <w:numPr>
          <w:ilvl w:val="0"/>
          <w:numId w:val="23"/>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Cuando los usuarios ejecuten acciones preventivas tendientes a mejorar la calidad del agua residual podrán gozar de bonificaciones contra sus rezagos existentes, siempre y cuando el proyecto y su presupuesto hubieran sid</w:t>
      </w:r>
      <w:r w:rsidR="00BE4921">
        <w:rPr>
          <w:rFonts w:ascii="Arial" w:eastAsia="Microsoft Yi Baiti" w:hAnsi="Arial" w:cs="Arial"/>
        </w:rPr>
        <w:t>o aprobados previamente por el organismo o</w:t>
      </w:r>
      <w:r w:rsidRPr="00DF7BB5">
        <w:rPr>
          <w:rFonts w:ascii="Arial" w:eastAsia="Microsoft Yi Baiti" w:hAnsi="Arial" w:cs="Arial"/>
        </w:rPr>
        <w:t xml:space="preserve">perador y las bonificaciones no serán mayores al 50% del total del presupuesto aprobado, ni podrán ser mayores al adeudo total que el </w:t>
      </w:r>
      <w:r w:rsidR="00BB3DD9">
        <w:rPr>
          <w:rFonts w:ascii="Arial" w:eastAsia="Microsoft Yi Baiti" w:hAnsi="Arial" w:cs="Arial"/>
        </w:rPr>
        <w:t xml:space="preserve">usuario tenga en el </w:t>
      </w:r>
      <w:r w:rsidRPr="00DF7BB5">
        <w:rPr>
          <w:rFonts w:ascii="Arial" w:eastAsia="Microsoft Yi Baiti" w:hAnsi="Arial" w:cs="Arial"/>
        </w:rPr>
        <w:t>momento en que esté concluida y aprobada la acción ejecutada para disminución de contaminantes.</w:t>
      </w:r>
    </w:p>
    <w:p w:rsidR="00F60891" w:rsidRPr="00DF7BB5" w:rsidRDefault="00F60891" w:rsidP="00251EFC">
      <w:pPr>
        <w:pStyle w:val="Prrafodelista"/>
        <w:numPr>
          <w:ilvl w:val="0"/>
          <w:numId w:val="23"/>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Dichas bonificaciones se</w:t>
      </w:r>
      <w:r w:rsidR="00BE4921">
        <w:rPr>
          <w:rFonts w:ascii="Arial" w:eastAsia="Microsoft Yi Baiti" w:hAnsi="Arial" w:cs="Arial"/>
        </w:rPr>
        <w:t xml:space="preserve"> podrán aplicar una vez que el organismo o</w:t>
      </w:r>
      <w:r w:rsidRPr="00DF7BB5">
        <w:rPr>
          <w:rFonts w:ascii="Arial" w:eastAsia="Microsoft Yi Baiti" w:hAnsi="Arial" w:cs="Arial"/>
        </w:rPr>
        <w:t>perador compruebe la correcta ejecución de los proyectos y que quede comprobada la mejora en la calidad de las descargas mediante la realización de análisis directos.</w:t>
      </w:r>
    </w:p>
    <w:p w:rsidR="00F60891" w:rsidRPr="00DF7BB5" w:rsidRDefault="00F60891" w:rsidP="00F60891">
      <w:pPr>
        <w:pStyle w:val="Prrafodelista"/>
        <w:spacing w:after="100" w:afterAutospacing="1" w:line="360" w:lineRule="auto"/>
        <w:ind w:left="1440"/>
        <w:jc w:val="both"/>
        <w:rPr>
          <w:rFonts w:ascii="Arial" w:eastAsia="Microsoft Yi Baiti" w:hAnsi="Arial" w:cs="Arial"/>
        </w:rPr>
      </w:pPr>
    </w:p>
    <w:p w:rsidR="00F60891" w:rsidRPr="00DF7BB5" w:rsidRDefault="00F60891" w:rsidP="00251EFC">
      <w:pPr>
        <w:pStyle w:val="Prrafodelista"/>
        <w:numPr>
          <w:ilvl w:val="0"/>
          <w:numId w:val="23"/>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Para cubrir la totalidad de la cobertura de medición en las descargas de agua residual de cuentas no domésticas, los usuarios que no cuenten con un sistema totalizador, deberán adquirirlo e instalarlo y podrán solicitar y obtener un apoyo del 50%</w:t>
      </w:r>
      <w:r w:rsidR="00BE4921">
        <w:rPr>
          <w:rFonts w:ascii="Arial" w:eastAsia="Microsoft Yi Baiti" w:hAnsi="Arial" w:cs="Arial"/>
        </w:rPr>
        <w:t xml:space="preserve"> del costo total por parte del organismo o</w:t>
      </w:r>
      <w:r w:rsidRPr="00DF7BB5">
        <w:rPr>
          <w:rFonts w:ascii="Arial" w:eastAsia="Microsoft Yi Baiti" w:hAnsi="Arial" w:cs="Arial"/>
        </w:rPr>
        <w:t>perador; el apoyo les será otorgado, previa autorización, mediante bonificación, rezagos y recargos que por descarga</w:t>
      </w:r>
      <w:r w:rsidR="00BE4921">
        <w:rPr>
          <w:rFonts w:ascii="Arial" w:eastAsia="Microsoft Yi Baiti" w:hAnsi="Arial" w:cs="Arial"/>
        </w:rPr>
        <w:t xml:space="preserve"> de contaminantes tenga con el organismo o</w:t>
      </w:r>
      <w:r w:rsidRPr="00DF7BB5">
        <w:rPr>
          <w:rFonts w:ascii="Arial" w:eastAsia="Microsoft Yi Baiti" w:hAnsi="Arial" w:cs="Arial"/>
        </w:rPr>
        <w:t xml:space="preserve">perador. La </w:t>
      </w:r>
      <w:r w:rsidRPr="00DF7BB5">
        <w:rPr>
          <w:rFonts w:ascii="Arial" w:eastAsia="Microsoft Yi Baiti" w:hAnsi="Arial" w:cs="Arial"/>
        </w:rPr>
        <w:lastRenderedPageBreak/>
        <w:t>solicitud deberá hacerse antes de que sea adquirido el mec</w:t>
      </w:r>
      <w:r w:rsidR="00BE4921">
        <w:rPr>
          <w:rFonts w:ascii="Arial" w:eastAsia="Microsoft Yi Baiti" w:hAnsi="Arial" w:cs="Arial"/>
        </w:rPr>
        <w:t>anismo totalizador para que el o</w:t>
      </w:r>
      <w:r w:rsidRPr="00DF7BB5">
        <w:rPr>
          <w:rFonts w:ascii="Arial" w:eastAsia="Microsoft Yi Baiti" w:hAnsi="Arial" w:cs="Arial"/>
        </w:rPr>
        <w:t>rganismo apruebe el importe del presupuesto correspondiente.</w:t>
      </w:r>
    </w:p>
    <w:p w:rsidR="00F60891" w:rsidRPr="00DF7BB5" w:rsidRDefault="00F60891" w:rsidP="00F60891">
      <w:pPr>
        <w:pStyle w:val="Prrafodelista"/>
        <w:spacing w:after="100" w:afterAutospacing="1" w:line="360" w:lineRule="auto"/>
        <w:ind w:left="1440"/>
        <w:jc w:val="both"/>
        <w:rPr>
          <w:rFonts w:ascii="Arial" w:eastAsia="Microsoft Yi Baiti" w:hAnsi="Arial" w:cs="Arial"/>
        </w:rPr>
      </w:pPr>
    </w:p>
    <w:p w:rsidR="00F60891" w:rsidRDefault="00F60891" w:rsidP="00251EFC">
      <w:pPr>
        <w:pStyle w:val="Prrafodelista"/>
        <w:numPr>
          <w:ilvl w:val="0"/>
          <w:numId w:val="23"/>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Cuando el usuario estime que su aportación de agua es menor que el 70%, en relación al volumen de agua utilizado, establecido en el tercer párrafo, fracción II del artículo 14 de esta Ley, podrá solicitar que éste se modifique, debiendo presentar las pruebas que generen</w:t>
      </w:r>
      <w:r w:rsidR="00BE4921">
        <w:rPr>
          <w:rFonts w:ascii="Arial" w:eastAsia="Microsoft Yi Baiti" w:hAnsi="Arial" w:cs="Arial"/>
        </w:rPr>
        <w:t xml:space="preserve"> su petición ante el organismo o</w:t>
      </w:r>
      <w:r w:rsidRPr="00DF7BB5">
        <w:rPr>
          <w:rFonts w:ascii="Arial" w:eastAsia="Microsoft Yi Baiti" w:hAnsi="Arial" w:cs="Arial"/>
        </w:rPr>
        <w:t>perador.</w:t>
      </w:r>
    </w:p>
    <w:p w:rsidR="00BE4921" w:rsidRPr="00BE4921" w:rsidRDefault="00BE4921" w:rsidP="00BE4921">
      <w:pPr>
        <w:spacing w:after="100" w:afterAutospacing="1" w:line="360" w:lineRule="auto"/>
        <w:contextualSpacing/>
        <w:jc w:val="both"/>
        <w:rPr>
          <w:rFonts w:ascii="Arial" w:eastAsia="Microsoft Yi Baiti" w:hAnsi="Arial" w:cs="Arial"/>
        </w:rPr>
      </w:pPr>
    </w:p>
    <w:p w:rsidR="00F60891" w:rsidRPr="00DF7BB5" w:rsidRDefault="00F60891" w:rsidP="00251EFC">
      <w:pPr>
        <w:pStyle w:val="Prrafodelista"/>
        <w:numPr>
          <w:ilvl w:val="0"/>
          <w:numId w:val="23"/>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E</w:t>
      </w:r>
      <w:r w:rsidR="00BE4921">
        <w:rPr>
          <w:rFonts w:ascii="Arial" w:eastAsia="Microsoft Yi Baiti" w:hAnsi="Arial" w:cs="Arial"/>
        </w:rPr>
        <w:t>l organismo o</w:t>
      </w:r>
      <w:r w:rsidRPr="00DF7BB5">
        <w:rPr>
          <w:rFonts w:ascii="Arial" w:eastAsia="Microsoft Yi Baiti" w:hAnsi="Arial" w:cs="Arial"/>
        </w:rPr>
        <w:t>perador se reserva el derecho de solicitar información complementaria y lo deberá hacer dentro de los diez días naturales posteriores a la presentación de la solicitud por parte del interesado y no podrán adicionarse requerimientos de información adicional más allá de este periodo.</w:t>
      </w:r>
    </w:p>
    <w:p w:rsidR="00F60891" w:rsidRPr="00DF7BB5" w:rsidRDefault="00F60891" w:rsidP="00F60891">
      <w:pPr>
        <w:pStyle w:val="Prrafodelista"/>
        <w:spacing w:after="100" w:afterAutospacing="1" w:line="360" w:lineRule="auto"/>
        <w:ind w:left="1440"/>
        <w:jc w:val="both"/>
        <w:rPr>
          <w:rFonts w:ascii="Arial" w:eastAsia="Microsoft Yi Baiti" w:hAnsi="Arial" w:cs="Arial"/>
        </w:rPr>
      </w:pPr>
    </w:p>
    <w:p w:rsidR="00F60891" w:rsidRDefault="00F60891" w:rsidP="00251EFC">
      <w:pPr>
        <w:pStyle w:val="Prrafodelista"/>
        <w:numPr>
          <w:ilvl w:val="0"/>
          <w:numId w:val="23"/>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Para la elaboración del dictamen técnico q</w:t>
      </w:r>
      <w:r w:rsidR="00BE4921">
        <w:rPr>
          <w:rFonts w:ascii="Arial" w:eastAsia="Microsoft Yi Baiti" w:hAnsi="Arial" w:cs="Arial"/>
        </w:rPr>
        <w:t>ue fundamente la respuesta, el organismo o</w:t>
      </w:r>
      <w:r w:rsidRPr="00DF7BB5">
        <w:rPr>
          <w:rFonts w:ascii="Arial" w:eastAsia="Microsoft Yi Baiti" w:hAnsi="Arial" w:cs="Arial"/>
        </w:rPr>
        <w:t>perador deberá realizar una valoración directa en las instalaciones físicas del interesado para evaluar las pruebas presentadas y ponderar el volumen real descargado, debiendo entregar la respuesta definitiva en un periodo no mayor a 30 días a partir de que el interesado haya entregado la documentación completa.</w:t>
      </w:r>
    </w:p>
    <w:p w:rsidR="00F60891" w:rsidRPr="00FA2D59" w:rsidRDefault="00F60891" w:rsidP="00F60891">
      <w:pPr>
        <w:pStyle w:val="Prrafodelista"/>
        <w:rPr>
          <w:rFonts w:ascii="Arial" w:eastAsia="Microsoft Yi Baiti" w:hAnsi="Arial" w:cs="Arial"/>
        </w:rPr>
      </w:pPr>
    </w:p>
    <w:p w:rsidR="00F60891" w:rsidRPr="00FA2D59" w:rsidRDefault="00F60891" w:rsidP="00F60891">
      <w:pPr>
        <w:pStyle w:val="Prrafodelista"/>
        <w:spacing w:after="100" w:afterAutospacing="1" w:line="360" w:lineRule="auto"/>
        <w:ind w:left="1440"/>
        <w:jc w:val="both"/>
        <w:rPr>
          <w:rFonts w:ascii="Arial" w:eastAsia="Microsoft Yi Baiti" w:hAnsi="Arial" w:cs="Arial"/>
        </w:rPr>
      </w:pPr>
    </w:p>
    <w:p w:rsidR="00F60891" w:rsidRPr="00DF7BB5" w:rsidRDefault="00F60891" w:rsidP="00251EFC">
      <w:pPr>
        <w:pStyle w:val="Prrafodelista"/>
        <w:numPr>
          <w:ilvl w:val="0"/>
          <w:numId w:val="20"/>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lastRenderedPageBreak/>
        <w:t>Para quienes tramiten carta de factibilidad y firmen el convenio de incorporación:</w:t>
      </w:r>
    </w:p>
    <w:p w:rsidR="00F60891" w:rsidRPr="00DF7BB5" w:rsidRDefault="00F60891" w:rsidP="00F60891">
      <w:pPr>
        <w:pStyle w:val="Prrafodelista"/>
        <w:spacing w:after="100" w:afterAutospacing="1" w:line="360" w:lineRule="auto"/>
        <w:ind w:left="1080"/>
        <w:jc w:val="both"/>
        <w:rPr>
          <w:rFonts w:ascii="Arial" w:eastAsia="Microsoft Yi Baiti" w:hAnsi="Arial" w:cs="Arial"/>
          <w:b/>
        </w:rPr>
      </w:pPr>
    </w:p>
    <w:p w:rsidR="00F60891" w:rsidRPr="00DF7BB5" w:rsidRDefault="00F60891" w:rsidP="00251EFC">
      <w:pPr>
        <w:pStyle w:val="Prrafodelista"/>
        <w:numPr>
          <w:ilvl w:val="0"/>
          <w:numId w:val="24"/>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Los importes pagados por la expedición de la carta de factibilidad de acuerdo a los precios contenidos en el inciso a) de la fracción XI del artículo 14 d</w:t>
      </w:r>
      <w:r w:rsidR="00BE4921">
        <w:rPr>
          <w:rFonts w:ascii="Arial" w:eastAsia="Microsoft Yi Baiti" w:hAnsi="Arial" w:cs="Arial"/>
        </w:rPr>
        <w:t>e</w:t>
      </w:r>
      <w:r w:rsidRPr="00DF7BB5">
        <w:rPr>
          <w:rFonts w:ascii="Arial" w:eastAsia="Microsoft Yi Baiti" w:hAnsi="Arial" w:cs="Arial"/>
        </w:rPr>
        <w:t xml:space="preserve"> esta Ley, serán bonificados al usuario en el momento en que se elabore el convenio para el pago por derechos de incorporación debiendo quedar claramente expresado el acto en el convenio correspondiente.</w:t>
      </w:r>
    </w:p>
    <w:p w:rsidR="00F60891" w:rsidRPr="00DF7BB5" w:rsidRDefault="00F60891" w:rsidP="00F60891">
      <w:pPr>
        <w:pStyle w:val="Prrafodelista"/>
        <w:spacing w:after="100" w:afterAutospacing="1" w:line="360" w:lineRule="auto"/>
        <w:ind w:left="1440"/>
        <w:jc w:val="both"/>
        <w:rPr>
          <w:rFonts w:ascii="Arial" w:eastAsia="Microsoft Yi Baiti" w:hAnsi="Arial" w:cs="Arial"/>
        </w:rPr>
      </w:pPr>
    </w:p>
    <w:p w:rsidR="00F60891" w:rsidRDefault="00F60891" w:rsidP="00251EFC">
      <w:pPr>
        <w:pStyle w:val="Prrafodelista"/>
        <w:numPr>
          <w:ilvl w:val="0"/>
          <w:numId w:val="24"/>
        </w:numPr>
        <w:spacing w:after="100" w:afterAutospacing="1" w:line="360" w:lineRule="auto"/>
        <w:contextualSpacing/>
        <w:jc w:val="both"/>
        <w:rPr>
          <w:rFonts w:ascii="Arial" w:eastAsia="Microsoft Yi Baiti" w:hAnsi="Arial" w:cs="Arial"/>
        </w:rPr>
      </w:pPr>
      <w:r w:rsidRPr="00DF7BB5">
        <w:rPr>
          <w:rFonts w:ascii="Arial" w:eastAsia="Microsoft Yi Baiti" w:hAnsi="Arial" w:cs="Arial"/>
        </w:rPr>
        <w:t xml:space="preserve">Cuando pasados los seis meses de vigencia de la carta de factibilidad no existiera convenio firmado para el pago de derechos, el interesado deberá solicitar por escrito la expedición de otra carta de factibilidad y ésta no se cobrará independientemente de que resultara positiva o negativa la respuesta de factibilidad. </w:t>
      </w:r>
    </w:p>
    <w:p w:rsidR="008D0A96" w:rsidRPr="007635EA" w:rsidRDefault="008D0A96" w:rsidP="007635EA">
      <w:pPr>
        <w:spacing w:after="0" w:line="480" w:lineRule="auto"/>
        <w:ind w:firstLine="708"/>
        <w:jc w:val="both"/>
        <w:rPr>
          <w:rFonts w:ascii="Arial" w:hAnsi="Arial" w:cs="Arial"/>
          <w:b/>
          <w:sz w:val="24"/>
          <w:szCs w:val="24"/>
        </w:rPr>
      </w:pPr>
    </w:p>
    <w:p w:rsidR="009E5ABD" w:rsidRPr="007635EA" w:rsidRDefault="009E5ABD" w:rsidP="00173BF1">
      <w:pPr>
        <w:spacing w:after="0" w:line="480" w:lineRule="auto"/>
        <w:jc w:val="center"/>
        <w:rPr>
          <w:rFonts w:ascii="Arial" w:hAnsi="Arial" w:cs="Arial"/>
          <w:b/>
          <w:bCs/>
          <w:sz w:val="24"/>
          <w:szCs w:val="24"/>
        </w:rPr>
      </w:pPr>
      <w:r w:rsidRPr="007635EA">
        <w:rPr>
          <w:rFonts w:ascii="Arial" w:hAnsi="Arial" w:cs="Arial"/>
          <w:b/>
          <w:bCs/>
          <w:sz w:val="24"/>
          <w:szCs w:val="24"/>
        </w:rPr>
        <w:t>SECCIÓN CUARTA</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POR LA EXPEDICIÓN D</w:t>
      </w:r>
      <w:r w:rsidR="00BE4921">
        <w:rPr>
          <w:rFonts w:ascii="Arial" w:hAnsi="Arial" w:cs="Arial"/>
          <w:b/>
          <w:bCs/>
          <w:sz w:val="24"/>
          <w:szCs w:val="24"/>
        </w:rPr>
        <w:t>E CERTIFICADOS, CERTIFICACIONES,</w:t>
      </w:r>
      <w:r w:rsidRPr="007635EA">
        <w:rPr>
          <w:rFonts w:ascii="Arial" w:hAnsi="Arial" w:cs="Arial"/>
          <w:b/>
          <w:bCs/>
          <w:sz w:val="24"/>
          <w:szCs w:val="24"/>
        </w:rPr>
        <w:t xml:space="preserve"> CONSTANCIAS</w:t>
      </w:r>
      <w:r w:rsidR="00BE4921">
        <w:rPr>
          <w:rFonts w:ascii="Arial" w:hAnsi="Arial" w:cs="Arial"/>
          <w:b/>
          <w:bCs/>
          <w:sz w:val="24"/>
          <w:szCs w:val="24"/>
        </w:rPr>
        <w:t xml:space="preserve"> Y CARTAS</w:t>
      </w:r>
    </w:p>
    <w:p w:rsidR="009E5ABD" w:rsidRPr="007635EA" w:rsidRDefault="009E5ABD" w:rsidP="00BE4921">
      <w:pPr>
        <w:tabs>
          <w:tab w:val="left" w:pos="0"/>
        </w:tabs>
        <w:spacing w:line="360" w:lineRule="auto"/>
        <w:ind w:firstLine="709"/>
        <w:jc w:val="both"/>
        <w:rPr>
          <w:rFonts w:ascii="Arial" w:hAnsi="Arial" w:cs="Arial"/>
          <w:b/>
          <w:sz w:val="24"/>
          <w:szCs w:val="24"/>
        </w:rPr>
      </w:pPr>
      <w:r w:rsidRPr="007635EA">
        <w:rPr>
          <w:rFonts w:ascii="Arial" w:hAnsi="Arial" w:cs="Arial"/>
          <w:b/>
          <w:sz w:val="24"/>
          <w:szCs w:val="24"/>
        </w:rPr>
        <w:t>Artículo 41.</w:t>
      </w:r>
      <w:r w:rsidRPr="007635EA">
        <w:rPr>
          <w:rFonts w:ascii="Arial" w:hAnsi="Arial" w:cs="Arial"/>
          <w:sz w:val="24"/>
          <w:szCs w:val="24"/>
        </w:rPr>
        <w:t xml:space="preserve"> Los derechos por la expedición de</w:t>
      </w:r>
      <w:r w:rsidR="00BE4921">
        <w:rPr>
          <w:rFonts w:ascii="Arial" w:hAnsi="Arial" w:cs="Arial"/>
          <w:sz w:val="24"/>
          <w:szCs w:val="24"/>
        </w:rPr>
        <w:t xml:space="preserve"> certificados, certificaciones,</w:t>
      </w:r>
      <w:r w:rsidRPr="007635EA">
        <w:rPr>
          <w:rFonts w:ascii="Arial" w:hAnsi="Arial" w:cs="Arial"/>
          <w:sz w:val="24"/>
          <w:szCs w:val="24"/>
        </w:rPr>
        <w:t xml:space="preserve"> constancias</w:t>
      </w:r>
      <w:r w:rsidR="00BE4921">
        <w:rPr>
          <w:rFonts w:ascii="Arial" w:hAnsi="Arial" w:cs="Arial"/>
          <w:sz w:val="24"/>
          <w:szCs w:val="24"/>
        </w:rPr>
        <w:t xml:space="preserve"> y cartas</w:t>
      </w:r>
      <w:r w:rsidRPr="007635EA">
        <w:rPr>
          <w:rFonts w:ascii="Arial" w:hAnsi="Arial" w:cs="Arial"/>
          <w:sz w:val="24"/>
          <w:szCs w:val="24"/>
        </w:rPr>
        <w:t>, se causarán al 50% de la tarifa prevista en el artículo 27 de esta Ley, cuando sean para la obtención de becas o para acceder a programas asistenciales.</w:t>
      </w:r>
    </w:p>
    <w:p w:rsidR="002462F9" w:rsidRPr="007635EA" w:rsidRDefault="002462F9" w:rsidP="007635EA">
      <w:pPr>
        <w:pStyle w:val="Sangra2detindependiente"/>
        <w:spacing w:after="0"/>
        <w:ind w:left="0"/>
        <w:jc w:val="both"/>
        <w:rPr>
          <w:rFonts w:ascii="Arial" w:hAnsi="Arial" w:cs="Arial"/>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SECCIÓN QUINTA</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DEL ALUMBRADO PÚBLICO</w:t>
      </w:r>
    </w:p>
    <w:p w:rsidR="009E5ABD" w:rsidRPr="007635EA" w:rsidRDefault="009E5ABD" w:rsidP="007635EA">
      <w:pPr>
        <w:spacing w:after="0" w:line="480" w:lineRule="auto"/>
        <w:jc w:val="both"/>
        <w:rPr>
          <w:rFonts w:ascii="Arial" w:eastAsia="Calibri" w:hAnsi="Arial" w:cs="Arial"/>
          <w:b/>
          <w:sz w:val="24"/>
          <w:szCs w:val="24"/>
          <w:lang w:eastAsia="en-US"/>
        </w:rPr>
      </w:pPr>
    </w:p>
    <w:p w:rsidR="009E5ABD" w:rsidRPr="007635EA" w:rsidRDefault="009E5ABD" w:rsidP="00BE4921">
      <w:pPr>
        <w:spacing w:after="0" w:line="360" w:lineRule="auto"/>
        <w:ind w:firstLine="708"/>
        <w:jc w:val="both"/>
        <w:rPr>
          <w:rFonts w:ascii="Arial" w:eastAsia="Calibri" w:hAnsi="Arial" w:cs="Arial"/>
          <w:sz w:val="24"/>
          <w:szCs w:val="24"/>
          <w:lang w:eastAsia="en-US"/>
        </w:rPr>
      </w:pPr>
      <w:r w:rsidRPr="007635EA">
        <w:rPr>
          <w:rFonts w:ascii="Arial" w:eastAsia="Calibri" w:hAnsi="Arial" w:cs="Arial"/>
          <w:b/>
          <w:sz w:val="24"/>
          <w:szCs w:val="24"/>
          <w:lang w:eastAsia="en-US"/>
        </w:rPr>
        <w:t>Artículo 42.</w:t>
      </w:r>
      <w:r w:rsidRPr="007635EA">
        <w:rPr>
          <w:rFonts w:ascii="Arial" w:eastAsia="Calibri" w:hAnsi="Arial" w:cs="Arial"/>
          <w:sz w:val="24"/>
          <w:szCs w:val="24"/>
          <w:lang w:eastAsia="en-US"/>
        </w:rPr>
        <w:t xml:space="preserve"> Para los contribuyentes cuya recaudación sea por conducto de la Comisión Federal de Electricidad se otorga un beneficio fiscal que representa el importe de calcular el 10% sobre su consumo de energía eléctrica, siempre y cuando el resultado de la operación no rebase la cantidad determinada en la tarifa correspondiente, para tal caso, se aplicará esta última.</w:t>
      </w:r>
    </w:p>
    <w:p w:rsidR="009E5ABD" w:rsidRPr="007635EA" w:rsidRDefault="009E5ABD" w:rsidP="00BE4921">
      <w:pPr>
        <w:spacing w:after="0" w:line="360" w:lineRule="auto"/>
        <w:jc w:val="both"/>
        <w:rPr>
          <w:rFonts w:ascii="Arial" w:eastAsia="Calibri" w:hAnsi="Arial" w:cs="Arial"/>
          <w:sz w:val="24"/>
          <w:szCs w:val="24"/>
          <w:lang w:eastAsia="en-US"/>
        </w:rPr>
      </w:pPr>
    </w:p>
    <w:p w:rsidR="009E5ABD" w:rsidRPr="007635EA" w:rsidRDefault="009E5ABD" w:rsidP="00BE4921">
      <w:pPr>
        <w:spacing w:after="0" w:line="360" w:lineRule="auto"/>
        <w:ind w:firstLine="708"/>
        <w:jc w:val="both"/>
        <w:rPr>
          <w:rFonts w:ascii="Arial" w:eastAsia="Calibri" w:hAnsi="Arial" w:cs="Arial"/>
          <w:sz w:val="24"/>
          <w:szCs w:val="24"/>
          <w:lang w:eastAsia="en-US"/>
        </w:rPr>
      </w:pPr>
      <w:r w:rsidRPr="007635EA">
        <w:rPr>
          <w:rFonts w:ascii="Arial" w:eastAsia="Calibri" w:hAnsi="Arial" w:cs="Arial"/>
          <w:b/>
          <w:sz w:val="24"/>
          <w:szCs w:val="24"/>
          <w:lang w:eastAsia="en-US"/>
        </w:rPr>
        <w:t xml:space="preserve">Artículo 43. </w:t>
      </w:r>
      <w:r w:rsidRPr="007635EA">
        <w:rPr>
          <w:rFonts w:ascii="Arial" w:eastAsia="Calibri" w:hAnsi="Arial" w:cs="Arial"/>
          <w:sz w:val="24"/>
          <w:szCs w:val="24"/>
          <w:lang w:eastAsia="en-US"/>
        </w:rPr>
        <w:t>Los contribuyentes que no tributen por vía de la Comisión Federal de Electricidad, pagarán una cuota fija anual de $10.00 para predios rústicos y urbanos.</w:t>
      </w:r>
    </w:p>
    <w:p w:rsidR="009E5ABD" w:rsidRPr="007635EA" w:rsidRDefault="009E5ABD" w:rsidP="00BE4921">
      <w:pPr>
        <w:pStyle w:val="Sangra2detindependiente"/>
        <w:spacing w:after="0" w:line="360" w:lineRule="auto"/>
        <w:ind w:left="0"/>
        <w:jc w:val="both"/>
        <w:rPr>
          <w:rFonts w:ascii="Arial" w:hAnsi="Arial" w:cs="Arial"/>
          <w:sz w:val="24"/>
          <w:szCs w:val="24"/>
        </w:rPr>
      </w:pPr>
    </w:p>
    <w:p w:rsidR="009E5ABD" w:rsidRPr="007635EA" w:rsidRDefault="009E5ABD" w:rsidP="007635EA">
      <w:pPr>
        <w:pStyle w:val="Sangra2detindependiente"/>
        <w:spacing w:after="0"/>
        <w:ind w:left="0"/>
        <w:jc w:val="both"/>
        <w:rPr>
          <w:rFonts w:ascii="Arial" w:hAnsi="Arial" w:cs="Arial"/>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CAPÍTULO UNDÉCIMO</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DE LOS MEDIOS DE DEFENSA APLICABLES AL IMPUESTO PREDIAL</w:t>
      </w:r>
    </w:p>
    <w:p w:rsidR="009E5ABD" w:rsidRPr="007635EA" w:rsidRDefault="009E5ABD" w:rsidP="007635EA">
      <w:pPr>
        <w:spacing w:after="0" w:line="480" w:lineRule="auto"/>
        <w:jc w:val="center"/>
        <w:rPr>
          <w:rFonts w:ascii="Arial" w:hAnsi="Arial" w:cs="Arial"/>
          <w:b/>
          <w:bCs/>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SECCIÓN ÚNICA</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DEL RECURSO DE REVISIÓN</w:t>
      </w:r>
    </w:p>
    <w:p w:rsidR="009E5ABD" w:rsidRPr="007635EA" w:rsidRDefault="009E5ABD" w:rsidP="007635EA">
      <w:pPr>
        <w:spacing w:after="0" w:line="480" w:lineRule="auto"/>
        <w:ind w:firstLine="705"/>
        <w:jc w:val="both"/>
        <w:rPr>
          <w:rFonts w:ascii="Arial" w:hAnsi="Arial" w:cs="Arial"/>
          <w:b/>
          <w:bCs/>
          <w:sz w:val="24"/>
          <w:szCs w:val="24"/>
        </w:rPr>
      </w:pPr>
    </w:p>
    <w:p w:rsidR="009E5ABD" w:rsidRPr="007635EA" w:rsidRDefault="009E5ABD" w:rsidP="00BE4921">
      <w:pPr>
        <w:spacing w:after="0" w:line="360" w:lineRule="auto"/>
        <w:ind w:firstLine="705"/>
        <w:jc w:val="both"/>
        <w:rPr>
          <w:rFonts w:ascii="Arial" w:hAnsi="Arial" w:cs="Arial"/>
          <w:sz w:val="24"/>
          <w:szCs w:val="24"/>
        </w:rPr>
      </w:pPr>
      <w:r w:rsidRPr="007635EA">
        <w:rPr>
          <w:rFonts w:ascii="Arial" w:hAnsi="Arial" w:cs="Arial"/>
          <w:b/>
          <w:bCs/>
          <w:sz w:val="24"/>
          <w:szCs w:val="24"/>
        </w:rPr>
        <w:t xml:space="preserve">Artículo 44. </w:t>
      </w:r>
      <w:r w:rsidRPr="007635EA">
        <w:rPr>
          <w:rFonts w:ascii="Arial" w:hAnsi="Arial" w:cs="Arial"/>
          <w:sz w:val="24"/>
          <w:szCs w:val="24"/>
        </w:rPr>
        <w:t xml:space="preserve">Los propietarios o poseedores de bienes inmuebles sin edificar, podrán acudir a la Tesorería Municipal a presentar recurso de revisión, a </w:t>
      </w:r>
      <w:r w:rsidRPr="007635EA">
        <w:rPr>
          <w:rFonts w:ascii="Arial" w:hAnsi="Arial" w:cs="Arial"/>
          <w:sz w:val="24"/>
          <w:szCs w:val="24"/>
        </w:rPr>
        <w:lastRenderedPageBreak/>
        <w:t>fin de que les sea aplicable la tasa general de los inmuebles urbanos y suburbanos con edificaciones, cuando consideren que sus predios no representen un problema de salud pública, ambiental o de seguridad pública, o no se especule comercialmente con su valor por el solo hecho de su ubicación, y los beneficios que recibe de las obras públicas realizadas por el Municipio.</w:t>
      </w:r>
    </w:p>
    <w:p w:rsidR="009E5ABD" w:rsidRPr="007635EA" w:rsidRDefault="009E5ABD" w:rsidP="00BE4921">
      <w:pPr>
        <w:spacing w:after="0" w:line="360" w:lineRule="auto"/>
        <w:ind w:firstLine="705"/>
        <w:jc w:val="both"/>
        <w:rPr>
          <w:rFonts w:ascii="Arial" w:hAnsi="Arial" w:cs="Arial"/>
          <w:bCs/>
          <w:sz w:val="24"/>
          <w:szCs w:val="24"/>
        </w:rPr>
      </w:pPr>
    </w:p>
    <w:p w:rsidR="009E5ABD" w:rsidRPr="007635EA" w:rsidRDefault="009E5ABD" w:rsidP="00BE4921">
      <w:pPr>
        <w:pStyle w:val="Sangra2detindependiente"/>
        <w:spacing w:line="360" w:lineRule="auto"/>
        <w:ind w:left="0" w:firstLine="705"/>
        <w:jc w:val="both"/>
        <w:rPr>
          <w:rFonts w:ascii="Arial" w:hAnsi="Arial" w:cs="Arial"/>
          <w:sz w:val="24"/>
          <w:szCs w:val="24"/>
        </w:rPr>
      </w:pPr>
      <w:r w:rsidRPr="007635EA">
        <w:rPr>
          <w:rFonts w:ascii="Arial" w:hAnsi="Arial" w:cs="Arial"/>
          <w:sz w:val="24"/>
          <w:szCs w:val="24"/>
        </w:rPr>
        <w:t>El recurso de revisión deberá substanciarse y resolverse en lo conducente, conforme a lo dispuesto para el recurso de revocación establecido en la Ley de Hacienda para los Municipios del Estado de Guanajuato.</w:t>
      </w:r>
    </w:p>
    <w:p w:rsidR="009E5ABD" w:rsidRPr="007635EA" w:rsidRDefault="009E5ABD" w:rsidP="00BE4921">
      <w:pPr>
        <w:pStyle w:val="Sangra2detindependiente"/>
        <w:spacing w:after="0" w:line="360" w:lineRule="auto"/>
        <w:ind w:left="0"/>
        <w:jc w:val="both"/>
        <w:rPr>
          <w:rFonts w:ascii="Arial" w:hAnsi="Arial" w:cs="Arial"/>
          <w:sz w:val="24"/>
          <w:szCs w:val="24"/>
        </w:rPr>
      </w:pPr>
    </w:p>
    <w:p w:rsidR="009E5ABD" w:rsidRPr="007635EA" w:rsidRDefault="009E5ABD" w:rsidP="00BE4921">
      <w:pPr>
        <w:pStyle w:val="Sangra2detindependiente"/>
        <w:spacing w:line="360" w:lineRule="auto"/>
        <w:ind w:left="0" w:firstLine="705"/>
        <w:jc w:val="both"/>
        <w:rPr>
          <w:rFonts w:ascii="Arial" w:hAnsi="Arial" w:cs="Arial"/>
          <w:sz w:val="24"/>
          <w:szCs w:val="24"/>
        </w:rPr>
      </w:pPr>
      <w:r w:rsidRPr="007635EA">
        <w:rPr>
          <w:rFonts w:ascii="Arial" w:hAnsi="Arial" w:cs="Arial"/>
          <w:sz w:val="24"/>
          <w:szCs w:val="24"/>
        </w:rPr>
        <w:t>Si la autoridad municipal deja sin efectos la aplicación de la tasa diferencial para inmuebles sin edificar recurrida por el contribuyente, se aplicará la tasa general.</w:t>
      </w:r>
    </w:p>
    <w:p w:rsidR="009E5ABD" w:rsidRDefault="009E5ABD" w:rsidP="007635EA">
      <w:pPr>
        <w:pStyle w:val="Sangra2detindependiente"/>
        <w:spacing w:after="0"/>
        <w:ind w:left="0"/>
        <w:jc w:val="both"/>
        <w:rPr>
          <w:rFonts w:ascii="Arial" w:hAnsi="Arial" w:cs="Arial"/>
          <w:sz w:val="24"/>
          <w:szCs w:val="24"/>
        </w:rPr>
      </w:pPr>
    </w:p>
    <w:p w:rsidR="00745132" w:rsidRPr="007635EA" w:rsidRDefault="00745132" w:rsidP="007635EA">
      <w:pPr>
        <w:pStyle w:val="Sangra2detindependiente"/>
        <w:spacing w:after="0"/>
        <w:ind w:left="0"/>
        <w:jc w:val="both"/>
        <w:rPr>
          <w:rFonts w:ascii="Arial" w:hAnsi="Arial" w:cs="Arial"/>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CAPÍTULO DUODÉCIMO</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DE LOS AJUSTES</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SECCIÓN ÚNICA</w:t>
      </w: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 xml:space="preserve">AJUSTES TARIFARIOS </w:t>
      </w:r>
    </w:p>
    <w:p w:rsidR="009E5ABD" w:rsidRPr="007635EA" w:rsidRDefault="009E5ABD" w:rsidP="007635EA">
      <w:pPr>
        <w:spacing w:after="0" w:line="480" w:lineRule="auto"/>
        <w:jc w:val="both"/>
        <w:rPr>
          <w:rFonts w:ascii="Arial" w:hAnsi="Arial" w:cs="Arial"/>
          <w:sz w:val="24"/>
          <w:szCs w:val="24"/>
        </w:rPr>
      </w:pPr>
    </w:p>
    <w:p w:rsidR="009E5ABD" w:rsidRPr="007635EA" w:rsidRDefault="009E5ABD" w:rsidP="00BE4921">
      <w:pPr>
        <w:spacing w:after="0" w:line="360" w:lineRule="auto"/>
        <w:ind w:firstLine="709"/>
        <w:jc w:val="both"/>
        <w:rPr>
          <w:rFonts w:ascii="Arial" w:hAnsi="Arial" w:cs="Arial"/>
          <w:sz w:val="24"/>
          <w:szCs w:val="24"/>
        </w:rPr>
      </w:pPr>
      <w:r w:rsidRPr="007635EA">
        <w:rPr>
          <w:rFonts w:ascii="Arial" w:hAnsi="Arial" w:cs="Arial"/>
          <w:b/>
          <w:sz w:val="24"/>
          <w:szCs w:val="24"/>
        </w:rPr>
        <w:t xml:space="preserve">Artículo 45. </w:t>
      </w:r>
      <w:r w:rsidRPr="007635EA">
        <w:rPr>
          <w:rFonts w:ascii="Arial" w:hAnsi="Arial" w:cs="Arial"/>
          <w:sz w:val="24"/>
          <w:szCs w:val="24"/>
        </w:rPr>
        <w:t>Las cantidades que resulten de la aplicación de cuotas y tarifas, establecidas en la presente Ley, se ajustarán de conformidad con la siguiente:</w:t>
      </w:r>
    </w:p>
    <w:p w:rsidR="009E5ABD" w:rsidRPr="007635EA" w:rsidRDefault="009E5ABD" w:rsidP="00CB5EEC">
      <w:pPr>
        <w:spacing w:after="0" w:line="240" w:lineRule="auto"/>
        <w:jc w:val="both"/>
        <w:rPr>
          <w:rFonts w:ascii="Arial" w:hAnsi="Arial" w:cs="Arial"/>
          <w:sz w:val="24"/>
          <w:szCs w:val="24"/>
        </w:rPr>
      </w:pPr>
    </w:p>
    <w:p w:rsidR="009E5ABD" w:rsidRDefault="009E5ABD" w:rsidP="007635EA">
      <w:pPr>
        <w:spacing w:after="0" w:line="480" w:lineRule="auto"/>
        <w:jc w:val="both"/>
        <w:rPr>
          <w:rFonts w:ascii="Arial" w:hAnsi="Arial" w:cs="Arial"/>
          <w:sz w:val="24"/>
          <w:szCs w:val="24"/>
        </w:rPr>
      </w:pPr>
    </w:p>
    <w:p w:rsidR="002462F9" w:rsidRPr="007635EA" w:rsidRDefault="002462F9" w:rsidP="007635EA">
      <w:pPr>
        <w:spacing w:after="0" w:line="480" w:lineRule="auto"/>
        <w:jc w:val="both"/>
        <w:rPr>
          <w:rFonts w:ascii="Arial" w:hAnsi="Arial" w:cs="Arial"/>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TABLA</w:t>
      </w:r>
    </w:p>
    <w:p w:rsidR="009E5ABD" w:rsidRPr="007635EA" w:rsidRDefault="009E5ABD" w:rsidP="007635EA">
      <w:pPr>
        <w:spacing w:after="0" w:line="480" w:lineRule="auto"/>
        <w:jc w:val="both"/>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523"/>
      </w:tblGrid>
      <w:tr w:rsidR="009E5ABD" w:rsidRPr="007635EA" w:rsidTr="00FF64BF">
        <w:tc>
          <w:tcPr>
            <w:tcW w:w="4531" w:type="dxa"/>
          </w:tcPr>
          <w:p w:rsidR="009E5ABD" w:rsidRPr="007635EA" w:rsidRDefault="009E5ABD" w:rsidP="003A2777">
            <w:pPr>
              <w:spacing w:after="0" w:line="360" w:lineRule="auto"/>
              <w:jc w:val="center"/>
              <w:rPr>
                <w:rFonts w:ascii="Arial" w:hAnsi="Arial" w:cs="Arial"/>
                <w:b/>
                <w:sz w:val="24"/>
                <w:szCs w:val="24"/>
              </w:rPr>
            </w:pPr>
            <w:r w:rsidRPr="007635EA">
              <w:rPr>
                <w:rFonts w:ascii="Arial" w:hAnsi="Arial" w:cs="Arial"/>
                <w:b/>
                <w:sz w:val="24"/>
                <w:szCs w:val="24"/>
              </w:rPr>
              <w:t>CANTIDADES</w:t>
            </w:r>
          </w:p>
        </w:tc>
        <w:tc>
          <w:tcPr>
            <w:tcW w:w="4523" w:type="dxa"/>
          </w:tcPr>
          <w:p w:rsidR="009E5ABD" w:rsidRPr="007635EA" w:rsidRDefault="009E5ABD" w:rsidP="003A2777">
            <w:pPr>
              <w:spacing w:line="360" w:lineRule="auto"/>
              <w:jc w:val="center"/>
              <w:rPr>
                <w:rFonts w:ascii="Arial" w:hAnsi="Arial" w:cs="Arial"/>
                <w:b/>
                <w:sz w:val="24"/>
                <w:szCs w:val="24"/>
              </w:rPr>
            </w:pPr>
            <w:r w:rsidRPr="007635EA">
              <w:rPr>
                <w:rFonts w:ascii="Arial" w:hAnsi="Arial" w:cs="Arial"/>
                <w:b/>
                <w:sz w:val="24"/>
                <w:szCs w:val="24"/>
              </w:rPr>
              <w:t>UNIDAD DE AJUSTE</w:t>
            </w:r>
          </w:p>
        </w:tc>
      </w:tr>
      <w:tr w:rsidR="009E5ABD" w:rsidRPr="007635EA" w:rsidTr="00FF64BF">
        <w:tc>
          <w:tcPr>
            <w:tcW w:w="4531" w:type="dxa"/>
          </w:tcPr>
          <w:p w:rsidR="009E5ABD" w:rsidRPr="007635EA" w:rsidRDefault="009E5ABD" w:rsidP="003A2777">
            <w:pPr>
              <w:spacing w:line="360" w:lineRule="auto"/>
              <w:jc w:val="center"/>
              <w:rPr>
                <w:rFonts w:ascii="Arial" w:hAnsi="Arial" w:cs="Arial"/>
                <w:sz w:val="24"/>
                <w:szCs w:val="24"/>
              </w:rPr>
            </w:pPr>
            <w:r w:rsidRPr="007635EA">
              <w:rPr>
                <w:rFonts w:ascii="Arial" w:hAnsi="Arial" w:cs="Arial"/>
                <w:sz w:val="24"/>
                <w:szCs w:val="24"/>
              </w:rPr>
              <w:t>Desde $0.01 y hasta $0.50</w:t>
            </w:r>
          </w:p>
        </w:tc>
        <w:tc>
          <w:tcPr>
            <w:tcW w:w="4523" w:type="dxa"/>
          </w:tcPr>
          <w:p w:rsidR="009E5ABD" w:rsidRPr="007635EA" w:rsidRDefault="009E5ABD" w:rsidP="003A2777">
            <w:pPr>
              <w:spacing w:line="360" w:lineRule="auto"/>
              <w:jc w:val="center"/>
              <w:rPr>
                <w:rFonts w:ascii="Arial" w:hAnsi="Arial" w:cs="Arial"/>
                <w:sz w:val="24"/>
                <w:szCs w:val="24"/>
              </w:rPr>
            </w:pPr>
            <w:r w:rsidRPr="007635EA">
              <w:rPr>
                <w:rFonts w:ascii="Arial" w:hAnsi="Arial" w:cs="Arial"/>
                <w:sz w:val="24"/>
                <w:szCs w:val="24"/>
              </w:rPr>
              <w:t>A la unidad de peso inmediato inferior</w:t>
            </w:r>
          </w:p>
        </w:tc>
      </w:tr>
      <w:tr w:rsidR="009E5ABD" w:rsidRPr="007635EA" w:rsidTr="00FF64BF">
        <w:tc>
          <w:tcPr>
            <w:tcW w:w="4531" w:type="dxa"/>
          </w:tcPr>
          <w:p w:rsidR="009E5ABD" w:rsidRPr="007635EA" w:rsidRDefault="009E5ABD" w:rsidP="003A2777">
            <w:pPr>
              <w:spacing w:line="360" w:lineRule="auto"/>
              <w:jc w:val="center"/>
              <w:rPr>
                <w:rFonts w:ascii="Arial" w:hAnsi="Arial" w:cs="Arial"/>
                <w:sz w:val="24"/>
                <w:szCs w:val="24"/>
              </w:rPr>
            </w:pPr>
            <w:r w:rsidRPr="007635EA">
              <w:rPr>
                <w:rFonts w:ascii="Arial" w:hAnsi="Arial" w:cs="Arial"/>
                <w:sz w:val="24"/>
                <w:szCs w:val="24"/>
              </w:rPr>
              <w:t>Desde $0.51 y hasta $0.99</w:t>
            </w:r>
          </w:p>
        </w:tc>
        <w:tc>
          <w:tcPr>
            <w:tcW w:w="4523" w:type="dxa"/>
          </w:tcPr>
          <w:p w:rsidR="009E5ABD" w:rsidRPr="007635EA" w:rsidRDefault="009E5ABD" w:rsidP="003A2777">
            <w:pPr>
              <w:spacing w:line="360" w:lineRule="auto"/>
              <w:jc w:val="center"/>
              <w:rPr>
                <w:rFonts w:ascii="Arial" w:hAnsi="Arial" w:cs="Arial"/>
                <w:sz w:val="24"/>
                <w:szCs w:val="24"/>
              </w:rPr>
            </w:pPr>
            <w:r w:rsidRPr="007635EA">
              <w:rPr>
                <w:rFonts w:ascii="Arial" w:hAnsi="Arial" w:cs="Arial"/>
                <w:sz w:val="24"/>
                <w:szCs w:val="24"/>
              </w:rPr>
              <w:t>A la unidad de peso inmediato superior</w:t>
            </w:r>
          </w:p>
        </w:tc>
      </w:tr>
    </w:tbl>
    <w:p w:rsidR="009E5ABD" w:rsidRPr="007635EA" w:rsidRDefault="009E5ABD" w:rsidP="007635EA">
      <w:pPr>
        <w:spacing w:after="0" w:line="480" w:lineRule="auto"/>
        <w:jc w:val="both"/>
        <w:rPr>
          <w:rFonts w:ascii="Arial" w:hAnsi="Arial" w:cs="Arial"/>
          <w:sz w:val="24"/>
          <w:szCs w:val="24"/>
        </w:rPr>
      </w:pPr>
    </w:p>
    <w:p w:rsidR="009E5ABD" w:rsidRPr="007635EA" w:rsidRDefault="009E5ABD" w:rsidP="007635EA">
      <w:pPr>
        <w:spacing w:after="0" w:line="480" w:lineRule="auto"/>
        <w:jc w:val="both"/>
        <w:rPr>
          <w:rFonts w:ascii="Arial" w:hAnsi="Arial" w:cs="Arial"/>
          <w:sz w:val="24"/>
          <w:szCs w:val="24"/>
        </w:rPr>
      </w:pPr>
    </w:p>
    <w:p w:rsidR="009E5ABD" w:rsidRPr="007635EA" w:rsidRDefault="009E5ABD" w:rsidP="007635EA">
      <w:pPr>
        <w:spacing w:after="0" w:line="480" w:lineRule="auto"/>
        <w:jc w:val="center"/>
        <w:rPr>
          <w:rFonts w:ascii="Arial" w:hAnsi="Arial" w:cs="Arial"/>
          <w:b/>
          <w:bCs/>
          <w:sz w:val="24"/>
          <w:szCs w:val="24"/>
        </w:rPr>
      </w:pPr>
      <w:r w:rsidRPr="007635EA">
        <w:rPr>
          <w:rFonts w:ascii="Arial" w:hAnsi="Arial" w:cs="Arial"/>
          <w:b/>
          <w:bCs/>
          <w:sz w:val="24"/>
          <w:szCs w:val="24"/>
        </w:rPr>
        <w:t>TRANSITORIOS</w:t>
      </w:r>
    </w:p>
    <w:p w:rsidR="009E5ABD" w:rsidRPr="007635EA" w:rsidRDefault="009E5ABD" w:rsidP="00BE4921">
      <w:pPr>
        <w:spacing w:line="360" w:lineRule="auto"/>
        <w:ind w:firstLine="708"/>
        <w:jc w:val="both"/>
        <w:rPr>
          <w:rFonts w:ascii="Arial" w:hAnsi="Arial" w:cs="Arial"/>
          <w:sz w:val="24"/>
          <w:szCs w:val="24"/>
        </w:rPr>
      </w:pPr>
      <w:r w:rsidRPr="007635EA">
        <w:rPr>
          <w:rFonts w:ascii="Arial" w:hAnsi="Arial" w:cs="Arial"/>
          <w:b/>
          <w:sz w:val="24"/>
          <w:szCs w:val="24"/>
        </w:rPr>
        <w:t>Artículo Primero.</w:t>
      </w:r>
      <w:r w:rsidRPr="007635EA">
        <w:rPr>
          <w:rFonts w:ascii="Arial" w:hAnsi="Arial" w:cs="Arial"/>
          <w:sz w:val="24"/>
          <w:szCs w:val="24"/>
        </w:rPr>
        <w:t xml:space="preserve"> La presente Ley entrará en vigor el d</w:t>
      </w:r>
      <w:r w:rsidR="00B50D00">
        <w:rPr>
          <w:rFonts w:ascii="Arial" w:hAnsi="Arial" w:cs="Arial"/>
          <w:sz w:val="24"/>
          <w:szCs w:val="24"/>
        </w:rPr>
        <w:t>ía primero de enero del año 2019</w:t>
      </w:r>
      <w:r w:rsidRPr="007635EA">
        <w:rPr>
          <w:rFonts w:ascii="Arial" w:hAnsi="Arial" w:cs="Arial"/>
          <w:sz w:val="24"/>
          <w:szCs w:val="24"/>
        </w:rPr>
        <w:t>, previa su publicación en el Periódico Oficial del Gobierno del Estado de Guanajuato.</w:t>
      </w:r>
    </w:p>
    <w:p w:rsidR="009E5ABD" w:rsidRPr="007635EA" w:rsidRDefault="009E5ABD" w:rsidP="00BE4921">
      <w:pPr>
        <w:spacing w:after="0" w:line="360" w:lineRule="auto"/>
        <w:jc w:val="both"/>
        <w:rPr>
          <w:rFonts w:ascii="Arial" w:hAnsi="Arial" w:cs="Arial"/>
          <w:sz w:val="24"/>
          <w:szCs w:val="24"/>
        </w:rPr>
      </w:pPr>
    </w:p>
    <w:p w:rsidR="009E5ABD" w:rsidRPr="007635EA" w:rsidRDefault="009E5ABD" w:rsidP="00BE4921">
      <w:pPr>
        <w:spacing w:line="360" w:lineRule="auto"/>
        <w:ind w:firstLine="708"/>
        <w:jc w:val="both"/>
        <w:rPr>
          <w:rFonts w:ascii="Arial" w:hAnsi="Arial" w:cs="Arial"/>
          <w:sz w:val="24"/>
          <w:szCs w:val="24"/>
        </w:rPr>
      </w:pPr>
      <w:r w:rsidRPr="007635EA">
        <w:rPr>
          <w:rFonts w:ascii="Arial" w:hAnsi="Arial" w:cs="Arial"/>
          <w:b/>
          <w:sz w:val="24"/>
          <w:szCs w:val="24"/>
        </w:rPr>
        <w:t>Artículo Segundo.</w:t>
      </w:r>
      <w:r w:rsidRPr="007635EA">
        <w:rPr>
          <w:rFonts w:ascii="Arial" w:hAnsi="Arial" w:cs="Arial"/>
          <w:sz w:val="24"/>
          <w:szCs w:val="24"/>
        </w:rPr>
        <w:t xml:space="preserve"> Cuando la Ley de Hacienda para los Municipios del Estado Guanajuato remita a la Ley de Ingresos para los Municipios del Estado de Guanajuato se entenderá que se refiere a la presente Ley.</w:t>
      </w:r>
    </w:p>
    <w:p w:rsidR="009E5ABD" w:rsidRDefault="009E5ABD" w:rsidP="007635EA">
      <w:pPr>
        <w:tabs>
          <w:tab w:val="left" w:pos="8040"/>
        </w:tabs>
        <w:spacing w:line="480" w:lineRule="auto"/>
        <w:jc w:val="both"/>
        <w:rPr>
          <w:rFonts w:ascii="Arial" w:hAnsi="Arial" w:cs="Arial"/>
          <w:sz w:val="24"/>
          <w:szCs w:val="24"/>
        </w:rPr>
      </w:pPr>
    </w:p>
    <w:p w:rsidR="009D7672" w:rsidRPr="009806FA" w:rsidRDefault="009D7672" w:rsidP="009D7672">
      <w:pPr>
        <w:pStyle w:val="Sinespaciado"/>
        <w:spacing w:line="276" w:lineRule="auto"/>
        <w:jc w:val="center"/>
        <w:rPr>
          <w:rFonts w:ascii="Arial" w:hAnsi="Arial" w:cs="Arial"/>
          <w:b/>
          <w:sz w:val="24"/>
          <w:szCs w:val="24"/>
        </w:rPr>
      </w:pPr>
      <w:r w:rsidRPr="009806FA">
        <w:rPr>
          <w:rFonts w:ascii="Arial" w:hAnsi="Arial" w:cs="Arial"/>
          <w:b/>
          <w:sz w:val="24"/>
          <w:szCs w:val="24"/>
        </w:rPr>
        <w:t xml:space="preserve">Guanajuato, Gto., </w:t>
      </w:r>
      <w:r w:rsidR="00053EB3">
        <w:rPr>
          <w:rFonts w:ascii="Arial" w:hAnsi="Arial" w:cs="Arial"/>
          <w:b/>
          <w:sz w:val="24"/>
          <w:szCs w:val="24"/>
        </w:rPr>
        <w:t>11</w:t>
      </w:r>
      <w:r w:rsidRPr="009806FA">
        <w:rPr>
          <w:rFonts w:ascii="Arial" w:hAnsi="Arial" w:cs="Arial"/>
          <w:b/>
          <w:sz w:val="24"/>
          <w:szCs w:val="24"/>
        </w:rPr>
        <w:t xml:space="preserve"> de diciembre de 2018</w:t>
      </w:r>
    </w:p>
    <w:p w:rsidR="009D7672" w:rsidRPr="009806FA" w:rsidRDefault="009D7672" w:rsidP="009D7672">
      <w:pPr>
        <w:pStyle w:val="Sinespaciado"/>
        <w:spacing w:line="276" w:lineRule="auto"/>
        <w:jc w:val="center"/>
        <w:rPr>
          <w:rFonts w:ascii="Arial" w:hAnsi="Arial" w:cs="Arial"/>
          <w:b/>
          <w:sz w:val="24"/>
          <w:szCs w:val="24"/>
        </w:rPr>
      </w:pPr>
      <w:r w:rsidRPr="009806FA">
        <w:rPr>
          <w:rFonts w:ascii="Arial" w:hAnsi="Arial" w:cs="Arial"/>
          <w:b/>
          <w:sz w:val="24"/>
          <w:szCs w:val="24"/>
        </w:rPr>
        <w:t>Las Comisiones Unidas de Hacienda y Fiscalización y de</w:t>
      </w:r>
    </w:p>
    <w:p w:rsidR="009D7672" w:rsidRPr="009806FA" w:rsidRDefault="009D7672" w:rsidP="009D7672">
      <w:pPr>
        <w:pStyle w:val="Sinespaciado"/>
        <w:spacing w:line="276" w:lineRule="auto"/>
        <w:jc w:val="center"/>
        <w:rPr>
          <w:rFonts w:ascii="Arial" w:hAnsi="Arial" w:cs="Arial"/>
          <w:b/>
          <w:sz w:val="24"/>
          <w:szCs w:val="24"/>
        </w:rPr>
      </w:pPr>
      <w:r w:rsidRPr="009806FA">
        <w:rPr>
          <w:rFonts w:ascii="Arial" w:hAnsi="Arial" w:cs="Arial"/>
          <w:b/>
          <w:sz w:val="24"/>
          <w:szCs w:val="24"/>
        </w:rPr>
        <w:t>Gobernación y Puntos Constitucionales</w:t>
      </w:r>
    </w:p>
    <w:p w:rsidR="009D7672" w:rsidRPr="009806FA" w:rsidRDefault="009D7672" w:rsidP="009D7672">
      <w:pPr>
        <w:pStyle w:val="Sinespaciado"/>
        <w:spacing w:line="276" w:lineRule="auto"/>
        <w:jc w:val="center"/>
        <w:rPr>
          <w:rFonts w:ascii="Arial" w:hAnsi="Arial" w:cs="Arial"/>
          <w:b/>
          <w:sz w:val="24"/>
          <w:szCs w:val="24"/>
        </w:rPr>
      </w:pPr>
    </w:p>
    <w:p w:rsidR="009D7672" w:rsidRPr="009806FA" w:rsidRDefault="009D7672" w:rsidP="009D7672">
      <w:pPr>
        <w:pStyle w:val="Sinespaciado"/>
        <w:spacing w:line="276" w:lineRule="auto"/>
        <w:jc w:val="center"/>
        <w:rPr>
          <w:rFonts w:ascii="Arial" w:hAnsi="Arial" w:cs="Arial"/>
          <w:b/>
          <w:sz w:val="24"/>
          <w:szCs w:val="24"/>
        </w:rPr>
      </w:pPr>
    </w:p>
    <w:p w:rsidR="009D7672" w:rsidRPr="009806FA" w:rsidRDefault="009D7672" w:rsidP="009D7672">
      <w:pPr>
        <w:pStyle w:val="Sinespaciado"/>
        <w:spacing w:line="276" w:lineRule="auto"/>
        <w:jc w:val="center"/>
        <w:rPr>
          <w:rFonts w:ascii="Arial" w:hAnsi="Arial" w:cs="Arial"/>
          <w:b/>
          <w:sz w:val="24"/>
          <w:szCs w:val="24"/>
        </w:rPr>
      </w:pPr>
    </w:p>
    <w:tbl>
      <w:tblPr>
        <w:tblStyle w:val="Tablaconcuadrcula"/>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1"/>
      </w:tblGrid>
      <w:tr w:rsidR="009D7672" w:rsidRPr="009806FA" w:rsidTr="003A2777">
        <w:tc>
          <w:tcPr>
            <w:tcW w:w="4820" w:type="dxa"/>
          </w:tcPr>
          <w:p w:rsidR="009D7672" w:rsidRPr="009806FA" w:rsidRDefault="009D7672" w:rsidP="003A2777">
            <w:pPr>
              <w:pStyle w:val="Sinespaciado"/>
              <w:spacing w:line="276" w:lineRule="auto"/>
              <w:jc w:val="center"/>
              <w:rPr>
                <w:rFonts w:ascii="Arial" w:hAnsi="Arial" w:cs="Arial"/>
                <w:b/>
                <w:sz w:val="24"/>
                <w:szCs w:val="24"/>
              </w:rPr>
            </w:pPr>
            <w:r w:rsidRPr="009806FA">
              <w:rPr>
                <w:rFonts w:ascii="Arial" w:hAnsi="Arial" w:cs="Arial"/>
                <w:b/>
                <w:sz w:val="24"/>
                <w:szCs w:val="24"/>
                <w:lang w:eastAsia="x-none"/>
              </w:rPr>
              <w:lastRenderedPageBreak/>
              <w:t>Dip. Alejandra Gutiérrez Campos</w:t>
            </w:r>
          </w:p>
        </w:tc>
        <w:tc>
          <w:tcPr>
            <w:tcW w:w="4961" w:type="dxa"/>
          </w:tcPr>
          <w:p w:rsidR="009D7672" w:rsidRPr="009806FA" w:rsidRDefault="009D7672" w:rsidP="003A2777">
            <w:pPr>
              <w:pStyle w:val="Sinespaciado"/>
              <w:spacing w:line="276" w:lineRule="auto"/>
              <w:jc w:val="center"/>
              <w:rPr>
                <w:rFonts w:ascii="Arial" w:hAnsi="Arial" w:cs="Arial"/>
                <w:b/>
                <w:bCs/>
                <w:sz w:val="24"/>
                <w:szCs w:val="24"/>
              </w:rPr>
            </w:pPr>
            <w:r w:rsidRPr="009806FA">
              <w:rPr>
                <w:rFonts w:ascii="Arial" w:hAnsi="Arial" w:cs="Arial"/>
                <w:b/>
                <w:sz w:val="24"/>
                <w:szCs w:val="24"/>
                <w:lang w:eastAsia="x-none"/>
              </w:rPr>
              <w:t xml:space="preserve">Dip. </w:t>
            </w:r>
            <w:r w:rsidRPr="009806FA">
              <w:rPr>
                <w:rFonts w:ascii="Arial" w:hAnsi="Arial" w:cs="Arial"/>
                <w:b/>
                <w:bCs/>
                <w:sz w:val="24"/>
                <w:szCs w:val="24"/>
              </w:rPr>
              <w:t xml:space="preserve"> Libia Dennise García Muñoz Ledo</w:t>
            </w:r>
          </w:p>
          <w:p w:rsidR="009D7672" w:rsidRPr="009806FA" w:rsidRDefault="009D7672" w:rsidP="003A2777">
            <w:pPr>
              <w:pStyle w:val="Sinespaciado"/>
              <w:spacing w:line="276" w:lineRule="auto"/>
              <w:jc w:val="center"/>
              <w:rPr>
                <w:rFonts w:ascii="Arial" w:hAnsi="Arial" w:cs="Arial"/>
                <w:b/>
                <w:bCs/>
                <w:sz w:val="24"/>
                <w:szCs w:val="24"/>
              </w:rPr>
            </w:pPr>
          </w:p>
          <w:p w:rsidR="009D7672" w:rsidRPr="009806FA" w:rsidRDefault="009D7672" w:rsidP="003A2777">
            <w:pPr>
              <w:pStyle w:val="Sinespaciado"/>
              <w:spacing w:line="276" w:lineRule="auto"/>
              <w:jc w:val="center"/>
              <w:rPr>
                <w:rFonts w:ascii="Arial" w:hAnsi="Arial" w:cs="Arial"/>
                <w:b/>
                <w:bCs/>
                <w:sz w:val="24"/>
                <w:szCs w:val="24"/>
              </w:rPr>
            </w:pPr>
          </w:p>
          <w:p w:rsidR="009D7672" w:rsidRPr="009806FA" w:rsidRDefault="009D7672" w:rsidP="003A2777">
            <w:pPr>
              <w:pStyle w:val="Sinespaciado"/>
              <w:spacing w:line="276" w:lineRule="auto"/>
              <w:jc w:val="center"/>
              <w:rPr>
                <w:rFonts w:ascii="Arial" w:hAnsi="Arial" w:cs="Arial"/>
                <w:b/>
                <w:sz w:val="24"/>
                <w:szCs w:val="24"/>
              </w:rPr>
            </w:pPr>
          </w:p>
        </w:tc>
      </w:tr>
      <w:tr w:rsidR="009D7672" w:rsidRPr="009806FA" w:rsidTr="003A2777">
        <w:tc>
          <w:tcPr>
            <w:tcW w:w="4820" w:type="dxa"/>
          </w:tcPr>
          <w:p w:rsidR="009D7672" w:rsidRPr="009806FA" w:rsidRDefault="009D7672" w:rsidP="003A2777">
            <w:pPr>
              <w:pStyle w:val="Sinespaciado"/>
              <w:spacing w:line="276" w:lineRule="auto"/>
              <w:jc w:val="center"/>
              <w:rPr>
                <w:rFonts w:ascii="Arial" w:hAnsi="Arial" w:cs="Arial"/>
                <w:b/>
                <w:sz w:val="24"/>
                <w:szCs w:val="24"/>
              </w:rPr>
            </w:pPr>
            <w:r w:rsidRPr="009806FA">
              <w:rPr>
                <w:rFonts w:ascii="Arial" w:hAnsi="Arial" w:cs="Arial"/>
                <w:b/>
                <w:sz w:val="24"/>
                <w:szCs w:val="24"/>
                <w:lang w:eastAsia="x-none"/>
              </w:rPr>
              <w:t>Dip. Angélica Paola Yáñez González</w:t>
            </w:r>
          </w:p>
        </w:tc>
        <w:tc>
          <w:tcPr>
            <w:tcW w:w="4961" w:type="dxa"/>
          </w:tcPr>
          <w:p w:rsidR="009D7672" w:rsidRPr="009806FA" w:rsidRDefault="009D7672" w:rsidP="003A2777">
            <w:pPr>
              <w:pStyle w:val="Sinespaciado"/>
              <w:spacing w:line="276" w:lineRule="auto"/>
              <w:jc w:val="center"/>
              <w:rPr>
                <w:rFonts w:ascii="Arial" w:hAnsi="Arial" w:cs="Arial"/>
                <w:b/>
                <w:sz w:val="24"/>
                <w:szCs w:val="24"/>
                <w:lang w:eastAsia="x-none"/>
              </w:rPr>
            </w:pPr>
            <w:r w:rsidRPr="009806FA">
              <w:rPr>
                <w:rFonts w:ascii="Arial" w:hAnsi="Arial" w:cs="Arial"/>
                <w:b/>
                <w:sz w:val="24"/>
                <w:szCs w:val="24"/>
                <w:lang w:eastAsia="x-none"/>
              </w:rPr>
              <w:t>Dip. Lorena del Carmen Alfaro García</w:t>
            </w:r>
          </w:p>
          <w:p w:rsidR="009D7672" w:rsidRPr="009806FA" w:rsidRDefault="009D7672" w:rsidP="003A2777">
            <w:pPr>
              <w:pStyle w:val="Sinespaciado"/>
              <w:spacing w:line="276" w:lineRule="auto"/>
              <w:jc w:val="center"/>
              <w:rPr>
                <w:rFonts w:ascii="Arial" w:hAnsi="Arial" w:cs="Arial"/>
                <w:b/>
                <w:sz w:val="24"/>
                <w:szCs w:val="24"/>
                <w:lang w:eastAsia="x-none"/>
              </w:rPr>
            </w:pPr>
          </w:p>
          <w:p w:rsidR="009D7672" w:rsidRPr="009806FA" w:rsidRDefault="009D7672" w:rsidP="003A2777">
            <w:pPr>
              <w:pStyle w:val="Sinespaciado"/>
              <w:spacing w:line="276" w:lineRule="auto"/>
              <w:jc w:val="center"/>
              <w:rPr>
                <w:rFonts w:ascii="Arial" w:hAnsi="Arial" w:cs="Arial"/>
                <w:b/>
                <w:sz w:val="24"/>
                <w:szCs w:val="24"/>
                <w:lang w:eastAsia="x-none"/>
              </w:rPr>
            </w:pPr>
          </w:p>
          <w:p w:rsidR="009D7672" w:rsidRPr="009806FA" w:rsidRDefault="009D7672" w:rsidP="003A2777">
            <w:pPr>
              <w:pStyle w:val="Sinespaciado"/>
              <w:spacing w:line="276" w:lineRule="auto"/>
              <w:jc w:val="center"/>
              <w:rPr>
                <w:rFonts w:ascii="Arial" w:hAnsi="Arial" w:cs="Arial"/>
                <w:b/>
                <w:sz w:val="24"/>
                <w:szCs w:val="24"/>
              </w:rPr>
            </w:pPr>
          </w:p>
        </w:tc>
      </w:tr>
      <w:tr w:rsidR="009D7672" w:rsidRPr="009806FA" w:rsidTr="003A2777">
        <w:tc>
          <w:tcPr>
            <w:tcW w:w="4820" w:type="dxa"/>
          </w:tcPr>
          <w:p w:rsidR="009D7672" w:rsidRPr="009806FA" w:rsidRDefault="009D7672" w:rsidP="003A2777">
            <w:pPr>
              <w:pStyle w:val="Sinespaciado"/>
              <w:spacing w:line="276" w:lineRule="auto"/>
              <w:jc w:val="center"/>
              <w:rPr>
                <w:rFonts w:ascii="Arial" w:hAnsi="Arial" w:cs="Arial"/>
                <w:b/>
                <w:sz w:val="24"/>
                <w:szCs w:val="24"/>
              </w:rPr>
            </w:pPr>
            <w:r w:rsidRPr="009806FA">
              <w:rPr>
                <w:rFonts w:ascii="Arial" w:hAnsi="Arial" w:cs="Arial"/>
                <w:b/>
                <w:sz w:val="24"/>
                <w:szCs w:val="24"/>
                <w:lang w:eastAsia="x-none"/>
              </w:rPr>
              <w:t>Dip.  Víctor Manuel Zanella Huerta</w:t>
            </w:r>
          </w:p>
        </w:tc>
        <w:tc>
          <w:tcPr>
            <w:tcW w:w="4961" w:type="dxa"/>
          </w:tcPr>
          <w:p w:rsidR="009D7672" w:rsidRPr="009806FA" w:rsidRDefault="009D7672" w:rsidP="003A2777">
            <w:pPr>
              <w:pStyle w:val="Sinespaciado"/>
              <w:spacing w:line="276" w:lineRule="auto"/>
              <w:jc w:val="center"/>
              <w:rPr>
                <w:rFonts w:ascii="Arial" w:hAnsi="Arial" w:cs="Arial"/>
                <w:b/>
                <w:sz w:val="24"/>
                <w:szCs w:val="24"/>
                <w:lang w:eastAsia="x-none"/>
              </w:rPr>
            </w:pPr>
            <w:r w:rsidRPr="009806FA">
              <w:rPr>
                <w:rFonts w:ascii="Arial" w:hAnsi="Arial" w:cs="Arial"/>
                <w:b/>
                <w:sz w:val="24"/>
                <w:szCs w:val="24"/>
                <w:lang w:eastAsia="x-none"/>
              </w:rPr>
              <w:t>Dip.  Celeste Gómez Fragoso</w:t>
            </w:r>
          </w:p>
          <w:p w:rsidR="009D7672" w:rsidRPr="009806FA" w:rsidRDefault="009D7672" w:rsidP="003A2777">
            <w:pPr>
              <w:pStyle w:val="Sinespaciado"/>
              <w:spacing w:line="276" w:lineRule="auto"/>
              <w:jc w:val="center"/>
              <w:rPr>
                <w:rFonts w:ascii="Arial" w:hAnsi="Arial" w:cs="Arial"/>
                <w:b/>
                <w:sz w:val="24"/>
                <w:szCs w:val="24"/>
                <w:lang w:eastAsia="x-none"/>
              </w:rPr>
            </w:pPr>
          </w:p>
          <w:p w:rsidR="009D7672" w:rsidRPr="009806FA" w:rsidRDefault="009D7672" w:rsidP="003A2777">
            <w:pPr>
              <w:pStyle w:val="Sinespaciado"/>
              <w:spacing w:line="276" w:lineRule="auto"/>
              <w:jc w:val="center"/>
              <w:rPr>
                <w:rFonts w:ascii="Arial" w:hAnsi="Arial" w:cs="Arial"/>
                <w:b/>
                <w:sz w:val="24"/>
                <w:szCs w:val="24"/>
                <w:lang w:eastAsia="x-none"/>
              </w:rPr>
            </w:pPr>
          </w:p>
          <w:p w:rsidR="009D7672" w:rsidRPr="009806FA" w:rsidRDefault="009D7672" w:rsidP="003A2777">
            <w:pPr>
              <w:pStyle w:val="Sinespaciado"/>
              <w:spacing w:line="276" w:lineRule="auto"/>
              <w:jc w:val="center"/>
              <w:rPr>
                <w:rFonts w:ascii="Arial" w:hAnsi="Arial" w:cs="Arial"/>
                <w:b/>
                <w:sz w:val="24"/>
                <w:szCs w:val="24"/>
              </w:rPr>
            </w:pPr>
          </w:p>
        </w:tc>
      </w:tr>
      <w:tr w:rsidR="009D7672" w:rsidRPr="009806FA" w:rsidTr="003A2777">
        <w:tc>
          <w:tcPr>
            <w:tcW w:w="4820" w:type="dxa"/>
          </w:tcPr>
          <w:p w:rsidR="009D7672" w:rsidRPr="009806FA" w:rsidRDefault="009D7672" w:rsidP="003A2777">
            <w:pPr>
              <w:pStyle w:val="Default"/>
              <w:jc w:val="center"/>
              <w:rPr>
                <w:rFonts w:ascii="Arial" w:hAnsi="Arial" w:cs="Arial"/>
                <w:b/>
              </w:rPr>
            </w:pPr>
            <w:r w:rsidRPr="009806FA">
              <w:rPr>
                <w:rFonts w:ascii="Arial" w:hAnsi="Arial" w:cs="Arial"/>
                <w:b/>
                <w:lang w:eastAsia="x-none"/>
              </w:rPr>
              <w:t xml:space="preserve">Dip. </w:t>
            </w:r>
            <w:r w:rsidRPr="009806FA">
              <w:rPr>
                <w:rFonts w:ascii="Arial" w:hAnsi="Arial" w:cs="Arial"/>
                <w:b/>
                <w:bCs/>
              </w:rPr>
              <w:t>Rolando Fortino Alcántar Rojas</w:t>
            </w:r>
          </w:p>
        </w:tc>
        <w:tc>
          <w:tcPr>
            <w:tcW w:w="4961" w:type="dxa"/>
          </w:tcPr>
          <w:p w:rsidR="009D7672" w:rsidRPr="009806FA" w:rsidRDefault="009D7672" w:rsidP="003A2777">
            <w:pPr>
              <w:pStyle w:val="Sinespaciado"/>
              <w:spacing w:line="276" w:lineRule="auto"/>
              <w:jc w:val="center"/>
              <w:rPr>
                <w:rFonts w:ascii="Arial" w:hAnsi="Arial" w:cs="Arial"/>
                <w:b/>
                <w:sz w:val="24"/>
                <w:szCs w:val="24"/>
              </w:rPr>
            </w:pPr>
            <w:r w:rsidRPr="009806FA">
              <w:rPr>
                <w:rFonts w:ascii="Arial" w:hAnsi="Arial" w:cs="Arial"/>
                <w:b/>
                <w:sz w:val="24"/>
                <w:szCs w:val="24"/>
                <w:lang w:eastAsia="x-none"/>
              </w:rPr>
              <w:t xml:space="preserve">Dip. </w:t>
            </w:r>
            <w:r w:rsidRPr="009806FA">
              <w:rPr>
                <w:rFonts w:ascii="Arial" w:hAnsi="Arial" w:cs="Arial"/>
                <w:b/>
                <w:sz w:val="24"/>
                <w:szCs w:val="24"/>
              </w:rPr>
              <w:t xml:space="preserve"> Raúl Humberto Márquez Albo</w:t>
            </w:r>
          </w:p>
          <w:p w:rsidR="009D7672" w:rsidRPr="009806FA" w:rsidRDefault="009D7672" w:rsidP="003A2777">
            <w:pPr>
              <w:pStyle w:val="Sinespaciado"/>
              <w:spacing w:line="276" w:lineRule="auto"/>
              <w:jc w:val="center"/>
              <w:rPr>
                <w:rFonts w:ascii="Arial" w:hAnsi="Arial" w:cs="Arial"/>
                <w:b/>
                <w:sz w:val="24"/>
                <w:szCs w:val="24"/>
              </w:rPr>
            </w:pPr>
          </w:p>
          <w:p w:rsidR="009D7672" w:rsidRPr="009806FA" w:rsidRDefault="009D7672" w:rsidP="003A2777">
            <w:pPr>
              <w:pStyle w:val="Sinespaciado"/>
              <w:spacing w:line="276" w:lineRule="auto"/>
              <w:jc w:val="center"/>
              <w:rPr>
                <w:rFonts w:ascii="Arial" w:hAnsi="Arial" w:cs="Arial"/>
                <w:b/>
                <w:sz w:val="24"/>
                <w:szCs w:val="24"/>
              </w:rPr>
            </w:pPr>
          </w:p>
          <w:p w:rsidR="009D7672" w:rsidRPr="009806FA" w:rsidRDefault="009D7672" w:rsidP="003A2777">
            <w:pPr>
              <w:pStyle w:val="Sinespaciado"/>
              <w:spacing w:line="276" w:lineRule="auto"/>
              <w:jc w:val="center"/>
              <w:rPr>
                <w:rFonts w:ascii="Arial" w:hAnsi="Arial" w:cs="Arial"/>
                <w:b/>
                <w:sz w:val="24"/>
                <w:szCs w:val="24"/>
              </w:rPr>
            </w:pPr>
          </w:p>
        </w:tc>
      </w:tr>
      <w:tr w:rsidR="009D7672" w:rsidRPr="009806FA" w:rsidTr="003A2777">
        <w:tc>
          <w:tcPr>
            <w:tcW w:w="4820" w:type="dxa"/>
          </w:tcPr>
          <w:p w:rsidR="009D7672" w:rsidRPr="009806FA" w:rsidRDefault="009D7672" w:rsidP="003A2777">
            <w:pPr>
              <w:pStyle w:val="Sinespaciado"/>
              <w:spacing w:line="276" w:lineRule="auto"/>
              <w:jc w:val="center"/>
              <w:rPr>
                <w:rFonts w:ascii="Arial" w:hAnsi="Arial" w:cs="Arial"/>
                <w:b/>
                <w:sz w:val="24"/>
                <w:szCs w:val="24"/>
              </w:rPr>
            </w:pPr>
            <w:r w:rsidRPr="009806FA">
              <w:rPr>
                <w:rFonts w:ascii="Arial" w:hAnsi="Arial" w:cs="Arial"/>
                <w:b/>
                <w:sz w:val="24"/>
                <w:szCs w:val="24"/>
                <w:lang w:eastAsia="x-none"/>
              </w:rPr>
              <w:t xml:space="preserve">Dip. </w:t>
            </w:r>
            <w:r w:rsidRPr="009806FA">
              <w:rPr>
                <w:rFonts w:ascii="Arial" w:hAnsi="Arial" w:cs="Arial"/>
                <w:b/>
                <w:bCs/>
                <w:sz w:val="24"/>
                <w:szCs w:val="24"/>
              </w:rPr>
              <w:t xml:space="preserve"> José Huerta Aboytes</w:t>
            </w:r>
          </w:p>
        </w:tc>
        <w:tc>
          <w:tcPr>
            <w:tcW w:w="4961" w:type="dxa"/>
          </w:tcPr>
          <w:p w:rsidR="009D7672" w:rsidRPr="009806FA" w:rsidRDefault="009D7672" w:rsidP="003A2777">
            <w:pPr>
              <w:pStyle w:val="Default"/>
              <w:jc w:val="center"/>
              <w:rPr>
                <w:rFonts w:ascii="Arial" w:hAnsi="Arial" w:cs="Arial"/>
                <w:b/>
                <w:bCs/>
              </w:rPr>
            </w:pPr>
            <w:r w:rsidRPr="009806FA">
              <w:rPr>
                <w:rFonts w:ascii="Arial" w:hAnsi="Arial" w:cs="Arial"/>
                <w:b/>
                <w:lang w:eastAsia="x-none"/>
              </w:rPr>
              <w:t xml:space="preserve">Dip. </w:t>
            </w:r>
            <w:r w:rsidRPr="009806FA">
              <w:rPr>
                <w:rFonts w:ascii="Arial" w:hAnsi="Arial" w:cs="Arial"/>
                <w:b/>
                <w:bCs/>
              </w:rPr>
              <w:t xml:space="preserve"> Laura Cristina Márquez Alcalá</w:t>
            </w:r>
          </w:p>
          <w:p w:rsidR="009D7672" w:rsidRPr="009806FA" w:rsidRDefault="009D7672" w:rsidP="003A2777">
            <w:pPr>
              <w:pStyle w:val="Default"/>
              <w:jc w:val="center"/>
              <w:rPr>
                <w:rFonts w:ascii="Arial" w:hAnsi="Arial" w:cs="Arial"/>
                <w:b/>
                <w:bCs/>
              </w:rPr>
            </w:pPr>
          </w:p>
          <w:p w:rsidR="009D7672" w:rsidRPr="009806FA" w:rsidRDefault="009D7672" w:rsidP="003A2777">
            <w:pPr>
              <w:pStyle w:val="Default"/>
              <w:jc w:val="center"/>
              <w:rPr>
                <w:rFonts w:ascii="Arial" w:hAnsi="Arial" w:cs="Arial"/>
                <w:b/>
                <w:bCs/>
              </w:rPr>
            </w:pPr>
          </w:p>
          <w:p w:rsidR="009D7672" w:rsidRPr="009806FA" w:rsidRDefault="009D7672" w:rsidP="003A2777">
            <w:pPr>
              <w:pStyle w:val="Default"/>
              <w:jc w:val="center"/>
              <w:rPr>
                <w:rFonts w:ascii="Arial" w:hAnsi="Arial" w:cs="Arial"/>
                <w:b/>
              </w:rPr>
            </w:pPr>
          </w:p>
        </w:tc>
      </w:tr>
      <w:tr w:rsidR="009D7672" w:rsidRPr="009806FA" w:rsidTr="003A2777">
        <w:tc>
          <w:tcPr>
            <w:tcW w:w="4820" w:type="dxa"/>
          </w:tcPr>
          <w:p w:rsidR="009D7672" w:rsidRPr="009806FA" w:rsidRDefault="009D7672" w:rsidP="003A2777">
            <w:pPr>
              <w:pStyle w:val="Sinespaciado"/>
              <w:spacing w:line="276" w:lineRule="auto"/>
              <w:jc w:val="center"/>
              <w:rPr>
                <w:rFonts w:ascii="Arial" w:hAnsi="Arial" w:cs="Arial"/>
                <w:b/>
                <w:sz w:val="24"/>
                <w:szCs w:val="24"/>
              </w:rPr>
            </w:pPr>
            <w:r w:rsidRPr="009806FA">
              <w:rPr>
                <w:rFonts w:ascii="Arial" w:hAnsi="Arial" w:cs="Arial"/>
                <w:b/>
                <w:sz w:val="24"/>
                <w:szCs w:val="24"/>
                <w:lang w:eastAsia="x-none"/>
              </w:rPr>
              <w:t xml:space="preserve">Dip. </w:t>
            </w:r>
            <w:r w:rsidRPr="009806FA">
              <w:rPr>
                <w:rFonts w:ascii="Arial" w:hAnsi="Arial" w:cs="Arial"/>
                <w:b/>
                <w:bCs/>
                <w:sz w:val="24"/>
                <w:szCs w:val="24"/>
              </w:rPr>
              <w:t xml:space="preserve"> Vanessa Sánchez Cordero</w:t>
            </w:r>
          </w:p>
        </w:tc>
        <w:tc>
          <w:tcPr>
            <w:tcW w:w="4961" w:type="dxa"/>
          </w:tcPr>
          <w:p w:rsidR="009D7672" w:rsidRPr="009806FA" w:rsidRDefault="009D7672" w:rsidP="003A2777">
            <w:pPr>
              <w:pStyle w:val="Sinespaciado"/>
              <w:spacing w:line="276" w:lineRule="auto"/>
              <w:jc w:val="center"/>
              <w:rPr>
                <w:rFonts w:ascii="Arial" w:hAnsi="Arial" w:cs="Arial"/>
                <w:b/>
                <w:bCs/>
                <w:sz w:val="24"/>
                <w:szCs w:val="24"/>
              </w:rPr>
            </w:pPr>
            <w:r w:rsidRPr="009806FA">
              <w:rPr>
                <w:rFonts w:ascii="Arial" w:hAnsi="Arial" w:cs="Arial"/>
                <w:b/>
                <w:sz w:val="24"/>
                <w:szCs w:val="24"/>
                <w:lang w:eastAsia="x-none"/>
              </w:rPr>
              <w:t xml:space="preserve">Dip. </w:t>
            </w:r>
            <w:r w:rsidRPr="009806FA">
              <w:rPr>
                <w:rFonts w:ascii="Arial" w:hAnsi="Arial" w:cs="Arial"/>
                <w:b/>
                <w:bCs/>
                <w:sz w:val="24"/>
                <w:szCs w:val="24"/>
              </w:rPr>
              <w:t xml:space="preserve"> J. Guadalupe Vera Hernández</w:t>
            </w:r>
          </w:p>
          <w:p w:rsidR="009D7672" w:rsidRPr="009806FA" w:rsidRDefault="009D7672" w:rsidP="003A2777">
            <w:pPr>
              <w:pStyle w:val="Sinespaciado"/>
              <w:spacing w:line="276" w:lineRule="auto"/>
              <w:jc w:val="center"/>
              <w:rPr>
                <w:rFonts w:ascii="Arial" w:hAnsi="Arial" w:cs="Arial"/>
                <w:b/>
                <w:bCs/>
                <w:sz w:val="24"/>
                <w:szCs w:val="24"/>
              </w:rPr>
            </w:pPr>
          </w:p>
          <w:p w:rsidR="009D7672" w:rsidRPr="009806FA" w:rsidRDefault="009D7672" w:rsidP="003A2777">
            <w:pPr>
              <w:pStyle w:val="Sinespaciado"/>
              <w:spacing w:line="276" w:lineRule="auto"/>
              <w:jc w:val="center"/>
              <w:rPr>
                <w:rFonts w:ascii="Arial" w:hAnsi="Arial" w:cs="Arial"/>
                <w:b/>
                <w:sz w:val="24"/>
                <w:szCs w:val="24"/>
              </w:rPr>
            </w:pPr>
          </w:p>
        </w:tc>
      </w:tr>
    </w:tbl>
    <w:p w:rsidR="009D7672" w:rsidRPr="009806FA" w:rsidRDefault="009D7672" w:rsidP="009D7672">
      <w:pPr>
        <w:pStyle w:val="Sinespaciado"/>
        <w:spacing w:line="276" w:lineRule="auto"/>
        <w:jc w:val="both"/>
        <w:rPr>
          <w:rFonts w:ascii="Arial" w:hAnsi="Arial" w:cs="Arial"/>
          <w:b/>
          <w:sz w:val="24"/>
          <w:szCs w:val="24"/>
        </w:rPr>
      </w:pPr>
    </w:p>
    <w:p w:rsidR="009D7672" w:rsidRPr="009806FA" w:rsidRDefault="009D7672" w:rsidP="009D7672">
      <w:pPr>
        <w:pStyle w:val="Sinespaciado"/>
        <w:spacing w:line="276" w:lineRule="auto"/>
        <w:jc w:val="both"/>
        <w:rPr>
          <w:rFonts w:ascii="Arial" w:hAnsi="Arial" w:cs="Arial"/>
          <w:b/>
          <w:sz w:val="24"/>
          <w:szCs w:val="24"/>
        </w:rPr>
      </w:pPr>
    </w:p>
    <w:p w:rsidR="009D7672" w:rsidRPr="009806FA" w:rsidRDefault="009D7672" w:rsidP="009D7672">
      <w:pPr>
        <w:pStyle w:val="Sinespaciado"/>
        <w:spacing w:line="276" w:lineRule="auto"/>
        <w:jc w:val="both"/>
        <w:rPr>
          <w:rFonts w:ascii="Arial" w:hAnsi="Arial" w:cs="Arial"/>
          <w:b/>
          <w:sz w:val="24"/>
          <w:szCs w:val="24"/>
        </w:rPr>
      </w:pPr>
    </w:p>
    <w:p w:rsidR="009D7672" w:rsidRPr="009806FA" w:rsidRDefault="009D7672" w:rsidP="009D7672">
      <w:pPr>
        <w:pStyle w:val="Sinespaciado"/>
        <w:spacing w:line="276" w:lineRule="auto"/>
        <w:jc w:val="both"/>
        <w:rPr>
          <w:rFonts w:ascii="Arial" w:hAnsi="Arial" w:cs="Arial"/>
          <w:b/>
          <w:sz w:val="24"/>
          <w:szCs w:val="24"/>
        </w:rPr>
      </w:pPr>
    </w:p>
    <w:p w:rsidR="009D7672" w:rsidRPr="009806FA" w:rsidRDefault="009D7672" w:rsidP="009D7672">
      <w:pPr>
        <w:pStyle w:val="Sinespaciado"/>
        <w:spacing w:line="276" w:lineRule="auto"/>
        <w:jc w:val="both"/>
        <w:rPr>
          <w:rFonts w:ascii="Arial" w:hAnsi="Arial" w:cs="Arial"/>
          <w:b/>
          <w:sz w:val="24"/>
          <w:szCs w:val="24"/>
        </w:rPr>
      </w:pPr>
    </w:p>
    <w:p w:rsidR="009D7672" w:rsidRPr="009806FA" w:rsidRDefault="009D7672" w:rsidP="009D7672">
      <w:pPr>
        <w:pStyle w:val="Sinespaciado"/>
        <w:spacing w:line="276" w:lineRule="auto"/>
        <w:jc w:val="both"/>
        <w:rPr>
          <w:rFonts w:ascii="Arial" w:hAnsi="Arial" w:cs="Arial"/>
          <w:b/>
          <w:sz w:val="24"/>
          <w:szCs w:val="24"/>
        </w:rPr>
      </w:pPr>
    </w:p>
    <w:p w:rsidR="009D7672" w:rsidRPr="009806FA" w:rsidRDefault="009D7672" w:rsidP="009D7672">
      <w:pPr>
        <w:pStyle w:val="Sinespaciado"/>
        <w:spacing w:line="276" w:lineRule="auto"/>
        <w:jc w:val="both"/>
        <w:rPr>
          <w:rFonts w:ascii="Arial" w:hAnsi="Arial" w:cs="Arial"/>
          <w:b/>
          <w:sz w:val="24"/>
          <w:szCs w:val="24"/>
        </w:rPr>
      </w:pPr>
    </w:p>
    <w:p w:rsidR="009D7672" w:rsidRPr="009806FA" w:rsidRDefault="009D7672" w:rsidP="009D7672">
      <w:pPr>
        <w:pStyle w:val="Sinespaciado"/>
        <w:spacing w:line="276" w:lineRule="auto"/>
        <w:jc w:val="both"/>
        <w:rPr>
          <w:rFonts w:ascii="Arial" w:hAnsi="Arial" w:cs="Arial"/>
          <w:b/>
          <w:sz w:val="24"/>
          <w:szCs w:val="24"/>
        </w:rPr>
      </w:pPr>
    </w:p>
    <w:p w:rsidR="009D7672" w:rsidRPr="009806FA" w:rsidRDefault="009D7672" w:rsidP="009D7672">
      <w:pPr>
        <w:pStyle w:val="Sinespaciado"/>
        <w:spacing w:line="276" w:lineRule="auto"/>
        <w:jc w:val="both"/>
        <w:rPr>
          <w:rFonts w:ascii="Arial" w:hAnsi="Arial" w:cs="Arial"/>
          <w:b/>
          <w:sz w:val="24"/>
          <w:szCs w:val="24"/>
        </w:rPr>
      </w:pPr>
    </w:p>
    <w:p w:rsidR="009D7672" w:rsidRPr="00745132" w:rsidRDefault="009D7672" w:rsidP="009D7672">
      <w:pPr>
        <w:pStyle w:val="Sinespaciado"/>
        <w:spacing w:line="276" w:lineRule="auto"/>
        <w:jc w:val="both"/>
        <w:rPr>
          <w:rFonts w:ascii="Arial" w:hAnsi="Arial" w:cs="Arial"/>
          <w:b/>
          <w:sz w:val="20"/>
          <w:szCs w:val="20"/>
        </w:rPr>
      </w:pPr>
      <w:r w:rsidRPr="00745132">
        <w:rPr>
          <w:rFonts w:ascii="Arial" w:hAnsi="Arial" w:cs="Arial"/>
          <w:b/>
          <w:sz w:val="20"/>
          <w:szCs w:val="20"/>
        </w:rPr>
        <w:t>La presente hoja de firmas corresponde al dictamen que suscriben las Comisiones Unidas de Hacienda y Fiscalización y de Gobernación y Puntos Constitucionales, relativo a la iniciativa de Ley de Ingresos para el Municipio de Jaral del Progreso, Guanajuato, para el ejercicio fiscal del año 2019.</w:t>
      </w:r>
    </w:p>
    <w:sectPr w:rsidR="009D7672" w:rsidRPr="00745132" w:rsidSect="00C01C48">
      <w:headerReference w:type="default" r:id="rId8"/>
      <w:footerReference w:type="default" r:id="rId9"/>
      <w:type w:val="continuous"/>
      <w:pgSz w:w="12240" w:h="15840" w:code="1"/>
      <w:pgMar w:top="3119" w:right="1701" w:bottom="1418" w:left="1701" w:header="709" w:footer="709" w:gutter="0"/>
      <w:paperSrc w:first="3" w:other="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132" w:rsidRDefault="00745132" w:rsidP="006060B1">
      <w:pPr>
        <w:spacing w:after="0" w:line="240" w:lineRule="auto"/>
      </w:pPr>
      <w:r>
        <w:separator/>
      </w:r>
    </w:p>
  </w:endnote>
  <w:endnote w:type="continuationSeparator" w:id="0">
    <w:p w:rsidR="00745132" w:rsidRDefault="00745132" w:rsidP="00606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icrosoft Yi Baiti">
    <w:panose1 w:val="03000500000000000000"/>
    <w:charset w:val="00"/>
    <w:family w:val="script"/>
    <w:pitch w:val="variable"/>
    <w:sig w:usb0="80000003" w:usb1="00010402" w:usb2="00080002" w:usb3="00000000" w:csb0="00000001" w:csb1="00000000"/>
  </w:font>
  <w:font w:name="Miriam">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5318968"/>
      <w:docPartObj>
        <w:docPartGallery w:val="Page Numbers (Bottom of Page)"/>
        <w:docPartUnique/>
      </w:docPartObj>
    </w:sdtPr>
    <w:sdtContent>
      <w:p w:rsidR="00A51BE0" w:rsidRDefault="00A51BE0">
        <w:pPr>
          <w:pStyle w:val="Piedepgina"/>
          <w:jc w:val="right"/>
        </w:pPr>
        <w:r>
          <w:fldChar w:fldCharType="begin"/>
        </w:r>
        <w:r>
          <w:instrText>PAGE   \* MERGEFORMAT</w:instrText>
        </w:r>
        <w:r>
          <w:fldChar w:fldCharType="separate"/>
        </w:r>
        <w:r>
          <w:rPr>
            <w:lang w:val="es-ES"/>
          </w:rPr>
          <w:t>2</w:t>
        </w:r>
        <w:r>
          <w:fldChar w:fldCharType="end"/>
        </w:r>
      </w:p>
    </w:sdtContent>
  </w:sdt>
  <w:p w:rsidR="00745132" w:rsidRDefault="0074513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132" w:rsidRDefault="00745132" w:rsidP="006060B1">
      <w:pPr>
        <w:spacing w:after="0" w:line="240" w:lineRule="auto"/>
      </w:pPr>
      <w:r>
        <w:separator/>
      </w:r>
    </w:p>
  </w:footnote>
  <w:footnote w:type="continuationSeparator" w:id="0">
    <w:p w:rsidR="00745132" w:rsidRDefault="00745132" w:rsidP="006060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5132" w:rsidRDefault="00745132">
    <w:pPr>
      <w:pStyle w:val="Encabezado"/>
      <w:jc w:val="right"/>
    </w:pPr>
  </w:p>
  <w:p w:rsidR="00745132" w:rsidRDefault="0074513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020DB"/>
    <w:multiLevelType w:val="hybridMultilevel"/>
    <w:tmpl w:val="C7D6ED8A"/>
    <w:lvl w:ilvl="0" w:tplc="5C12867C">
      <w:start w:val="1"/>
      <w:numFmt w:val="lowerLetter"/>
      <w:lvlText w:val="%1)"/>
      <w:lvlJc w:val="left"/>
      <w:pPr>
        <w:ind w:left="1440" w:hanging="360"/>
      </w:pPr>
      <w:rPr>
        <w:rFonts w:hint="default"/>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15:restartNumberingAfterBreak="0">
    <w:nsid w:val="0FD469ED"/>
    <w:multiLevelType w:val="hybridMultilevel"/>
    <w:tmpl w:val="1BCA9B9E"/>
    <w:lvl w:ilvl="0" w:tplc="722ED30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0C63B35"/>
    <w:multiLevelType w:val="hybridMultilevel"/>
    <w:tmpl w:val="A120E35C"/>
    <w:lvl w:ilvl="0" w:tplc="E8D26900">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15:restartNumberingAfterBreak="0">
    <w:nsid w:val="10E95D81"/>
    <w:multiLevelType w:val="hybridMultilevel"/>
    <w:tmpl w:val="D4401F8E"/>
    <w:lvl w:ilvl="0" w:tplc="E1840A8C">
      <w:start w:val="1"/>
      <w:numFmt w:val="lowerLetter"/>
      <w:lvlText w:val="%1)"/>
      <w:lvlJc w:val="left"/>
      <w:pPr>
        <w:tabs>
          <w:tab w:val="num" w:pos="1070"/>
        </w:tabs>
        <w:ind w:left="1070" w:hanging="360"/>
      </w:pPr>
      <w:rPr>
        <w:b/>
      </w:rPr>
    </w:lvl>
    <w:lvl w:ilvl="1" w:tplc="1108BB3A">
      <w:start w:val="1"/>
      <w:numFmt w:val="decimal"/>
      <w:lvlText w:val="%2.-"/>
      <w:lvlJc w:val="right"/>
      <w:pPr>
        <w:tabs>
          <w:tab w:val="num" w:pos="1364"/>
        </w:tabs>
        <w:ind w:left="1364" w:hanging="284"/>
      </w:pPr>
      <w:rPr>
        <w:rFonts w:ascii="Arial" w:hAnsi="Arial" w:cs="Times New Roman" w:hint="default"/>
        <w:b/>
        <w:i w:val="0"/>
        <w:sz w:val="24"/>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15:restartNumberingAfterBreak="0">
    <w:nsid w:val="180D6CAE"/>
    <w:multiLevelType w:val="hybridMultilevel"/>
    <w:tmpl w:val="4F96847A"/>
    <w:lvl w:ilvl="0" w:tplc="FFFFFFFF">
      <w:start w:val="1"/>
      <w:numFmt w:val="lowerLetter"/>
      <w:lvlText w:val="%1)"/>
      <w:lvlJc w:val="left"/>
      <w:pPr>
        <w:tabs>
          <w:tab w:val="num" w:pos="501"/>
        </w:tabs>
        <w:ind w:left="501"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82C0DFD"/>
    <w:multiLevelType w:val="multilevel"/>
    <w:tmpl w:val="08283060"/>
    <w:lvl w:ilvl="0">
      <w:start w:val="1"/>
      <w:numFmt w:val="lowerLetter"/>
      <w:lvlText w:val="%1)"/>
      <w:lvlJc w:val="left"/>
      <w:pPr>
        <w:ind w:left="785" w:hanging="360"/>
      </w:pPr>
      <w:rPr>
        <w:rFonts w:hint="default"/>
        <w:b/>
      </w:rPr>
    </w:lvl>
    <w:lvl w:ilvl="1">
      <w:start w:val="5"/>
      <w:numFmt w:val="upperRoman"/>
      <w:lvlText w:val="%2."/>
      <w:lvlJc w:val="left"/>
      <w:pPr>
        <w:ind w:left="1865" w:hanging="720"/>
      </w:pPr>
      <w:rPr>
        <w:rFonts w:hint="default"/>
        <w:b/>
      </w:rPr>
    </w:lvl>
    <w:lvl w:ilvl="2" w:tentative="1">
      <w:start w:val="1"/>
      <w:numFmt w:val="lowerRoman"/>
      <w:lvlText w:val="%3."/>
      <w:lvlJc w:val="right"/>
      <w:pPr>
        <w:ind w:left="2225" w:hanging="180"/>
      </w:pPr>
    </w:lvl>
    <w:lvl w:ilvl="3" w:tentative="1">
      <w:start w:val="1"/>
      <w:numFmt w:val="decimal"/>
      <w:lvlText w:val="%4."/>
      <w:lvlJc w:val="left"/>
      <w:pPr>
        <w:ind w:left="2945" w:hanging="360"/>
      </w:pPr>
    </w:lvl>
    <w:lvl w:ilvl="4" w:tentative="1">
      <w:start w:val="1"/>
      <w:numFmt w:val="lowerLetter"/>
      <w:lvlText w:val="%5."/>
      <w:lvlJc w:val="left"/>
      <w:pPr>
        <w:ind w:left="3665" w:hanging="360"/>
      </w:pPr>
    </w:lvl>
    <w:lvl w:ilvl="5" w:tentative="1">
      <w:start w:val="1"/>
      <w:numFmt w:val="lowerRoman"/>
      <w:lvlText w:val="%6."/>
      <w:lvlJc w:val="right"/>
      <w:pPr>
        <w:ind w:left="4385" w:hanging="180"/>
      </w:pPr>
    </w:lvl>
    <w:lvl w:ilvl="6" w:tentative="1">
      <w:start w:val="1"/>
      <w:numFmt w:val="decimal"/>
      <w:lvlText w:val="%7."/>
      <w:lvlJc w:val="left"/>
      <w:pPr>
        <w:ind w:left="5105" w:hanging="360"/>
      </w:pPr>
    </w:lvl>
    <w:lvl w:ilvl="7" w:tentative="1">
      <w:start w:val="1"/>
      <w:numFmt w:val="lowerLetter"/>
      <w:lvlText w:val="%8."/>
      <w:lvlJc w:val="left"/>
      <w:pPr>
        <w:ind w:left="5825" w:hanging="360"/>
      </w:pPr>
    </w:lvl>
    <w:lvl w:ilvl="8" w:tentative="1">
      <w:start w:val="1"/>
      <w:numFmt w:val="lowerRoman"/>
      <w:lvlText w:val="%9."/>
      <w:lvlJc w:val="right"/>
      <w:pPr>
        <w:ind w:left="6545" w:hanging="180"/>
      </w:pPr>
    </w:lvl>
  </w:abstractNum>
  <w:abstractNum w:abstractNumId="6" w15:restartNumberingAfterBreak="0">
    <w:nsid w:val="1D45098A"/>
    <w:multiLevelType w:val="hybridMultilevel"/>
    <w:tmpl w:val="A4E8E9AC"/>
    <w:lvl w:ilvl="0" w:tplc="2F5E7F52">
      <w:start w:val="1"/>
      <w:numFmt w:val="lowerLetter"/>
      <w:lvlText w:val="%1)"/>
      <w:lvlJc w:val="left"/>
      <w:pPr>
        <w:ind w:left="1440" w:hanging="360"/>
      </w:pPr>
      <w:rPr>
        <w:rFonts w:hint="default"/>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0">
    <w:nsid w:val="1EA5642D"/>
    <w:multiLevelType w:val="hybridMultilevel"/>
    <w:tmpl w:val="D4A8B0A0"/>
    <w:lvl w:ilvl="0" w:tplc="61D810C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FB4038D"/>
    <w:multiLevelType w:val="hybridMultilevel"/>
    <w:tmpl w:val="287C7AA4"/>
    <w:lvl w:ilvl="0" w:tplc="6D92FC08">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1FC6709"/>
    <w:multiLevelType w:val="hybridMultilevel"/>
    <w:tmpl w:val="72663042"/>
    <w:lvl w:ilvl="0" w:tplc="2392F26A">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BAA61E5"/>
    <w:multiLevelType w:val="hybridMultilevel"/>
    <w:tmpl w:val="669E5A74"/>
    <w:lvl w:ilvl="0" w:tplc="C5EC698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CCD76CA"/>
    <w:multiLevelType w:val="hybridMultilevel"/>
    <w:tmpl w:val="D4B4BF60"/>
    <w:lvl w:ilvl="0" w:tplc="750CB8A2">
      <w:start w:val="1"/>
      <w:numFmt w:val="lowerLetter"/>
      <w:lvlText w:val="%1)"/>
      <w:lvlJc w:val="left"/>
      <w:pPr>
        <w:ind w:left="1440" w:hanging="360"/>
      </w:pPr>
      <w:rPr>
        <w:rFonts w:hint="default"/>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15:restartNumberingAfterBreak="0">
    <w:nsid w:val="2FBD1007"/>
    <w:multiLevelType w:val="hybridMultilevel"/>
    <w:tmpl w:val="E960850E"/>
    <w:lvl w:ilvl="0" w:tplc="0C0A0017">
      <w:start w:val="1"/>
      <w:numFmt w:val="upperRoman"/>
      <w:lvlText w:val="%1."/>
      <w:lvlJc w:val="left"/>
      <w:pPr>
        <w:tabs>
          <w:tab w:val="num" w:pos="720"/>
        </w:tabs>
        <w:ind w:left="720" w:hanging="72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2FC14196"/>
    <w:multiLevelType w:val="hybridMultilevel"/>
    <w:tmpl w:val="1DC454F0"/>
    <w:lvl w:ilvl="0" w:tplc="13FE5DE0">
      <w:start w:val="1"/>
      <w:numFmt w:val="lowerLetter"/>
      <w:lvlText w:val="%1)"/>
      <w:lvlJc w:val="left"/>
      <w:pPr>
        <w:ind w:left="1494" w:hanging="360"/>
      </w:pPr>
      <w:rPr>
        <w:rFonts w:hint="default"/>
        <w:b/>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14" w15:restartNumberingAfterBreak="0">
    <w:nsid w:val="30A27B88"/>
    <w:multiLevelType w:val="hybridMultilevel"/>
    <w:tmpl w:val="B778EB9A"/>
    <w:lvl w:ilvl="0" w:tplc="135E6D4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27449E8"/>
    <w:multiLevelType w:val="hybridMultilevel"/>
    <w:tmpl w:val="775687BE"/>
    <w:lvl w:ilvl="0" w:tplc="155CEC4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3FF7F12"/>
    <w:multiLevelType w:val="hybridMultilevel"/>
    <w:tmpl w:val="1DA4612C"/>
    <w:lvl w:ilvl="0" w:tplc="742E70DC">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9332730"/>
    <w:multiLevelType w:val="hybridMultilevel"/>
    <w:tmpl w:val="2B9C841C"/>
    <w:lvl w:ilvl="0" w:tplc="B7D28928">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15:restartNumberingAfterBreak="0">
    <w:nsid w:val="3A4F1C59"/>
    <w:multiLevelType w:val="hybridMultilevel"/>
    <w:tmpl w:val="0FBC06C4"/>
    <w:lvl w:ilvl="0" w:tplc="0F9086E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DB33FA2"/>
    <w:multiLevelType w:val="hybridMultilevel"/>
    <w:tmpl w:val="C04222AE"/>
    <w:lvl w:ilvl="0" w:tplc="66DA4CD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184189D"/>
    <w:multiLevelType w:val="hybridMultilevel"/>
    <w:tmpl w:val="B62EB726"/>
    <w:lvl w:ilvl="0" w:tplc="A04882F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42BD7F4A"/>
    <w:multiLevelType w:val="hybridMultilevel"/>
    <w:tmpl w:val="0504C36E"/>
    <w:lvl w:ilvl="0" w:tplc="E1840A8C">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D3E18D5"/>
    <w:multiLevelType w:val="hybridMultilevel"/>
    <w:tmpl w:val="8DEC0ECC"/>
    <w:lvl w:ilvl="0" w:tplc="3E36F524">
      <w:start w:val="1"/>
      <w:numFmt w:val="lowerLetter"/>
      <w:lvlText w:val="%1)"/>
      <w:lvlJc w:val="left"/>
      <w:pPr>
        <w:ind w:left="1080" w:hanging="360"/>
      </w:pPr>
      <w:rPr>
        <w:rFonts w:hint="default"/>
        <w:b/>
        <w:i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3" w15:restartNumberingAfterBreak="0">
    <w:nsid w:val="50DC4DC7"/>
    <w:multiLevelType w:val="hybridMultilevel"/>
    <w:tmpl w:val="4F96847A"/>
    <w:lvl w:ilvl="0" w:tplc="FFFFFFFF">
      <w:start w:val="1"/>
      <w:numFmt w:val="lowerLetter"/>
      <w:lvlText w:val="%1)"/>
      <w:lvlJc w:val="left"/>
      <w:pPr>
        <w:tabs>
          <w:tab w:val="num" w:pos="501"/>
        </w:tabs>
        <w:ind w:left="501"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93640D6"/>
    <w:multiLevelType w:val="multilevel"/>
    <w:tmpl w:val="94F06078"/>
    <w:lvl w:ilvl="0">
      <w:start w:val="1"/>
      <w:numFmt w:val="lowerLetter"/>
      <w:lvlText w:val="%1)"/>
      <w:lvlJc w:val="left"/>
      <w:pPr>
        <w:ind w:left="785" w:hanging="360"/>
      </w:pPr>
      <w:rPr>
        <w:rFonts w:hint="default"/>
        <w:b/>
      </w:rPr>
    </w:lvl>
    <w:lvl w:ilvl="1" w:tentative="1">
      <w:start w:val="1"/>
      <w:numFmt w:val="lowerLetter"/>
      <w:lvlText w:val="%2."/>
      <w:lvlJc w:val="left"/>
      <w:pPr>
        <w:ind w:left="1505" w:hanging="360"/>
      </w:pPr>
    </w:lvl>
    <w:lvl w:ilvl="2" w:tentative="1">
      <w:start w:val="1"/>
      <w:numFmt w:val="lowerRoman"/>
      <w:lvlText w:val="%3."/>
      <w:lvlJc w:val="right"/>
      <w:pPr>
        <w:ind w:left="2225" w:hanging="180"/>
      </w:pPr>
    </w:lvl>
    <w:lvl w:ilvl="3" w:tentative="1">
      <w:start w:val="1"/>
      <w:numFmt w:val="decimal"/>
      <w:lvlText w:val="%4."/>
      <w:lvlJc w:val="left"/>
      <w:pPr>
        <w:ind w:left="2945" w:hanging="360"/>
      </w:pPr>
    </w:lvl>
    <w:lvl w:ilvl="4" w:tentative="1">
      <w:start w:val="1"/>
      <w:numFmt w:val="lowerLetter"/>
      <w:lvlText w:val="%5."/>
      <w:lvlJc w:val="left"/>
      <w:pPr>
        <w:ind w:left="3665" w:hanging="360"/>
      </w:pPr>
    </w:lvl>
    <w:lvl w:ilvl="5" w:tentative="1">
      <w:start w:val="1"/>
      <w:numFmt w:val="lowerRoman"/>
      <w:lvlText w:val="%6."/>
      <w:lvlJc w:val="right"/>
      <w:pPr>
        <w:ind w:left="4385" w:hanging="180"/>
      </w:pPr>
    </w:lvl>
    <w:lvl w:ilvl="6" w:tentative="1">
      <w:start w:val="1"/>
      <w:numFmt w:val="decimal"/>
      <w:lvlText w:val="%7."/>
      <w:lvlJc w:val="left"/>
      <w:pPr>
        <w:ind w:left="5105" w:hanging="360"/>
      </w:pPr>
    </w:lvl>
    <w:lvl w:ilvl="7" w:tentative="1">
      <w:start w:val="1"/>
      <w:numFmt w:val="lowerLetter"/>
      <w:lvlText w:val="%8."/>
      <w:lvlJc w:val="left"/>
      <w:pPr>
        <w:ind w:left="5825" w:hanging="360"/>
      </w:pPr>
    </w:lvl>
    <w:lvl w:ilvl="8" w:tentative="1">
      <w:start w:val="1"/>
      <w:numFmt w:val="lowerRoman"/>
      <w:lvlText w:val="%9."/>
      <w:lvlJc w:val="right"/>
      <w:pPr>
        <w:ind w:left="6545" w:hanging="180"/>
      </w:pPr>
    </w:lvl>
  </w:abstractNum>
  <w:abstractNum w:abstractNumId="25" w15:restartNumberingAfterBreak="0">
    <w:nsid w:val="59F14A85"/>
    <w:multiLevelType w:val="hybridMultilevel"/>
    <w:tmpl w:val="84FEA082"/>
    <w:lvl w:ilvl="0" w:tplc="76D2D8C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CDD5F43"/>
    <w:multiLevelType w:val="hybridMultilevel"/>
    <w:tmpl w:val="3DB84FB2"/>
    <w:lvl w:ilvl="0" w:tplc="F1BA13D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63F41B2"/>
    <w:multiLevelType w:val="hybridMultilevel"/>
    <w:tmpl w:val="798422BE"/>
    <w:lvl w:ilvl="0" w:tplc="3F6C8E9A">
      <w:start w:val="1"/>
      <w:numFmt w:val="upperRoman"/>
      <w:lvlText w:val="%1."/>
      <w:lvlJc w:val="left"/>
      <w:pPr>
        <w:ind w:left="1428" w:hanging="72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8" w15:restartNumberingAfterBreak="0">
    <w:nsid w:val="72CB2472"/>
    <w:multiLevelType w:val="hybridMultilevel"/>
    <w:tmpl w:val="28824ECC"/>
    <w:lvl w:ilvl="0" w:tplc="15501F9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7B570557"/>
    <w:multiLevelType w:val="hybridMultilevel"/>
    <w:tmpl w:val="F8F0BDD6"/>
    <w:lvl w:ilvl="0" w:tplc="6E1ED5C8">
      <w:start w:val="1"/>
      <w:numFmt w:val="lowerLetter"/>
      <w:lvlText w:val="%1)"/>
      <w:lvlJc w:val="left"/>
      <w:pPr>
        <w:ind w:left="630" w:hanging="360"/>
      </w:pPr>
      <w:rPr>
        <w:rFonts w:hint="default"/>
        <w:b/>
      </w:rPr>
    </w:lvl>
    <w:lvl w:ilvl="1" w:tplc="080A0019" w:tentative="1">
      <w:start w:val="1"/>
      <w:numFmt w:val="lowerLetter"/>
      <w:lvlText w:val="%2."/>
      <w:lvlJc w:val="left"/>
      <w:pPr>
        <w:ind w:left="1350" w:hanging="360"/>
      </w:pPr>
    </w:lvl>
    <w:lvl w:ilvl="2" w:tplc="080A001B" w:tentative="1">
      <w:start w:val="1"/>
      <w:numFmt w:val="lowerRoman"/>
      <w:lvlText w:val="%3."/>
      <w:lvlJc w:val="right"/>
      <w:pPr>
        <w:ind w:left="2070" w:hanging="180"/>
      </w:pPr>
    </w:lvl>
    <w:lvl w:ilvl="3" w:tplc="080A000F" w:tentative="1">
      <w:start w:val="1"/>
      <w:numFmt w:val="decimal"/>
      <w:lvlText w:val="%4."/>
      <w:lvlJc w:val="left"/>
      <w:pPr>
        <w:ind w:left="2790" w:hanging="360"/>
      </w:pPr>
    </w:lvl>
    <w:lvl w:ilvl="4" w:tplc="080A0019" w:tentative="1">
      <w:start w:val="1"/>
      <w:numFmt w:val="lowerLetter"/>
      <w:lvlText w:val="%5."/>
      <w:lvlJc w:val="left"/>
      <w:pPr>
        <w:ind w:left="3510" w:hanging="360"/>
      </w:pPr>
    </w:lvl>
    <w:lvl w:ilvl="5" w:tplc="080A001B" w:tentative="1">
      <w:start w:val="1"/>
      <w:numFmt w:val="lowerRoman"/>
      <w:lvlText w:val="%6."/>
      <w:lvlJc w:val="right"/>
      <w:pPr>
        <w:ind w:left="4230" w:hanging="180"/>
      </w:pPr>
    </w:lvl>
    <w:lvl w:ilvl="6" w:tplc="080A000F" w:tentative="1">
      <w:start w:val="1"/>
      <w:numFmt w:val="decimal"/>
      <w:lvlText w:val="%7."/>
      <w:lvlJc w:val="left"/>
      <w:pPr>
        <w:ind w:left="4950" w:hanging="360"/>
      </w:pPr>
    </w:lvl>
    <w:lvl w:ilvl="7" w:tplc="080A0019" w:tentative="1">
      <w:start w:val="1"/>
      <w:numFmt w:val="lowerLetter"/>
      <w:lvlText w:val="%8."/>
      <w:lvlJc w:val="left"/>
      <w:pPr>
        <w:ind w:left="5670" w:hanging="360"/>
      </w:pPr>
    </w:lvl>
    <w:lvl w:ilvl="8" w:tplc="080A001B" w:tentative="1">
      <w:start w:val="1"/>
      <w:numFmt w:val="lowerRoman"/>
      <w:lvlText w:val="%9."/>
      <w:lvlJc w:val="right"/>
      <w:pPr>
        <w:ind w:left="639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7"/>
  </w:num>
  <w:num w:numId="4">
    <w:abstractNumId w:val="22"/>
  </w:num>
  <w:num w:numId="5">
    <w:abstractNumId w:val="23"/>
  </w:num>
  <w:num w:numId="6">
    <w:abstractNumId w:val="9"/>
  </w:num>
  <w:num w:numId="7">
    <w:abstractNumId w:val="4"/>
  </w:num>
  <w:num w:numId="8">
    <w:abstractNumId w:val="28"/>
  </w:num>
  <w:num w:numId="9">
    <w:abstractNumId w:val="15"/>
  </w:num>
  <w:num w:numId="10">
    <w:abstractNumId w:val="9"/>
  </w:num>
  <w:num w:numId="11">
    <w:abstractNumId w:val="27"/>
  </w:num>
  <w:num w:numId="12">
    <w:abstractNumId w:val="12"/>
  </w:num>
  <w:num w:numId="13">
    <w:abstractNumId w:val="1"/>
  </w:num>
  <w:num w:numId="14">
    <w:abstractNumId w:val="2"/>
  </w:num>
  <w:num w:numId="15">
    <w:abstractNumId w:val="8"/>
  </w:num>
  <w:num w:numId="16">
    <w:abstractNumId w:val="5"/>
  </w:num>
  <w:num w:numId="17">
    <w:abstractNumId w:val="24"/>
  </w:num>
  <w:num w:numId="18">
    <w:abstractNumId w:val="7"/>
  </w:num>
  <w:num w:numId="19">
    <w:abstractNumId w:val="18"/>
  </w:num>
  <w:num w:numId="20">
    <w:abstractNumId w:val="14"/>
  </w:num>
  <w:num w:numId="21">
    <w:abstractNumId w:val="11"/>
  </w:num>
  <w:num w:numId="22">
    <w:abstractNumId w:val="6"/>
  </w:num>
  <w:num w:numId="23">
    <w:abstractNumId w:val="0"/>
  </w:num>
  <w:num w:numId="24">
    <w:abstractNumId w:val="13"/>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3"/>
  </w:num>
  <w:num w:numId="28">
    <w:abstractNumId w:val="21"/>
  </w:num>
  <w:num w:numId="29">
    <w:abstractNumId w:val="26"/>
  </w:num>
  <w:num w:numId="30">
    <w:abstractNumId w:val="10"/>
  </w:num>
  <w:num w:numId="31">
    <w:abstractNumId w:val="19"/>
  </w:num>
  <w:num w:numId="32">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28B0"/>
    <w:rsid w:val="00002D6A"/>
    <w:rsid w:val="00023788"/>
    <w:rsid w:val="0004026E"/>
    <w:rsid w:val="0004270C"/>
    <w:rsid w:val="00053EB3"/>
    <w:rsid w:val="0006380A"/>
    <w:rsid w:val="00064A6B"/>
    <w:rsid w:val="00083252"/>
    <w:rsid w:val="000919C8"/>
    <w:rsid w:val="000A2D6C"/>
    <w:rsid w:val="000B6D10"/>
    <w:rsid w:val="000C1A6F"/>
    <w:rsid w:val="000C5D35"/>
    <w:rsid w:val="000E1193"/>
    <w:rsid w:val="000E65D7"/>
    <w:rsid w:val="000F6689"/>
    <w:rsid w:val="0011077D"/>
    <w:rsid w:val="00115C19"/>
    <w:rsid w:val="00155EC9"/>
    <w:rsid w:val="001605BC"/>
    <w:rsid w:val="00163A26"/>
    <w:rsid w:val="001728FB"/>
    <w:rsid w:val="00173BF1"/>
    <w:rsid w:val="001907A2"/>
    <w:rsid w:val="001B1C22"/>
    <w:rsid w:val="001B2D41"/>
    <w:rsid w:val="001B45C6"/>
    <w:rsid w:val="001B5E5D"/>
    <w:rsid w:val="001C2C9D"/>
    <w:rsid w:val="001D47F0"/>
    <w:rsid w:val="001E0772"/>
    <w:rsid w:val="001E66E5"/>
    <w:rsid w:val="001F19B8"/>
    <w:rsid w:val="001F1F95"/>
    <w:rsid w:val="001F43FD"/>
    <w:rsid w:val="001F4715"/>
    <w:rsid w:val="00201083"/>
    <w:rsid w:val="0021112F"/>
    <w:rsid w:val="00220792"/>
    <w:rsid w:val="00222341"/>
    <w:rsid w:val="00222917"/>
    <w:rsid w:val="0022321E"/>
    <w:rsid w:val="00226818"/>
    <w:rsid w:val="00232D1B"/>
    <w:rsid w:val="002462F9"/>
    <w:rsid w:val="00251EFC"/>
    <w:rsid w:val="0025730D"/>
    <w:rsid w:val="00265E2D"/>
    <w:rsid w:val="0027615D"/>
    <w:rsid w:val="00287159"/>
    <w:rsid w:val="0029215E"/>
    <w:rsid w:val="002B2A6A"/>
    <w:rsid w:val="002B5029"/>
    <w:rsid w:val="002D0A15"/>
    <w:rsid w:val="002D5958"/>
    <w:rsid w:val="002F242B"/>
    <w:rsid w:val="002F479F"/>
    <w:rsid w:val="0033087B"/>
    <w:rsid w:val="003470EC"/>
    <w:rsid w:val="0035378E"/>
    <w:rsid w:val="00384BCC"/>
    <w:rsid w:val="003A2777"/>
    <w:rsid w:val="003B2CA1"/>
    <w:rsid w:val="003B5C7B"/>
    <w:rsid w:val="003C60BA"/>
    <w:rsid w:val="003D70F2"/>
    <w:rsid w:val="003E7DAA"/>
    <w:rsid w:val="003F692C"/>
    <w:rsid w:val="00412F4F"/>
    <w:rsid w:val="00415A0F"/>
    <w:rsid w:val="00423BCA"/>
    <w:rsid w:val="00455FF0"/>
    <w:rsid w:val="00460FD9"/>
    <w:rsid w:val="00462A13"/>
    <w:rsid w:val="004829D7"/>
    <w:rsid w:val="004A7E8A"/>
    <w:rsid w:val="004B7E16"/>
    <w:rsid w:val="004C0D22"/>
    <w:rsid w:val="004C67E2"/>
    <w:rsid w:val="004D7754"/>
    <w:rsid w:val="004E05CF"/>
    <w:rsid w:val="004E3660"/>
    <w:rsid w:val="004F310D"/>
    <w:rsid w:val="004F3C12"/>
    <w:rsid w:val="0051216D"/>
    <w:rsid w:val="005138DD"/>
    <w:rsid w:val="005313A7"/>
    <w:rsid w:val="005569A0"/>
    <w:rsid w:val="00573076"/>
    <w:rsid w:val="00585364"/>
    <w:rsid w:val="005C0D3C"/>
    <w:rsid w:val="005F1C73"/>
    <w:rsid w:val="00603E56"/>
    <w:rsid w:val="00604CFC"/>
    <w:rsid w:val="006060B1"/>
    <w:rsid w:val="00625595"/>
    <w:rsid w:val="00630DE0"/>
    <w:rsid w:val="00635343"/>
    <w:rsid w:val="0065101B"/>
    <w:rsid w:val="0066643B"/>
    <w:rsid w:val="006B2F70"/>
    <w:rsid w:val="006B5FB7"/>
    <w:rsid w:val="006C44AC"/>
    <w:rsid w:val="006C74A9"/>
    <w:rsid w:val="006D0BB5"/>
    <w:rsid w:val="006D0C98"/>
    <w:rsid w:val="006D6CCC"/>
    <w:rsid w:val="006D7B7D"/>
    <w:rsid w:val="006E3A70"/>
    <w:rsid w:val="006F66F1"/>
    <w:rsid w:val="0070281E"/>
    <w:rsid w:val="00702AE9"/>
    <w:rsid w:val="00716671"/>
    <w:rsid w:val="0071762A"/>
    <w:rsid w:val="0074020C"/>
    <w:rsid w:val="00745132"/>
    <w:rsid w:val="007538E9"/>
    <w:rsid w:val="007634B2"/>
    <w:rsid w:val="007635EA"/>
    <w:rsid w:val="00765DC6"/>
    <w:rsid w:val="00786A7E"/>
    <w:rsid w:val="007A28DC"/>
    <w:rsid w:val="007A2DD8"/>
    <w:rsid w:val="007B706E"/>
    <w:rsid w:val="007C1105"/>
    <w:rsid w:val="007E7A12"/>
    <w:rsid w:val="007F706B"/>
    <w:rsid w:val="00811CEB"/>
    <w:rsid w:val="008173BC"/>
    <w:rsid w:val="00834BE3"/>
    <w:rsid w:val="00835A2E"/>
    <w:rsid w:val="00856B4A"/>
    <w:rsid w:val="00861E8A"/>
    <w:rsid w:val="00874FF7"/>
    <w:rsid w:val="00875D9D"/>
    <w:rsid w:val="008904BB"/>
    <w:rsid w:val="00897AB7"/>
    <w:rsid w:val="008A152F"/>
    <w:rsid w:val="008B0E42"/>
    <w:rsid w:val="008B1436"/>
    <w:rsid w:val="008C46DC"/>
    <w:rsid w:val="008D0A96"/>
    <w:rsid w:val="008D23E2"/>
    <w:rsid w:val="008D7888"/>
    <w:rsid w:val="008E5AB0"/>
    <w:rsid w:val="008F0173"/>
    <w:rsid w:val="008F3B38"/>
    <w:rsid w:val="00903E96"/>
    <w:rsid w:val="0091530E"/>
    <w:rsid w:val="00916671"/>
    <w:rsid w:val="00941499"/>
    <w:rsid w:val="009421C0"/>
    <w:rsid w:val="009428E6"/>
    <w:rsid w:val="009628B0"/>
    <w:rsid w:val="00964B3C"/>
    <w:rsid w:val="00967E32"/>
    <w:rsid w:val="009B2D60"/>
    <w:rsid w:val="009C6578"/>
    <w:rsid w:val="009D0035"/>
    <w:rsid w:val="009D1420"/>
    <w:rsid w:val="009D7672"/>
    <w:rsid w:val="009E4C90"/>
    <w:rsid w:val="009E5ABD"/>
    <w:rsid w:val="009F39C3"/>
    <w:rsid w:val="00A02AD4"/>
    <w:rsid w:val="00A105BA"/>
    <w:rsid w:val="00A22BE9"/>
    <w:rsid w:val="00A4116F"/>
    <w:rsid w:val="00A441C0"/>
    <w:rsid w:val="00A51BE0"/>
    <w:rsid w:val="00A5473D"/>
    <w:rsid w:val="00A625B4"/>
    <w:rsid w:val="00A83110"/>
    <w:rsid w:val="00A83D6A"/>
    <w:rsid w:val="00AD7A35"/>
    <w:rsid w:val="00AE4443"/>
    <w:rsid w:val="00AF37F2"/>
    <w:rsid w:val="00AF41CA"/>
    <w:rsid w:val="00AF6037"/>
    <w:rsid w:val="00B030FA"/>
    <w:rsid w:val="00B31985"/>
    <w:rsid w:val="00B50D00"/>
    <w:rsid w:val="00B527A0"/>
    <w:rsid w:val="00B75AD1"/>
    <w:rsid w:val="00B930AB"/>
    <w:rsid w:val="00BA7F80"/>
    <w:rsid w:val="00BB01E8"/>
    <w:rsid w:val="00BB3DD9"/>
    <w:rsid w:val="00BC345D"/>
    <w:rsid w:val="00BD2127"/>
    <w:rsid w:val="00BE135A"/>
    <w:rsid w:val="00BE4921"/>
    <w:rsid w:val="00BE4D9E"/>
    <w:rsid w:val="00BF05AA"/>
    <w:rsid w:val="00C01C48"/>
    <w:rsid w:val="00C25DCD"/>
    <w:rsid w:val="00C33298"/>
    <w:rsid w:val="00C34EB8"/>
    <w:rsid w:val="00C370CD"/>
    <w:rsid w:val="00C46D59"/>
    <w:rsid w:val="00C53BB3"/>
    <w:rsid w:val="00C65421"/>
    <w:rsid w:val="00C70742"/>
    <w:rsid w:val="00C72F00"/>
    <w:rsid w:val="00CB2267"/>
    <w:rsid w:val="00CB5EEC"/>
    <w:rsid w:val="00CB77C9"/>
    <w:rsid w:val="00CD437D"/>
    <w:rsid w:val="00CE2207"/>
    <w:rsid w:val="00CE4729"/>
    <w:rsid w:val="00CE4FE0"/>
    <w:rsid w:val="00CF3ACE"/>
    <w:rsid w:val="00D009E2"/>
    <w:rsid w:val="00D178FA"/>
    <w:rsid w:val="00D3087F"/>
    <w:rsid w:val="00D30C64"/>
    <w:rsid w:val="00D36001"/>
    <w:rsid w:val="00D40D0F"/>
    <w:rsid w:val="00D41FE9"/>
    <w:rsid w:val="00D47CF3"/>
    <w:rsid w:val="00D53988"/>
    <w:rsid w:val="00D562AC"/>
    <w:rsid w:val="00D62160"/>
    <w:rsid w:val="00D66A57"/>
    <w:rsid w:val="00D925B9"/>
    <w:rsid w:val="00DA2B67"/>
    <w:rsid w:val="00DA73B1"/>
    <w:rsid w:val="00DC1E27"/>
    <w:rsid w:val="00DC6219"/>
    <w:rsid w:val="00DD11AF"/>
    <w:rsid w:val="00DD5465"/>
    <w:rsid w:val="00DE4547"/>
    <w:rsid w:val="00DE4D1A"/>
    <w:rsid w:val="00DF4EB7"/>
    <w:rsid w:val="00DF68AF"/>
    <w:rsid w:val="00E0199A"/>
    <w:rsid w:val="00E052C4"/>
    <w:rsid w:val="00E17ECC"/>
    <w:rsid w:val="00E25164"/>
    <w:rsid w:val="00E52BE4"/>
    <w:rsid w:val="00E52D5E"/>
    <w:rsid w:val="00E5308D"/>
    <w:rsid w:val="00E55464"/>
    <w:rsid w:val="00E75DA0"/>
    <w:rsid w:val="00E815F0"/>
    <w:rsid w:val="00E85664"/>
    <w:rsid w:val="00E87F94"/>
    <w:rsid w:val="00EB0768"/>
    <w:rsid w:val="00EB51FA"/>
    <w:rsid w:val="00ED04CB"/>
    <w:rsid w:val="00ED7616"/>
    <w:rsid w:val="00EE68B9"/>
    <w:rsid w:val="00EF5489"/>
    <w:rsid w:val="00F1514C"/>
    <w:rsid w:val="00F25DCC"/>
    <w:rsid w:val="00F60891"/>
    <w:rsid w:val="00F63EB2"/>
    <w:rsid w:val="00F72F29"/>
    <w:rsid w:val="00F7365D"/>
    <w:rsid w:val="00F846E8"/>
    <w:rsid w:val="00F93066"/>
    <w:rsid w:val="00FA14FB"/>
    <w:rsid w:val="00FB0467"/>
    <w:rsid w:val="00FE1EC8"/>
    <w:rsid w:val="00FE67A8"/>
    <w:rsid w:val="00FF3996"/>
    <w:rsid w:val="00FF5A06"/>
    <w:rsid w:val="00FF64B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345D7C"/>
  <w15:docId w15:val="{C9C941BC-0BB6-453B-A73F-2D7B85D9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28B0"/>
    <w:rPr>
      <w:rFonts w:ascii="Calibri" w:eastAsia="Times New Roman" w:hAnsi="Calibri" w:cs="Times New Roman"/>
      <w:lang w:eastAsia="es-MX"/>
    </w:rPr>
  </w:style>
  <w:style w:type="paragraph" w:styleId="Ttulo1">
    <w:name w:val="heading 1"/>
    <w:basedOn w:val="Normal"/>
    <w:next w:val="Normal"/>
    <w:link w:val="Ttulo1Car"/>
    <w:uiPriority w:val="9"/>
    <w:qFormat/>
    <w:rsid w:val="003E7DA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3087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A5473D"/>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qFormat/>
    <w:rsid w:val="00265E2D"/>
    <w:pPr>
      <w:keepNext/>
      <w:spacing w:before="240" w:after="60" w:line="240" w:lineRule="auto"/>
      <w:outlineLvl w:val="3"/>
    </w:pPr>
    <w:rPr>
      <w:rFonts w:ascii="Times New Roman" w:hAnsi="Times New Roman"/>
      <w:b/>
      <w:bCs/>
      <w:sz w:val="28"/>
      <w:szCs w:val="28"/>
      <w:lang w:eastAsia="es-ES"/>
    </w:rPr>
  </w:style>
  <w:style w:type="paragraph" w:styleId="Ttulo6">
    <w:name w:val="heading 6"/>
    <w:basedOn w:val="Normal"/>
    <w:next w:val="Normal"/>
    <w:link w:val="Ttulo6Car"/>
    <w:uiPriority w:val="9"/>
    <w:semiHidden/>
    <w:unhideWhenUsed/>
    <w:qFormat/>
    <w:rsid w:val="00E5308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9">
    <w:name w:val="heading 9"/>
    <w:basedOn w:val="Normal"/>
    <w:next w:val="Normal"/>
    <w:link w:val="Ttulo9Car"/>
    <w:uiPriority w:val="9"/>
    <w:semiHidden/>
    <w:unhideWhenUsed/>
    <w:qFormat/>
    <w:rsid w:val="00232D1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nhideWhenUsed/>
    <w:rsid w:val="009628B0"/>
    <w:pPr>
      <w:spacing w:after="120"/>
    </w:pPr>
    <w:rPr>
      <w:sz w:val="20"/>
      <w:szCs w:val="20"/>
    </w:rPr>
  </w:style>
  <w:style w:type="character" w:customStyle="1" w:styleId="TextoindependienteCar">
    <w:name w:val="Texto independiente Car"/>
    <w:basedOn w:val="Fuentedeprrafopredeter"/>
    <w:link w:val="Textoindependiente"/>
    <w:rsid w:val="009628B0"/>
    <w:rPr>
      <w:rFonts w:ascii="Calibri" w:eastAsia="Times New Roman" w:hAnsi="Calibri" w:cs="Times New Roman"/>
      <w:sz w:val="20"/>
      <w:szCs w:val="20"/>
      <w:lang w:eastAsia="es-MX"/>
    </w:rPr>
  </w:style>
  <w:style w:type="character" w:customStyle="1" w:styleId="Ttulo4Car">
    <w:name w:val="Título 4 Car"/>
    <w:basedOn w:val="Fuentedeprrafopredeter"/>
    <w:link w:val="Ttulo4"/>
    <w:rsid w:val="00265E2D"/>
    <w:rPr>
      <w:rFonts w:ascii="Times New Roman" w:eastAsia="Times New Roman" w:hAnsi="Times New Roman" w:cs="Times New Roman"/>
      <w:b/>
      <w:bCs/>
      <w:sz w:val="28"/>
      <w:szCs w:val="28"/>
      <w:lang w:eastAsia="es-ES"/>
    </w:rPr>
  </w:style>
  <w:style w:type="paragraph" w:styleId="Encabezado">
    <w:name w:val="header"/>
    <w:basedOn w:val="Normal"/>
    <w:link w:val="EncabezadoCar"/>
    <w:uiPriority w:val="99"/>
    <w:unhideWhenUsed/>
    <w:rsid w:val="006060B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060B1"/>
    <w:rPr>
      <w:rFonts w:ascii="Calibri" w:eastAsia="Times New Roman" w:hAnsi="Calibri" w:cs="Times New Roman"/>
      <w:lang w:eastAsia="es-MX"/>
    </w:rPr>
  </w:style>
  <w:style w:type="paragraph" w:styleId="Piedepgina">
    <w:name w:val="footer"/>
    <w:basedOn w:val="Normal"/>
    <w:link w:val="PiedepginaCar"/>
    <w:uiPriority w:val="99"/>
    <w:unhideWhenUsed/>
    <w:rsid w:val="006060B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060B1"/>
    <w:rPr>
      <w:rFonts w:ascii="Calibri" w:eastAsia="Times New Roman" w:hAnsi="Calibri" w:cs="Times New Roman"/>
      <w:lang w:eastAsia="es-MX"/>
    </w:rPr>
  </w:style>
  <w:style w:type="character" w:customStyle="1" w:styleId="Ttulo2Car">
    <w:name w:val="Título 2 Car"/>
    <w:basedOn w:val="Fuentedeprrafopredeter"/>
    <w:link w:val="Ttulo2"/>
    <w:uiPriority w:val="9"/>
    <w:semiHidden/>
    <w:rsid w:val="0033087B"/>
    <w:rPr>
      <w:rFonts w:asciiTheme="majorHAnsi" w:eastAsiaTheme="majorEastAsia" w:hAnsiTheme="majorHAnsi" w:cstheme="majorBidi"/>
      <w:b/>
      <w:bCs/>
      <w:color w:val="4F81BD" w:themeColor="accent1"/>
      <w:sz w:val="26"/>
      <w:szCs w:val="26"/>
      <w:lang w:eastAsia="es-MX"/>
    </w:rPr>
  </w:style>
  <w:style w:type="character" w:styleId="Refdecomentario">
    <w:name w:val="annotation reference"/>
    <w:basedOn w:val="Fuentedeprrafopredeter"/>
    <w:uiPriority w:val="99"/>
    <w:semiHidden/>
    <w:unhideWhenUsed/>
    <w:rsid w:val="0033087B"/>
    <w:rPr>
      <w:sz w:val="16"/>
      <w:szCs w:val="16"/>
    </w:rPr>
  </w:style>
  <w:style w:type="paragraph" w:styleId="Textocomentario">
    <w:name w:val="annotation text"/>
    <w:basedOn w:val="Normal"/>
    <w:link w:val="TextocomentarioCar"/>
    <w:uiPriority w:val="99"/>
    <w:semiHidden/>
    <w:unhideWhenUsed/>
    <w:rsid w:val="0033087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087B"/>
    <w:rPr>
      <w:rFonts w:ascii="Calibri" w:eastAsia="Times New Roman" w:hAnsi="Calibri"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33087B"/>
    <w:rPr>
      <w:b/>
      <w:bCs/>
    </w:rPr>
  </w:style>
  <w:style w:type="character" w:customStyle="1" w:styleId="AsuntodelcomentarioCar">
    <w:name w:val="Asunto del comentario Car"/>
    <w:basedOn w:val="TextocomentarioCar"/>
    <w:link w:val="Asuntodelcomentario"/>
    <w:uiPriority w:val="99"/>
    <w:semiHidden/>
    <w:rsid w:val="0033087B"/>
    <w:rPr>
      <w:rFonts w:ascii="Calibri" w:eastAsia="Times New Roman" w:hAnsi="Calibri" w:cs="Times New Roman"/>
      <w:b/>
      <w:bCs/>
      <w:sz w:val="20"/>
      <w:szCs w:val="20"/>
      <w:lang w:eastAsia="es-MX"/>
    </w:rPr>
  </w:style>
  <w:style w:type="paragraph" w:styleId="Textodeglobo">
    <w:name w:val="Balloon Text"/>
    <w:basedOn w:val="Normal"/>
    <w:link w:val="TextodegloboCar"/>
    <w:uiPriority w:val="99"/>
    <w:semiHidden/>
    <w:unhideWhenUsed/>
    <w:rsid w:val="0033087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3087B"/>
    <w:rPr>
      <w:rFonts w:ascii="Tahoma" w:eastAsia="Times New Roman" w:hAnsi="Tahoma" w:cs="Tahoma"/>
      <w:sz w:val="16"/>
      <w:szCs w:val="16"/>
      <w:lang w:eastAsia="es-MX"/>
    </w:rPr>
  </w:style>
  <w:style w:type="paragraph" w:styleId="NormalWeb">
    <w:name w:val="Normal (Web)"/>
    <w:basedOn w:val="Normal"/>
    <w:uiPriority w:val="99"/>
    <w:rsid w:val="004B7E16"/>
    <w:pP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character" w:customStyle="1" w:styleId="Ttulo3Car">
    <w:name w:val="Título 3 Car"/>
    <w:basedOn w:val="Fuentedeprrafopredeter"/>
    <w:link w:val="Ttulo3"/>
    <w:uiPriority w:val="9"/>
    <w:semiHidden/>
    <w:rsid w:val="00A5473D"/>
    <w:rPr>
      <w:rFonts w:asciiTheme="majorHAnsi" w:eastAsiaTheme="majorEastAsia" w:hAnsiTheme="majorHAnsi" w:cstheme="majorBidi"/>
      <w:b/>
      <w:bCs/>
      <w:color w:val="4F81BD" w:themeColor="accent1"/>
      <w:lang w:eastAsia="es-MX"/>
    </w:rPr>
  </w:style>
  <w:style w:type="character" w:customStyle="1" w:styleId="Ttulo9Car">
    <w:name w:val="Título 9 Car"/>
    <w:basedOn w:val="Fuentedeprrafopredeter"/>
    <w:link w:val="Ttulo9"/>
    <w:uiPriority w:val="9"/>
    <w:semiHidden/>
    <w:rsid w:val="00232D1B"/>
    <w:rPr>
      <w:rFonts w:asciiTheme="majorHAnsi" w:eastAsiaTheme="majorEastAsia" w:hAnsiTheme="majorHAnsi" w:cstheme="majorBidi"/>
      <w:i/>
      <w:iCs/>
      <w:color w:val="404040" w:themeColor="text1" w:themeTint="BF"/>
      <w:sz w:val="20"/>
      <w:szCs w:val="20"/>
      <w:lang w:eastAsia="es-MX"/>
    </w:rPr>
  </w:style>
  <w:style w:type="paragraph" w:styleId="Textoindependiente2">
    <w:name w:val="Body Text 2"/>
    <w:basedOn w:val="Normal"/>
    <w:link w:val="Textoindependiente2Car"/>
    <w:uiPriority w:val="99"/>
    <w:semiHidden/>
    <w:unhideWhenUsed/>
    <w:rsid w:val="003E7DAA"/>
    <w:pPr>
      <w:spacing w:after="120" w:line="480" w:lineRule="auto"/>
    </w:pPr>
  </w:style>
  <w:style w:type="character" w:customStyle="1" w:styleId="Textoindependiente2Car">
    <w:name w:val="Texto independiente 2 Car"/>
    <w:basedOn w:val="Fuentedeprrafopredeter"/>
    <w:link w:val="Textoindependiente2"/>
    <w:uiPriority w:val="99"/>
    <w:semiHidden/>
    <w:rsid w:val="003E7DAA"/>
    <w:rPr>
      <w:rFonts w:ascii="Calibri" w:eastAsia="Times New Roman" w:hAnsi="Calibri" w:cs="Times New Roman"/>
      <w:lang w:eastAsia="es-MX"/>
    </w:rPr>
  </w:style>
  <w:style w:type="paragraph" w:styleId="Prrafodelista">
    <w:name w:val="List Paragraph"/>
    <w:basedOn w:val="Normal"/>
    <w:uiPriority w:val="34"/>
    <w:qFormat/>
    <w:rsid w:val="003E7DAA"/>
    <w:pPr>
      <w:spacing w:after="0" w:line="240" w:lineRule="auto"/>
      <w:ind w:left="708"/>
    </w:pPr>
    <w:rPr>
      <w:rFonts w:ascii="Times New Roman" w:hAnsi="Times New Roman"/>
      <w:sz w:val="24"/>
      <w:szCs w:val="24"/>
      <w:lang w:val="es-ES" w:eastAsia="es-ES"/>
    </w:rPr>
  </w:style>
  <w:style w:type="character" w:customStyle="1" w:styleId="Ttulo1Car">
    <w:name w:val="Título 1 Car"/>
    <w:basedOn w:val="Fuentedeprrafopredeter"/>
    <w:link w:val="Ttulo1"/>
    <w:uiPriority w:val="9"/>
    <w:rsid w:val="003E7DAA"/>
    <w:rPr>
      <w:rFonts w:asciiTheme="majorHAnsi" w:eastAsiaTheme="majorEastAsia" w:hAnsiTheme="majorHAnsi" w:cstheme="majorBidi"/>
      <w:b/>
      <w:bCs/>
      <w:color w:val="365F91" w:themeColor="accent1" w:themeShade="BF"/>
      <w:sz w:val="28"/>
      <w:szCs w:val="28"/>
      <w:lang w:eastAsia="es-MX"/>
    </w:rPr>
  </w:style>
  <w:style w:type="character" w:customStyle="1" w:styleId="Ttulo6Car">
    <w:name w:val="Título 6 Car"/>
    <w:basedOn w:val="Fuentedeprrafopredeter"/>
    <w:link w:val="Ttulo6"/>
    <w:uiPriority w:val="9"/>
    <w:semiHidden/>
    <w:rsid w:val="00E5308D"/>
    <w:rPr>
      <w:rFonts w:asciiTheme="majorHAnsi" w:eastAsiaTheme="majorEastAsia" w:hAnsiTheme="majorHAnsi" w:cstheme="majorBidi"/>
      <w:i/>
      <w:iCs/>
      <w:color w:val="243F60" w:themeColor="accent1" w:themeShade="7F"/>
      <w:lang w:eastAsia="es-MX"/>
    </w:rPr>
  </w:style>
  <w:style w:type="paragraph" w:styleId="Descripcin">
    <w:name w:val="caption"/>
    <w:basedOn w:val="Normal"/>
    <w:next w:val="Normal"/>
    <w:qFormat/>
    <w:rsid w:val="009E5ABD"/>
    <w:pPr>
      <w:spacing w:after="0" w:line="240" w:lineRule="auto"/>
      <w:jc w:val="center"/>
    </w:pPr>
    <w:rPr>
      <w:rFonts w:ascii="Arial" w:hAnsi="Arial" w:cs="Arial"/>
      <w:b/>
      <w:bCs/>
      <w:sz w:val="20"/>
      <w:szCs w:val="20"/>
      <w:lang w:val="es-ES" w:eastAsia="es-ES"/>
    </w:rPr>
  </w:style>
  <w:style w:type="paragraph" w:styleId="Sangra2detindependiente">
    <w:name w:val="Body Text Indent 2"/>
    <w:basedOn w:val="Normal"/>
    <w:link w:val="Sangra2detindependienteCar"/>
    <w:uiPriority w:val="99"/>
    <w:semiHidden/>
    <w:unhideWhenUsed/>
    <w:rsid w:val="009E5ABD"/>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9E5ABD"/>
    <w:rPr>
      <w:rFonts w:ascii="Calibri" w:eastAsia="Times New Roman" w:hAnsi="Calibri" w:cs="Times New Roman"/>
      <w:lang w:eastAsia="es-MX"/>
    </w:rPr>
  </w:style>
  <w:style w:type="paragraph" w:styleId="Ttulo">
    <w:name w:val="Title"/>
    <w:basedOn w:val="Normal"/>
    <w:link w:val="TtuloCar"/>
    <w:uiPriority w:val="10"/>
    <w:qFormat/>
    <w:rsid w:val="009E5ABD"/>
    <w:pPr>
      <w:spacing w:after="0" w:line="240" w:lineRule="auto"/>
      <w:jc w:val="center"/>
    </w:pPr>
    <w:rPr>
      <w:rFonts w:ascii="Arial" w:hAnsi="Arial"/>
      <w:b/>
      <w:bCs/>
      <w:sz w:val="24"/>
      <w:szCs w:val="24"/>
      <w:lang w:val="es-ES" w:eastAsia="es-ES"/>
    </w:rPr>
  </w:style>
  <w:style w:type="character" w:customStyle="1" w:styleId="TtuloCar">
    <w:name w:val="Título Car"/>
    <w:basedOn w:val="Fuentedeprrafopredeter"/>
    <w:link w:val="Ttulo"/>
    <w:uiPriority w:val="10"/>
    <w:rsid w:val="009E5ABD"/>
    <w:rPr>
      <w:rFonts w:ascii="Arial" w:eastAsia="Times New Roman" w:hAnsi="Arial" w:cs="Times New Roman"/>
      <w:b/>
      <w:bCs/>
      <w:sz w:val="24"/>
      <w:szCs w:val="24"/>
      <w:lang w:val="es-ES" w:eastAsia="es-ES"/>
    </w:rPr>
  </w:style>
  <w:style w:type="character" w:styleId="Hipervnculo">
    <w:name w:val="Hyperlink"/>
    <w:basedOn w:val="Fuentedeprrafopredeter"/>
    <w:uiPriority w:val="99"/>
    <w:semiHidden/>
    <w:unhideWhenUsed/>
    <w:rsid w:val="008D0A96"/>
    <w:rPr>
      <w:color w:val="0563C1"/>
      <w:u w:val="single"/>
    </w:rPr>
  </w:style>
  <w:style w:type="character" w:styleId="Hipervnculovisitado">
    <w:name w:val="FollowedHyperlink"/>
    <w:basedOn w:val="Fuentedeprrafopredeter"/>
    <w:uiPriority w:val="99"/>
    <w:semiHidden/>
    <w:unhideWhenUsed/>
    <w:rsid w:val="008D0A96"/>
    <w:rPr>
      <w:color w:val="954F72"/>
      <w:u w:val="single"/>
    </w:rPr>
  </w:style>
  <w:style w:type="paragraph" w:customStyle="1" w:styleId="font5">
    <w:name w:val="font5"/>
    <w:basedOn w:val="Normal"/>
    <w:rsid w:val="008D0A96"/>
    <w:pPr>
      <w:spacing w:before="100" w:beforeAutospacing="1" w:after="100" w:afterAutospacing="1" w:line="240" w:lineRule="auto"/>
    </w:pPr>
    <w:rPr>
      <w:rFonts w:ascii="Arial Narrow" w:hAnsi="Arial Narrow"/>
      <w:color w:val="000000"/>
      <w:sz w:val="16"/>
      <w:szCs w:val="16"/>
    </w:rPr>
  </w:style>
  <w:style w:type="paragraph" w:customStyle="1" w:styleId="font6">
    <w:name w:val="font6"/>
    <w:basedOn w:val="Normal"/>
    <w:rsid w:val="008D0A96"/>
    <w:pPr>
      <w:spacing w:before="100" w:beforeAutospacing="1" w:after="100" w:afterAutospacing="1" w:line="240" w:lineRule="auto"/>
    </w:pPr>
    <w:rPr>
      <w:rFonts w:ascii="Arial Narrow" w:hAnsi="Arial Narrow"/>
      <w:color w:val="000000"/>
      <w:sz w:val="16"/>
      <w:szCs w:val="16"/>
    </w:rPr>
  </w:style>
  <w:style w:type="paragraph" w:customStyle="1" w:styleId="xl63">
    <w:name w:val="xl63"/>
    <w:basedOn w:val="Normal"/>
    <w:rsid w:val="008D0A96"/>
    <w:pPr>
      <w:spacing w:before="100" w:beforeAutospacing="1" w:after="100" w:afterAutospacing="1" w:line="240" w:lineRule="auto"/>
      <w:jc w:val="center"/>
    </w:pPr>
    <w:rPr>
      <w:rFonts w:ascii="Arial" w:hAnsi="Arial" w:cs="Arial"/>
      <w:sz w:val="16"/>
      <w:szCs w:val="16"/>
    </w:rPr>
  </w:style>
  <w:style w:type="paragraph" w:customStyle="1" w:styleId="xl64">
    <w:name w:val="xl64"/>
    <w:basedOn w:val="Normal"/>
    <w:rsid w:val="008D0A96"/>
    <w:pPr>
      <w:spacing w:before="100" w:beforeAutospacing="1" w:after="100" w:afterAutospacing="1" w:line="240" w:lineRule="auto"/>
    </w:pPr>
    <w:rPr>
      <w:rFonts w:ascii="Arial" w:hAnsi="Arial" w:cs="Arial"/>
      <w:sz w:val="16"/>
      <w:szCs w:val="16"/>
    </w:rPr>
  </w:style>
  <w:style w:type="paragraph" w:customStyle="1" w:styleId="xl65">
    <w:name w:val="xl65"/>
    <w:basedOn w:val="Normal"/>
    <w:rsid w:val="008D0A96"/>
    <w:pPr>
      <w:spacing w:before="100" w:beforeAutospacing="1" w:after="100" w:afterAutospacing="1" w:line="240" w:lineRule="auto"/>
    </w:pPr>
    <w:rPr>
      <w:rFonts w:ascii="Arial" w:hAnsi="Arial" w:cs="Arial"/>
      <w:sz w:val="24"/>
      <w:szCs w:val="24"/>
    </w:rPr>
  </w:style>
  <w:style w:type="paragraph" w:customStyle="1" w:styleId="xl66">
    <w:name w:val="xl66"/>
    <w:basedOn w:val="Normal"/>
    <w:rsid w:val="008D0A96"/>
    <w:pPr>
      <w:spacing w:before="100" w:beforeAutospacing="1" w:after="100" w:afterAutospacing="1" w:line="240" w:lineRule="auto"/>
      <w:jc w:val="center"/>
    </w:pPr>
    <w:rPr>
      <w:rFonts w:ascii="Arial" w:hAnsi="Arial" w:cs="Arial"/>
      <w:sz w:val="16"/>
      <w:szCs w:val="16"/>
    </w:rPr>
  </w:style>
  <w:style w:type="paragraph" w:customStyle="1" w:styleId="xl67">
    <w:name w:val="xl67"/>
    <w:basedOn w:val="Normal"/>
    <w:rsid w:val="008D0A96"/>
    <w:pPr>
      <w:spacing w:before="100" w:beforeAutospacing="1" w:after="100" w:afterAutospacing="1" w:line="240" w:lineRule="auto"/>
      <w:jc w:val="center"/>
      <w:textAlignment w:val="center"/>
    </w:pPr>
    <w:rPr>
      <w:rFonts w:ascii="Arial Narrow" w:hAnsi="Arial Narrow"/>
      <w:sz w:val="16"/>
      <w:szCs w:val="16"/>
    </w:rPr>
  </w:style>
  <w:style w:type="paragraph" w:customStyle="1" w:styleId="xl68">
    <w:name w:val="xl68"/>
    <w:basedOn w:val="Normal"/>
    <w:rsid w:val="008D0A96"/>
    <w:pPr>
      <w:pBdr>
        <w:bottom w:val="single" w:sz="8" w:space="0" w:color="auto"/>
      </w:pBdr>
      <w:shd w:val="clear" w:color="000000" w:fill="C9C9C9"/>
      <w:spacing w:before="100" w:beforeAutospacing="1" w:after="100" w:afterAutospacing="1" w:line="240" w:lineRule="auto"/>
      <w:jc w:val="center"/>
      <w:textAlignment w:val="center"/>
    </w:pPr>
    <w:rPr>
      <w:rFonts w:ascii="Arial Narrow" w:hAnsi="Arial Narrow"/>
      <w:i/>
      <w:iCs/>
      <w:sz w:val="16"/>
      <w:szCs w:val="16"/>
    </w:rPr>
  </w:style>
  <w:style w:type="paragraph" w:customStyle="1" w:styleId="xl69">
    <w:name w:val="xl69"/>
    <w:basedOn w:val="Normal"/>
    <w:rsid w:val="008D0A96"/>
    <w:pPr>
      <w:pBdr>
        <w:bottom w:val="single" w:sz="8" w:space="0" w:color="auto"/>
      </w:pBdr>
      <w:shd w:val="clear" w:color="000000" w:fill="C9C9C9"/>
      <w:spacing w:before="100" w:beforeAutospacing="1" w:after="100" w:afterAutospacing="1" w:line="240" w:lineRule="auto"/>
      <w:jc w:val="center"/>
      <w:textAlignment w:val="center"/>
    </w:pPr>
    <w:rPr>
      <w:rFonts w:ascii="Arial Narrow" w:hAnsi="Arial Narrow"/>
      <w:sz w:val="16"/>
      <w:szCs w:val="16"/>
    </w:rPr>
  </w:style>
  <w:style w:type="paragraph" w:customStyle="1" w:styleId="xl70">
    <w:name w:val="xl70"/>
    <w:basedOn w:val="Normal"/>
    <w:rsid w:val="008D0A96"/>
    <w:pPr>
      <w:pBdr>
        <w:bottom w:val="single" w:sz="8" w:space="0" w:color="auto"/>
      </w:pBdr>
      <w:shd w:val="clear" w:color="000000" w:fill="C9C9C9"/>
      <w:spacing w:before="100" w:beforeAutospacing="1" w:after="100" w:afterAutospacing="1" w:line="240" w:lineRule="auto"/>
      <w:jc w:val="right"/>
      <w:textAlignment w:val="center"/>
    </w:pPr>
    <w:rPr>
      <w:rFonts w:ascii="Arial Narrow" w:hAnsi="Arial Narrow"/>
      <w:sz w:val="16"/>
      <w:szCs w:val="16"/>
    </w:rPr>
  </w:style>
  <w:style w:type="paragraph" w:customStyle="1" w:styleId="xl71">
    <w:name w:val="xl71"/>
    <w:basedOn w:val="Normal"/>
    <w:rsid w:val="008D0A96"/>
    <w:pPr>
      <w:pBdr>
        <w:top w:val="single" w:sz="4" w:space="0" w:color="auto"/>
        <w:bottom w:val="single" w:sz="4" w:space="0" w:color="auto"/>
      </w:pBdr>
      <w:shd w:val="clear" w:color="000000" w:fill="C9C9C9"/>
      <w:spacing w:before="100" w:beforeAutospacing="1" w:after="100" w:afterAutospacing="1" w:line="240" w:lineRule="auto"/>
      <w:jc w:val="center"/>
    </w:pPr>
    <w:rPr>
      <w:rFonts w:ascii="Arial" w:hAnsi="Arial" w:cs="Arial"/>
      <w:b/>
      <w:bCs/>
      <w:sz w:val="16"/>
      <w:szCs w:val="16"/>
    </w:rPr>
  </w:style>
  <w:style w:type="paragraph" w:customStyle="1" w:styleId="xl72">
    <w:name w:val="xl72"/>
    <w:basedOn w:val="Normal"/>
    <w:rsid w:val="008D0A96"/>
    <w:pPr>
      <w:pBdr>
        <w:top w:val="single" w:sz="4" w:space="0" w:color="auto"/>
        <w:bottom w:val="single" w:sz="4" w:space="0" w:color="auto"/>
      </w:pBdr>
      <w:shd w:val="clear" w:color="000000" w:fill="C9C9C9"/>
      <w:spacing w:before="100" w:beforeAutospacing="1" w:after="100" w:afterAutospacing="1" w:line="240" w:lineRule="auto"/>
      <w:jc w:val="center"/>
    </w:pPr>
    <w:rPr>
      <w:rFonts w:ascii="Arial" w:hAnsi="Arial" w:cs="Arial"/>
      <w:sz w:val="16"/>
      <w:szCs w:val="16"/>
    </w:rPr>
  </w:style>
  <w:style w:type="paragraph" w:customStyle="1" w:styleId="xl73">
    <w:name w:val="xl73"/>
    <w:basedOn w:val="Normal"/>
    <w:rsid w:val="008D0A96"/>
    <w:pPr>
      <w:shd w:val="clear" w:color="000000" w:fill="C9C9C9"/>
      <w:spacing w:before="100" w:beforeAutospacing="1" w:after="100" w:afterAutospacing="1" w:line="240" w:lineRule="auto"/>
      <w:jc w:val="center"/>
    </w:pPr>
    <w:rPr>
      <w:rFonts w:ascii="Arial" w:hAnsi="Arial" w:cs="Arial"/>
      <w:sz w:val="16"/>
      <w:szCs w:val="16"/>
    </w:rPr>
  </w:style>
  <w:style w:type="paragraph" w:customStyle="1" w:styleId="xl74">
    <w:name w:val="xl74"/>
    <w:basedOn w:val="Normal"/>
    <w:rsid w:val="008D0A96"/>
    <w:pPr>
      <w:shd w:val="clear" w:color="000000" w:fill="C9C9C9"/>
      <w:spacing w:before="100" w:beforeAutospacing="1" w:after="100" w:afterAutospacing="1" w:line="240" w:lineRule="auto"/>
      <w:jc w:val="center"/>
    </w:pPr>
    <w:rPr>
      <w:rFonts w:ascii="Arial" w:hAnsi="Arial" w:cs="Arial"/>
      <w:sz w:val="16"/>
      <w:szCs w:val="16"/>
    </w:rPr>
  </w:style>
  <w:style w:type="paragraph" w:customStyle="1" w:styleId="xl75">
    <w:name w:val="xl75"/>
    <w:basedOn w:val="Normal"/>
    <w:rsid w:val="008D0A96"/>
    <w:pPr>
      <w:shd w:val="clear" w:color="000000" w:fill="C9C9C9"/>
      <w:spacing w:before="100" w:beforeAutospacing="1" w:after="100" w:afterAutospacing="1" w:line="240" w:lineRule="auto"/>
    </w:pPr>
    <w:rPr>
      <w:rFonts w:ascii="Arial" w:hAnsi="Arial" w:cs="Arial"/>
      <w:sz w:val="16"/>
      <w:szCs w:val="16"/>
    </w:rPr>
  </w:style>
  <w:style w:type="paragraph" w:customStyle="1" w:styleId="xl76">
    <w:name w:val="xl76"/>
    <w:basedOn w:val="Normal"/>
    <w:rsid w:val="008D0A96"/>
    <w:pPr>
      <w:pBdr>
        <w:top w:val="single" w:sz="4" w:space="0" w:color="auto"/>
        <w:bottom w:val="single" w:sz="4" w:space="0" w:color="auto"/>
      </w:pBdr>
      <w:shd w:val="clear" w:color="000000" w:fill="C9C9C9"/>
      <w:spacing w:before="100" w:beforeAutospacing="1" w:after="100" w:afterAutospacing="1" w:line="240" w:lineRule="auto"/>
    </w:pPr>
    <w:rPr>
      <w:rFonts w:ascii="Arial" w:hAnsi="Arial" w:cs="Arial"/>
      <w:sz w:val="16"/>
      <w:szCs w:val="16"/>
    </w:rPr>
  </w:style>
  <w:style w:type="paragraph" w:customStyle="1" w:styleId="xl77">
    <w:name w:val="xl77"/>
    <w:basedOn w:val="Normal"/>
    <w:rsid w:val="008D0A96"/>
    <w:pPr>
      <w:pBdr>
        <w:bottom w:val="single" w:sz="8" w:space="0" w:color="auto"/>
      </w:pBdr>
      <w:shd w:val="clear" w:color="000000" w:fill="C9C9C9"/>
      <w:spacing w:before="100" w:beforeAutospacing="1" w:after="100" w:afterAutospacing="1" w:line="240" w:lineRule="auto"/>
      <w:textAlignment w:val="center"/>
    </w:pPr>
    <w:rPr>
      <w:rFonts w:ascii="Arial Narrow" w:hAnsi="Arial Narrow"/>
      <w:sz w:val="16"/>
      <w:szCs w:val="16"/>
    </w:rPr>
  </w:style>
  <w:style w:type="paragraph" w:customStyle="1" w:styleId="xl78">
    <w:name w:val="xl78"/>
    <w:basedOn w:val="Normal"/>
    <w:rsid w:val="008D0A96"/>
    <w:pPr>
      <w:pBdr>
        <w:top w:val="single" w:sz="4" w:space="0" w:color="auto"/>
        <w:bottom w:val="single" w:sz="4" w:space="0" w:color="auto"/>
      </w:pBdr>
      <w:shd w:val="clear" w:color="000000" w:fill="C9C9C9"/>
      <w:spacing w:before="100" w:beforeAutospacing="1" w:after="100" w:afterAutospacing="1" w:line="240" w:lineRule="auto"/>
    </w:pPr>
    <w:rPr>
      <w:rFonts w:ascii="Arial" w:hAnsi="Arial" w:cs="Arial"/>
      <w:sz w:val="16"/>
      <w:szCs w:val="16"/>
    </w:rPr>
  </w:style>
  <w:style w:type="paragraph" w:customStyle="1" w:styleId="xl79">
    <w:name w:val="xl79"/>
    <w:basedOn w:val="Normal"/>
    <w:rsid w:val="008D0A96"/>
    <w:pPr>
      <w:pBdr>
        <w:bottom w:val="single" w:sz="8" w:space="0" w:color="auto"/>
      </w:pBdr>
      <w:shd w:val="clear" w:color="000000" w:fill="C9C9C9"/>
      <w:spacing w:before="100" w:beforeAutospacing="1" w:after="100" w:afterAutospacing="1" w:line="240" w:lineRule="auto"/>
      <w:textAlignment w:val="center"/>
    </w:pPr>
    <w:rPr>
      <w:rFonts w:ascii="Arial Narrow" w:hAnsi="Arial Narrow"/>
      <w:sz w:val="16"/>
      <w:szCs w:val="16"/>
    </w:rPr>
  </w:style>
  <w:style w:type="paragraph" w:customStyle="1" w:styleId="xl80">
    <w:name w:val="xl80"/>
    <w:basedOn w:val="Normal"/>
    <w:rsid w:val="008D0A96"/>
    <w:pPr>
      <w:spacing w:before="100" w:beforeAutospacing="1" w:after="100" w:afterAutospacing="1" w:line="240" w:lineRule="auto"/>
      <w:jc w:val="center"/>
    </w:pPr>
    <w:rPr>
      <w:rFonts w:ascii="Arial Narrow" w:hAnsi="Arial Narrow"/>
      <w:sz w:val="16"/>
      <w:szCs w:val="16"/>
    </w:rPr>
  </w:style>
  <w:style w:type="paragraph" w:styleId="Sinespaciado">
    <w:name w:val="No Spacing"/>
    <w:link w:val="SinespaciadoCar"/>
    <w:uiPriority w:val="1"/>
    <w:qFormat/>
    <w:rsid w:val="008D0A96"/>
    <w:pPr>
      <w:spacing w:after="0" w:line="240" w:lineRule="auto"/>
    </w:pPr>
  </w:style>
  <w:style w:type="table" w:styleId="Tablaconcuadrcula">
    <w:name w:val="Table Grid"/>
    <w:basedOn w:val="Tablanormal"/>
    <w:uiPriority w:val="59"/>
    <w:rsid w:val="00F60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Normal"/>
    <w:rsid w:val="00FB04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82">
    <w:name w:val="xl82"/>
    <w:basedOn w:val="Normal"/>
    <w:rsid w:val="00FB04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83">
    <w:name w:val="xl83"/>
    <w:basedOn w:val="Normal"/>
    <w:rsid w:val="00FB046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84">
    <w:name w:val="xl84"/>
    <w:basedOn w:val="Normal"/>
    <w:rsid w:val="00FB046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85">
    <w:name w:val="xl85"/>
    <w:basedOn w:val="Normal"/>
    <w:rsid w:val="00FB04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6"/>
      <w:szCs w:val="16"/>
    </w:rPr>
  </w:style>
  <w:style w:type="paragraph" w:customStyle="1" w:styleId="xl86">
    <w:name w:val="xl86"/>
    <w:basedOn w:val="Normal"/>
    <w:rsid w:val="00FB046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87">
    <w:name w:val="xl87"/>
    <w:basedOn w:val="Normal"/>
    <w:rsid w:val="00FB046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88">
    <w:name w:val="xl88"/>
    <w:basedOn w:val="Normal"/>
    <w:rsid w:val="00FB046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89">
    <w:name w:val="xl89"/>
    <w:basedOn w:val="Normal"/>
    <w:rsid w:val="00FB046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90">
    <w:name w:val="xl90"/>
    <w:basedOn w:val="Normal"/>
    <w:rsid w:val="00FB0467"/>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91">
    <w:name w:val="xl91"/>
    <w:basedOn w:val="Normal"/>
    <w:rsid w:val="00FB0467"/>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92">
    <w:name w:val="xl92"/>
    <w:basedOn w:val="Normal"/>
    <w:rsid w:val="00FB046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16"/>
      <w:szCs w:val="16"/>
    </w:rPr>
  </w:style>
  <w:style w:type="paragraph" w:customStyle="1" w:styleId="xl93">
    <w:name w:val="xl93"/>
    <w:basedOn w:val="Normal"/>
    <w:rsid w:val="00FB0467"/>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94">
    <w:name w:val="xl94"/>
    <w:basedOn w:val="Normal"/>
    <w:rsid w:val="00FB046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95">
    <w:name w:val="xl95"/>
    <w:basedOn w:val="Normal"/>
    <w:rsid w:val="00FB046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sz w:val="16"/>
      <w:szCs w:val="16"/>
    </w:rPr>
  </w:style>
  <w:style w:type="paragraph" w:customStyle="1" w:styleId="xl96">
    <w:name w:val="xl96"/>
    <w:basedOn w:val="Normal"/>
    <w:rsid w:val="00FB046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97">
    <w:name w:val="xl97"/>
    <w:basedOn w:val="Normal"/>
    <w:rsid w:val="00FB0467"/>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98">
    <w:name w:val="xl98"/>
    <w:basedOn w:val="Normal"/>
    <w:rsid w:val="00FB0467"/>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99">
    <w:name w:val="xl99"/>
    <w:basedOn w:val="Normal"/>
    <w:rsid w:val="00FB046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00">
    <w:name w:val="xl100"/>
    <w:basedOn w:val="Normal"/>
    <w:rsid w:val="00FB0467"/>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16"/>
      <w:szCs w:val="16"/>
    </w:rPr>
  </w:style>
  <w:style w:type="paragraph" w:customStyle="1" w:styleId="xl101">
    <w:name w:val="xl101"/>
    <w:basedOn w:val="Normal"/>
    <w:rsid w:val="00FB0467"/>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b/>
      <w:bCs/>
      <w:sz w:val="16"/>
      <w:szCs w:val="16"/>
    </w:rPr>
  </w:style>
  <w:style w:type="paragraph" w:customStyle="1" w:styleId="xl102">
    <w:name w:val="xl102"/>
    <w:basedOn w:val="Normal"/>
    <w:rsid w:val="00FB046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16"/>
      <w:szCs w:val="16"/>
    </w:rPr>
  </w:style>
  <w:style w:type="paragraph" w:customStyle="1" w:styleId="xl103">
    <w:name w:val="xl103"/>
    <w:basedOn w:val="Normal"/>
    <w:rsid w:val="00FB0467"/>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04">
    <w:name w:val="xl104"/>
    <w:basedOn w:val="Normal"/>
    <w:rsid w:val="00FB0467"/>
    <w:pPr>
      <w:pBdr>
        <w:left w:val="single" w:sz="4" w:space="0" w:color="auto"/>
        <w:right w:val="single" w:sz="4" w:space="0" w:color="auto"/>
      </w:pBdr>
      <w:spacing w:before="100" w:beforeAutospacing="1" w:after="100" w:afterAutospacing="1" w:line="240" w:lineRule="auto"/>
    </w:pPr>
    <w:rPr>
      <w:rFonts w:ascii="Times New Roman" w:hAnsi="Times New Roman"/>
      <w:sz w:val="16"/>
      <w:szCs w:val="16"/>
    </w:rPr>
  </w:style>
  <w:style w:type="paragraph" w:customStyle="1" w:styleId="xl105">
    <w:name w:val="xl105"/>
    <w:basedOn w:val="Normal"/>
    <w:rsid w:val="00FB0467"/>
    <w:pPr>
      <w:pBdr>
        <w:top w:val="single" w:sz="8" w:space="0" w:color="auto"/>
        <w:left w:val="single" w:sz="8" w:space="0" w:color="auto"/>
        <w:bottom w:val="single" w:sz="8" w:space="0" w:color="auto"/>
      </w:pBdr>
      <w:spacing w:before="100" w:beforeAutospacing="1" w:after="100" w:afterAutospacing="1" w:line="240" w:lineRule="auto"/>
    </w:pPr>
    <w:rPr>
      <w:rFonts w:ascii="Times New Roman" w:hAnsi="Times New Roman"/>
      <w:sz w:val="16"/>
      <w:szCs w:val="16"/>
    </w:rPr>
  </w:style>
  <w:style w:type="paragraph" w:customStyle="1" w:styleId="xl106">
    <w:name w:val="xl106"/>
    <w:basedOn w:val="Normal"/>
    <w:rsid w:val="00FB0467"/>
    <w:pPr>
      <w:pBdr>
        <w:top w:val="single" w:sz="8" w:space="0" w:color="auto"/>
        <w:bottom w:val="single" w:sz="8" w:space="0" w:color="auto"/>
      </w:pBdr>
      <w:spacing w:before="100" w:beforeAutospacing="1" w:after="100" w:afterAutospacing="1" w:line="240" w:lineRule="auto"/>
    </w:pPr>
    <w:rPr>
      <w:rFonts w:ascii="Times New Roman" w:hAnsi="Times New Roman"/>
      <w:sz w:val="16"/>
      <w:szCs w:val="16"/>
    </w:rPr>
  </w:style>
  <w:style w:type="paragraph" w:customStyle="1" w:styleId="xl107">
    <w:name w:val="xl107"/>
    <w:basedOn w:val="Normal"/>
    <w:rsid w:val="00FB0467"/>
    <w:pPr>
      <w:pBdr>
        <w:top w:val="single" w:sz="8" w:space="0" w:color="auto"/>
        <w:bottom w:val="single" w:sz="8" w:space="0" w:color="auto"/>
      </w:pBdr>
      <w:spacing w:before="100" w:beforeAutospacing="1" w:after="100" w:afterAutospacing="1" w:line="240" w:lineRule="auto"/>
      <w:jc w:val="center"/>
    </w:pPr>
    <w:rPr>
      <w:rFonts w:ascii="Times New Roman" w:hAnsi="Times New Roman"/>
      <w:sz w:val="16"/>
      <w:szCs w:val="16"/>
    </w:rPr>
  </w:style>
  <w:style w:type="paragraph" w:customStyle="1" w:styleId="xl108">
    <w:name w:val="xl108"/>
    <w:basedOn w:val="Normal"/>
    <w:rsid w:val="00FB046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b/>
      <w:bCs/>
      <w:sz w:val="16"/>
      <w:szCs w:val="16"/>
    </w:rPr>
  </w:style>
  <w:style w:type="paragraph" w:customStyle="1" w:styleId="xl109">
    <w:name w:val="xl109"/>
    <w:basedOn w:val="Normal"/>
    <w:rsid w:val="00FB0467"/>
    <w:pPr>
      <w:pBdr>
        <w:top w:val="single" w:sz="8" w:space="0" w:color="auto"/>
        <w:bottom w:val="single" w:sz="8" w:space="0" w:color="auto"/>
      </w:pBdr>
      <w:spacing w:before="100" w:beforeAutospacing="1" w:after="100" w:afterAutospacing="1" w:line="240" w:lineRule="auto"/>
    </w:pPr>
    <w:rPr>
      <w:rFonts w:ascii="Times New Roman" w:hAnsi="Times New Roman"/>
      <w:sz w:val="16"/>
      <w:szCs w:val="16"/>
    </w:rPr>
  </w:style>
  <w:style w:type="paragraph" w:customStyle="1" w:styleId="xl110">
    <w:name w:val="xl110"/>
    <w:basedOn w:val="Normal"/>
    <w:rsid w:val="00FB0467"/>
    <w:pPr>
      <w:pBdr>
        <w:top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b/>
      <w:bCs/>
      <w:sz w:val="16"/>
      <w:szCs w:val="16"/>
    </w:rPr>
  </w:style>
  <w:style w:type="paragraph" w:customStyle="1" w:styleId="xl111">
    <w:name w:val="xl111"/>
    <w:basedOn w:val="Normal"/>
    <w:rsid w:val="00FB0467"/>
    <w:pPr>
      <w:spacing w:before="100" w:beforeAutospacing="1" w:after="100" w:afterAutospacing="1" w:line="240" w:lineRule="auto"/>
    </w:pPr>
    <w:rPr>
      <w:rFonts w:ascii="Times New Roman" w:hAnsi="Times New Roman"/>
      <w:sz w:val="16"/>
      <w:szCs w:val="16"/>
    </w:rPr>
  </w:style>
  <w:style w:type="paragraph" w:customStyle="1" w:styleId="xl112">
    <w:name w:val="xl112"/>
    <w:basedOn w:val="Normal"/>
    <w:rsid w:val="00FB0467"/>
    <w:pPr>
      <w:spacing w:before="100" w:beforeAutospacing="1" w:after="100" w:afterAutospacing="1" w:line="240" w:lineRule="auto"/>
      <w:jc w:val="center"/>
    </w:pPr>
    <w:rPr>
      <w:rFonts w:ascii="Times New Roman" w:hAnsi="Times New Roman"/>
      <w:sz w:val="16"/>
      <w:szCs w:val="16"/>
    </w:rPr>
  </w:style>
  <w:style w:type="paragraph" w:customStyle="1" w:styleId="xl113">
    <w:name w:val="xl113"/>
    <w:basedOn w:val="Normal"/>
    <w:rsid w:val="00FB0467"/>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b/>
      <w:bCs/>
      <w:sz w:val="12"/>
      <w:szCs w:val="12"/>
    </w:rPr>
  </w:style>
  <w:style w:type="paragraph" w:customStyle="1" w:styleId="xl114">
    <w:name w:val="xl114"/>
    <w:basedOn w:val="Normal"/>
    <w:rsid w:val="00FB0467"/>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pPr>
    <w:rPr>
      <w:rFonts w:ascii="Times New Roman" w:hAnsi="Times New Roman"/>
      <w:b/>
      <w:bCs/>
      <w:sz w:val="12"/>
      <w:szCs w:val="12"/>
    </w:rPr>
  </w:style>
  <w:style w:type="paragraph" w:customStyle="1" w:styleId="xl115">
    <w:name w:val="xl115"/>
    <w:basedOn w:val="Normal"/>
    <w:rsid w:val="00FB0467"/>
    <w:pPr>
      <w:spacing w:before="100" w:beforeAutospacing="1" w:after="100" w:afterAutospacing="1" w:line="240" w:lineRule="auto"/>
    </w:pPr>
    <w:rPr>
      <w:rFonts w:ascii="Times New Roman" w:hAnsi="Times New Roman"/>
      <w:sz w:val="12"/>
      <w:szCs w:val="12"/>
    </w:rPr>
  </w:style>
  <w:style w:type="character" w:customStyle="1" w:styleId="SinespaciadoCar">
    <w:name w:val="Sin espaciado Car"/>
    <w:link w:val="Sinespaciado"/>
    <w:uiPriority w:val="1"/>
    <w:rsid w:val="009D7672"/>
  </w:style>
  <w:style w:type="paragraph" w:customStyle="1" w:styleId="Default">
    <w:name w:val="Default"/>
    <w:rsid w:val="009D7672"/>
    <w:pPr>
      <w:autoSpaceDE w:val="0"/>
      <w:autoSpaceDN w:val="0"/>
      <w:adjustRightInd w:val="0"/>
      <w:spacing w:after="0" w:line="240" w:lineRule="auto"/>
    </w:pPr>
    <w:rPr>
      <w:rFonts w:ascii="Century Gothic" w:eastAsia="Times New Roman" w:hAnsi="Century Gothic" w:cs="Century Gothic"/>
      <w:color w:val="000000"/>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72101">
      <w:bodyDiv w:val="1"/>
      <w:marLeft w:val="0"/>
      <w:marRight w:val="0"/>
      <w:marTop w:val="0"/>
      <w:marBottom w:val="0"/>
      <w:divBdr>
        <w:top w:val="none" w:sz="0" w:space="0" w:color="auto"/>
        <w:left w:val="none" w:sz="0" w:space="0" w:color="auto"/>
        <w:bottom w:val="none" w:sz="0" w:space="0" w:color="auto"/>
        <w:right w:val="none" w:sz="0" w:space="0" w:color="auto"/>
      </w:divBdr>
    </w:div>
    <w:div w:id="201211670">
      <w:bodyDiv w:val="1"/>
      <w:marLeft w:val="0"/>
      <w:marRight w:val="0"/>
      <w:marTop w:val="0"/>
      <w:marBottom w:val="0"/>
      <w:divBdr>
        <w:top w:val="none" w:sz="0" w:space="0" w:color="auto"/>
        <w:left w:val="none" w:sz="0" w:space="0" w:color="auto"/>
        <w:bottom w:val="none" w:sz="0" w:space="0" w:color="auto"/>
        <w:right w:val="none" w:sz="0" w:space="0" w:color="auto"/>
      </w:divBdr>
    </w:div>
    <w:div w:id="302934237">
      <w:bodyDiv w:val="1"/>
      <w:marLeft w:val="0"/>
      <w:marRight w:val="0"/>
      <w:marTop w:val="0"/>
      <w:marBottom w:val="0"/>
      <w:divBdr>
        <w:top w:val="none" w:sz="0" w:space="0" w:color="auto"/>
        <w:left w:val="none" w:sz="0" w:space="0" w:color="auto"/>
        <w:bottom w:val="none" w:sz="0" w:space="0" w:color="auto"/>
        <w:right w:val="none" w:sz="0" w:space="0" w:color="auto"/>
      </w:divBdr>
    </w:div>
    <w:div w:id="411199141">
      <w:bodyDiv w:val="1"/>
      <w:marLeft w:val="0"/>
      <w:marRight w:val="0"/>
      <w:marTop w:val="0"/>
      <w:marBottom w:val="0"/>
      <w:divBdr>
        <w:top w:val="none" w:sz="0" w:space="0" w:color="auto"/>
        <w:left w:val="none" w:sz="0" w:space="0" w:color="auto"/>
        <w:bottom w:val="none" w:sz="0" w:space="0" w:color="auto"/>
        <w:right w:val="none" w:sz="0" w:space="0" w:color="auto"/>
      </w:divBdr>
    </w:div>
    <w:div w:id="502358870">
      <w:bodyDiv w:val="1"/>
      <w:marLeft w:val="0"/>
      <w:marRight w:val="0"/>
      <w:marTop w:val="0"/>
      <w:marBottom w:val="0"/>
      <w:divBdr>
        <w:top w:val="none" w:sz="0" w:space="0" w:color="auto"/>
        <w:left w:val="none" w:sz="0" w:space="0" w:color="auto"/>
        <w:bottom w:val="none" w:sz="0" w:space="0" w:color="auto"/>
        <w:right w:val="none" w:sz="0" w:space="0" w:color="auto"/>
      </w:divBdr>
    </w:div>
    <w:div w:id="603849577">
      <w:bodyDiv w:val="1"/>
      <w:marLeft w:val="0"/>
      <w:marRight w:val="0"/>
      <w:marTop w:val="0"/>
      <w:marBottom w:val="0"/>
      <w:divBdr>
        <w:top w:val="none" w:sz="0" w:space="0" w:color="auto"/>
        <w:left w:val="none" w:sz="0" w:space="0" w:color="auto"/>
        <w:bottom w:val="none" w:sz="0" w:space="0" w:color="auto"/>
        <w:right w:val="none" w:sz="0" w:space="0" w:color="auto"/>
      </w:divBdr>
    </w:div>
    <w:div w:id="683552804">
      <w:bodyDiv w:val="1"/>
      <w:marLeft w:val="0"/>
      <w:marRight w:val="0"/>
      <w:marTop w:val="0"/>
      <w:marBottom w:val="0"/>
      <w:divBdr>
        <w:top w:val="none" w:sz="0" w:space="0" w:color="auto"/>
        <w:left w:val="none" w:sz="0" w:space="0" w:color="auto"/>
        <w:bottom w:val="none" w:sz="0" w:space="0" w:color="auto"/>
        <w:right w:val="none" w:sz="0" w:space="0" w:color="auto"/>
      </w:divBdr>
    </w:div>
    <w:div w:id="916011916">
      <w:bodyDiv w:val="1"/>
      <w:marLeft w:val="0"/>
      <w:marRight w:val="0"/>
      <w:marTop w:val="0"/>
      <w:marBottom w:val="0"/>
      <w:divBdr>
        <w:top w:val="none" w:sz="0" w:space="0" w:color="auto"/>
        <w:left w:val="none" w:sz="0" w:space="0" w:color="auto"/>
        <w:bottom w:val="none" w:sz="0" w:space="0" w:color="auto"/>
        <w:right w:val="none" w:sz="0" w:space="0" w:color="auto"/>
      </w:divBdr>
    </w:div>
    <w:div w:id="1032076605">
      <w:bodyDiv w:val="1"/>
      <w:marLeft w:val="0"/>
      <w:marRight w:val="0"/>
      <w:marTop w:val="0"/>
      <w:marBottom w:val="0"/>
      <w:divBdr>
        <w:top w:val="none" w:sz="0" w:space="0" w:color="auto"/>
        <w:left w:val="none" w:sz="0" w:space="0" w:color="auto"/>
        <w:bottom w:val="none" w:sz="0" w:space="0" w:color="auto"/>
        <w:right w:val="none" w:sz="0" w:space="0" w:color="auto"/>
      </w:divBdr>
    </w:div>
    <w:div w:id="1057049499">
      <w:bodyDiv w:val="1"/>
      <w:marLeft w:val="0"/>
      <w:marRight w:val="0"/>
      <w:marTop w:val="0"/>
      <w:marBottom w:val="0"/>
      <w:divBdr>
        <w:top w:val="none" w:sz="0" w:space="0" w:color="auto"/>
        <w:left w:val="none" w:sz="0" w:space="0" w:color="auto"/>
        <w:bottom w:val="none" w:sz="0" w:space="0" w:color="auto"/>
        <w:right w:val="none" w:sz="0" w:space="0" w:color="auto"/>
      </w:divBdr>
    </w:div>
    <w:div w:id="1309475756">
      <w:bodyDiv w:val="1"/>
      <w:marLeft w:val="0"/>
      <w:marRight w:val="0"/>
      <w:marTop w:val="0"/>
      <w:marBottom w:val="0"/>
      <w:divBdr>
        <w:top w:val="none" w:sz="0" w:space="0" w:color="auto"/>
        <w:left w:val="none" w:sz="0" w:space="0" w:color="auto"/>
        <w:bottom w:val="none" w:sz="0" w:space="0" w:color="auto"/>
        <w:right w:val="none" w:sz="0" w:space="0" w:color="auto"/>
      </w:divBdr>
    </w:div>
    <w:div w:id="1357733831">
      <w:bodyDiv w:val="1"/>
      <w:marLeft w:val="0"/>
      <w:marRight w:val="0"/>
      <w:marTop w:val="0"/>
      <w:marBottom w:val="0"/>
      <w:divBdr>
        <w:top w:val="none" w:sz="0" w:space="0" w:color="auto"/>
        <w:left w:val="none" w:sz="0" w:space="0" w:color="auto"/>
        <w:bottom w:val="none" w:sz="0" w:space="0" w:color="auto"/>
        <w:right w:val="none" w:sz="0" w:space="0" w:color="auto"/>
      </w:divBdr>
    </w:div>
    <w:div w:id="1398891667">
      <w:bodyDiv w:val="1"/>
      <w:marLeft w:val="0"/>
      <w:marRight w:val="0"/>
      <w:marTop w:val="0"/>
      <w:marBottom w:val="0"/>
      <w:divBdr>
        <w:top w:val="none" w:sz="0" w:space="0" w:color="auto"/>
        <w:left w:val="none" w:sz="0" w:space="0" w:color="auto"/>
        <w:bottom w:val="none" w:sz="0" w:space="0" w:color="auto"/>
        <w:right w:val="none" w:sz="0" w:space="0" w:color="auto"/>
      </w:divBdr>
    </w:div>
    <w:div w:id="1736589222">
      <w:bodyDiv w:val="1"/>
      <w:marLeft w:val="0"/>
      <w:marRight w:val="0"/>
      <w:marTop w:val="0"/>
      <w:marBottom w:val="0"/>
      <w:divBdr>
        <w:top w:val="none" w:sz="0" w:space="0" w:color="auto"/>
        <w:left w:val="none" w:sz="0" w:space="0" w:color="auto"/>
        <w:bottom w:val="none" w:sz="0" w:space="0" w:color="auto"/>
        <w:right w:val="none" w:sz="0" w:space="0" w:color="auto"/>
      </w:divBdr>
    </w:div>
    <w:div w:id="1853641683">
      <w:bodyDiv w:val="1"/>
      <w:marLeft w:val="0"/>
      <w:marRight w:val="0"/>
      <w:marTop w:val="0"/>
      <w:marBottom w:val="0"/>
      <w:divBdr>
        <w:top w:val="none" w:sz="0" w:space="0" w:color="auto"/>
        <w:left w:val="none" w:sz="0" w:space="0" w:color="auto"/>
        <w:bottom w:val="none" w:sz="0" w:space="0" w:color="auto"/>
        <w:right w:val="none" w:sz="0" w:space="0" w:color="auto"/>
      </w:divBdr>
    </w:div>
    <w:div w:id="1998914989">
      <w:bodyDiv w:val="1"/>
      <w:marLeft w:val="0"/>
      <w:marRight w:val="0"/>
      <w:marTop w:val="0"/>
      <w:marBottom w:val="0"/>
      <w:divBdr>
        <w:top w:val="none" w:sz="0" w:space="0" w:color="auto"/>
        <w:left w:val="none" w:sz="0" w:space="0" w:color="auto"/>
        <w:bottom w:val="none" w:sz="0" w:space="0" w:color="auto"/>
        <w:right w:val="none" w:sz="0" w:space="0" w:color="auto"/>
      </w:divBdr>
    </w:div>
    <w:div w:id="212915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CAAC6-F6A2-4042-BFDE-8177C72C1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77</Pages>
  <Words>17369</Words>
  <Characters>95534</Characters>
  <Application>Microsoft Office Word</Application>
  <DocSecurity>0</DocSecurity>
  <Lines>796</Lines>
  <Paragraphs>225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Tesoreria</dc:creator>
  <cp:keywords/>
  <dc:description/>
  <cp:lastModifiedBy>Josefa Macrina Tapia Pérez</cp:lastModifiedBy>
  <cp:revision>11</cp:revision>
  <cp:lastPrinted>2018-12-10T23:15:00Z</cp:lastPrinted>
  <dcterms:created xsi:type="dcterms:W3CDTF">2018-12-10T18:45:00Z</dcterms:created>
  <dcterms:modified xsi:type="dcterms:W3CDTF">2018-12-10T23:16:00Z</dcterms:modified>
</cp:coreProperties>
</file>